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02C" w:rsidP="00071C7D" w:rsidRDefault="00F5302C" w14:paraId="7EC62036" w14:textId="77777777">
      <w:r>
        <w:t>Geachte Voorzitter,</w:t>
      </w:r>
    </w:p>
    <w:p w:rsidR="00F5302C" w:rsidP="00071C7D" w:rsidRDefault="00F5302C" w14:paraId="11CEA398" w14:textId="77777777"/>
    <w:p w:rsidR="00870F41" w:rsidP="00071C7D" w:rsidRDefault="00870F41" w14:paraId="61411939" w14:textId="5D9A643B">
      <w:r w:rsidRPr="004A00C0">
        <w:rPr>
          <w:szCs w:val="18"/>
        </w:rPr>
        <w:t xml:space="preserve">Bijgevoegd </w:t>
      </w:r>
      <w:r w:rsidRPr="004A00C0">
        <w:t>ontvangt u</w:t>
      </w:r>
      <w:r>
        <w:t xml:space="preserve"> een Nota van Wijziging op de </w:t>
      </w:r>
      <w:r>
        <w:rPr>
          <w:szCs w:val="18"/>
        </w:rPr>
        <w:t xml:space="preserve">eerste suppletoire begroting </w:t>
      </w:r>
      <w:r w:rsidRPr="004A00C0">
        <w:t xml:space="preserve">van het </w:t>
      </w:r>
      <w:r>
        <w:t>Klimaatfonds</w:t>
      </w:r>
      <w:r w:rsidRPr="004A00C0">
        <w:rPr>
          <w:szCs w:val="18"/>
        </w:rPr>
        <w:t xml:space="preserve"> (</w:t>
      </w:r>
      <w:r>
        <w:rPr>
          <w:szCs w:val="18"/>
        </w:rPr>
        <w:t>M</w:t>
      </w:r>
      <w:r w:rsidRPr="004A00C0">
        <w:rPr>
          <w:szCs w:val="18"/>
        </w:rPr>
        <w:t xml:space="preserve">) </w:t>
      </w:r>
      <w:r>
        <w:rPr>
          <w:szCs w:val="18"/>
        </w:rPr>
        <w:t xml:space="preserve">en een Nota van Wijziging op de eerste suppletoire begroting van het </w:t>
      </w:r>
      <w:r w:rsidR="00B74EA6">
        <w:rPr>
          <w:szCs w:val="18"/>
        </w:rPr>
        <w:t>m</w:t>
      </w:r>
      <w:r>
        <w:rPr>
          <w:szCs w:val="18"/>
        </w:rPr>
        <w:t xml:space="preserve">inisterie van Klimaat en Groene Groei </w:t>
      </w:r>
      <w:r w:rsidRPr="004A00C0">
        <w:rPr>
          <w:szCs w:val="18"/>
        </w:rPr>
        <w:t>voor het jaar 202</w:t>
      </w:r>
      <w:r>
        <w:rPr>
          <w:szCs w:val="18"/>
        </w:rPr>
        <w:t>5</w:t>
      </w:r>
      <w:r w:rsidRPr="004A00C0">
        <w:rPr>
          <w:szCs w:val="18"/>
        </w:rPr>
        <w:t>.</w:t>
      </w:r>
      <w:r>
        <w:rPr>
          <w:szCs w:val="18"/>
        </w:rPr>
        <w:t xml:space="preserve"> </w:t>
      </w:r>
    </w:p>
    <w:p w:rsidR="0065521A" w:rsidP="00071C7D" w:rsidRDefault="00F5302C" w14:paraId="73520204" w14:textId="3F931BC9">
      <w:pPr>
        <w:tabs>
          <w:tab w:val="left" w:pos="2895"/>
        </w:tabs>
        <w:rPr>
          <w:szCs w:val="18"/>
        </w:rPr>
      </w:pPr>
      <w:r>
        <w:rPr>
          <w:szCs w:val="18"/>
        </w:rPr>
        <w:tab/>
      </w:r>
    </w:p>
    <w:p w:rsidR="0065521A" w:rsidP="00071C7D" w:rsidRDefault="0065521A" w14:paraId="2C24486B" w14:textId="69F521C0">
      <w:pPr>
        <w:rPr>
          <w:szCs w:val="18"/>
        </w:rPr>
      </w:pPr>
      <w:r>
        <w:rPr>
          <w:szCs w:val="18"/>
        </w:rPr>
        <w:t>I</w:t>
      </w:r>
      <w:r w:rsidRPr="001F694F">
        <w:rPr>
          <w:szCs w:val="18"/>
        </w:rPr>
        <w:t xml:space="preserve">n de Kamerbrief “Pakket </w:t>
      </w:r>
      <w:r w:rsidR="00527EF6">
        <w:rPr>
          <w:szCs w:val="18"/>
        </w:rPr>
        <w:t xml:space="preserve">Groene Groei </w:t>
      </w:r>
      <w:r w:rsidRPr="001F694F">
        <w:rPr>
          <w:szCs w:val="18"/>
        </w:rPr>
        <w:t>voor een weerbaar energiesysteem en een toekomstbestendige industrie” (d.d. 25 april 2025) en het ontwerp-Meerjarenprogramma Klimaatfonds 2026</w:t>
      </w:r>
      <w:r>
        <w:rPr>
          <w:szCs w:val="18"/>
        </w:rPr>
        <w:t>,</w:t>
      </w:r>
      <w:r w:rsidRPr="001F694F">
        <w:rPr>
          <w:szCs w:val="18"/>
        </w:rPr>
        <w:t xml:space="preserve"> dat als bijlage bij deze Kamerbrief is verzonden</w:t>
      </w:r>
      <w:r>
        <w:rPr>
          <w:szCs w:val="18"/>
        </w:rPr>
        <w:t>,</w:t>
      </w:r>
      <w:r w:rsidRPr="001F694F">
        <w:rPr>
          <w:szCs w:val="18"/>
        </w:rPr>
        <w:t xml:space="preserve"> </w:t>
      </w:r>
      <w:r>
        <w:rPr>
          <w:szCs w:val="18"/>
        </w:rPr>
        <w:t xml:space="preserve">worden </w:t>
      </w:r>
      <w:r w:rsidRPr="001F694F">
        <w:rPr>
          <w:szCs w:val="18"/>
        </w:rPr>
        <w:t xml:space="preserve">maatregelen aangekondigd waarvoor middelen uit het Klimaatfonds worden ingezet. </w:t>
      </w:r>
    </w:p>
    <w:p w:rsidR="0065521A" w:rsidP="00071C7D" w:rsidRDefault="0065521A" w14:paraId="06FAF92E" w14:textId="77777777">
      <w:pPr>
        <w:rPr>
          <w:szCs w:val="18"/>
        </w:rPr>
      </w:pPr>
    </w:p>
    <w:p w:rsidR="0065521A" w:rsidP="00071C7D" w:rsidRDefault="0065521A" w14:paraId="6536180D" w14:textId="13356BAC">
      <w:pPr>
        <w:rPr>
          <w:szCs w:val="18"/>
        </w:rPr>
      </w:pPr>
      <w:r w:rsidRPr="001F694F">
        <w:rPr>
          <w:szCs w:val="18"/>
        </w:rPr>
        <w:t xml:space="preserve">Middels deze Nota van Wijziging worden </w:t>
      </w:r>
      <w:r>
        <w:rPr>
          <w:szCs w:val="18"/>
        </w:rPr>
        <w:t xml:space="preserve">deze </w:t>
      </w:r>
      <w:r w:rsidRPr="001F694F">
        <w:rPr>
          <w:szCs w:val="18"/>
        </w:rPr>
        <w:t xml:space="preserve">middelen vanuit het Klimaatfonds overgeheveld naar </w:t>
      </w:r>
      <w:r>
        <w:rPr>
          <w:szCs w:val="18"/>
        </w:rPr>
        <w:t xml:space="preserve">de begrotingen van de ministeries van Klimaat en Groene Groei, Infrastructuur en Waterstaat, Landbouw, Visserij, Voedselzekerheid en Natuur, en Volkshuisvesting en Ruimtelijke Ordening </w:t>
      </w:r>
      <w:r w:rsidRPr="001F694F">
        <w:rPr>
          <w:szCs w:val="18"/>
        </w:rPr>
        <w:t>ter uitvoering van deze maatregelen.</w:t>
      </w:r>
      <w:r>
        <w:rPr>
          <w:szCs w:val="18"/>
        </w:rPr>
        <w:t xml:space="preserve"> Deze departementen stellen een Nota van Wijziging op voor hun 1</w:t>
      </w:r>
      <w:r w:rsidRPr="0085103F">
        <w:rPr>
          <w:szCs w:val="18"/>
          <w:vertAlign w:val="superscript"/>
        </w:rPr>
        <w:t>e</w:t>
      </w:r>
      <w:r w:rsidR="00B74EA6">
        <w:rPr>
          <w:szCs w:val="18"/>
        </w:rPr>
        <w:t> </w:t>
      </w:r>
      <w:r>
        <w:rPr>
          <w:szCs w:val="18"/>
        </w:rPr>
        <w:t xml:space="preserve">suppletoire begrotingen. </w:t>
      </w:r>
    </w:p>
    <w:p w:rsidR="0065521A" w:rsidP="00071C7D" w:rsidRDefault="0065521A" w14:paraId="6745895B" w14:textId="77777777">
      <w:pPr>
        <w:rPr>
          <w:szCs w:val="18"/>
        </w:rPr>
      </w:pPr>
    </w:p>
    <w:p w:rsidRPr="004A00C0" w:rsidR="0065521A" w:rsidP="00071C7D" w:rsidRDefault="0065521A" w14:paraId="71B351B4" w14:textId="77777777">
      <w:pPr>
        <w:rPr>
          <w:szCs w:val="18"/>
        </w:rPr>
      </w:pPr>
      <w:r w:rsidRPr="004A00C0">
        <w:rPr>
          <w:szCs w:val="18"/>
        </w:rPr>
        <w:t xml:space="preserve">In de </w:t>
      </w:r>
      <w:r>
        <w:rPr>
          <w:szCs w:val="18"/>
        </w:rPr>
        <w:t>Nota van Wijziging</w:t>
      </w:r>
      <w:r w:rsidRPr="004A00C0">
        <w:rPr>
          <w:szCs w:val="18"/>
        </w:rPr>
        <w:t xml:space="preserve"> </w:t>
      </w:r>
      <w:r>
        <w:rPr>
          <w:szCs w:val="18"/>
        </w:rPr>
        <w:t xml:space="preserve">van het Klimaatfonds worden tevens terugboekingen van departementale begrotingen verwerkt. </w:t>
      </w:r>
    </w:p>
    <w:p w:rsidR="007F439C" w:rsidP="00071C7D" w:rsidRDefault="00FC2F6E" w14:paraId="47EC7EBC" w14:textId="77777777">
      <w:r>
        <w:br/>
      </w:r>
    </w:p>
    <w:p w:rsidR="00D22441" w:rsidP="00071C7D" w:rsidRDefault="00D22441" w14:paraId="646C51F6" w14:textId="77777777"/>
    <w:p w:rsidR="00D22441" w:rsidP="00071C7D" w:rsidRDefault="00D22441" w14:paraId="20FCD024" w14:textId="77777777"/>
    <w:p w:rsidR="00071C7D" w:rsidP="00071C7D" w:rsidRDefault="00071C7D" w14:paraId="4B919391" w14:textId="77777777"/>
    <w:p w:rsidR="00D22441" w:rsidP="00071C7D" w:rsidRDefault="00FC2F6E" w14:paraId="1DC9C900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="00BC222D" w:rsidP="00071C7D" w:rsidRDefault="00FC2F6E" w14:paraId="13C8B346" w14:textId="407C12D5">
      <w:r>
        <w:rPr>
          <w:szCs w:val="18"/>
        </w:rPr>
        <w:t>Minister van Klimaat en Groene Groei</w:t>
      </w:r>
    </w:p>
    <w:p w:rsidR="00BC222D" w:rsidP="00071C7D" w:rsidRDefault="00BC222D" w14:paraId="1592494B" w14:textId="77777777"/>
    <w:sectPr w:rsidR="00BC222D" w:rsidSect="00D60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CCD3" w14:textId="77777777" w:rsidR="00FA2973" w:rsidRDefault="00FA2973">
      <w:r>
        <w:separator/>
      </w:r>
    </w:p>
    <w:p w14:paraId="66B97FA9" w14:textId="77777777" w:rsidR="00FA2973" w:rsidRDefault="00FA2973"/>
  </w:endnote>
  <w:endnote w:type="continuationSeparator" w:id="0">
    <w:p w14:paraId="7FB62C32" w14:textId="77777777" w:rsidR="00FA2973" w:rsidRDefault="00FA2973">
      <w:r>
        <w:continuationSeparator/>
      </w:r>
    </w:p>
    <w:p w14:paraId="0ACA79C5" w14:textId="77777777" w:rsidR="00FA2973" w:rsidRDefault="00FA2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C39A" w14:textId="77777777" w:rsidR="0033780C" w:rsidRDefault="003378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A27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01448" w14:paraId="4E3DA56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6ABF5C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E012D8F" w14:textId="37E3FD60" w:rsidR="00527BD4" w:rsidRPr="00645414" w:rsidRDefault="00FC2F6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65521A">
            <w:t>2</w:t>
          </w:r>
          <w:r w:rsidR="00BC222D">
            <w:fldChar w:fldCharType="end"/>
          </w:r>
        </w:p>
      </w:tc>
    </w:tr>
  </w:tbl>
  <w:p w14:paraId="2E006F0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01448" w14:paraId="46EE23A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DFB53F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DD1065F" w14:textId="207F5BA1" w:rsidR="00527BD4" w:rsidRPr="00ED539E" w:rsidRDefault="00FC2F6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33780C">
            <w:t>1</w:t>
          </w:r>
          <w:r w:rsidR="00BC222D">
            <w:fldChar w:fldCharType="end"/>
          </w:r>
        </w:p>
      </w:tc>
    </w:tr>
  </w:tbl>
  <w:p w14:paraId="38DBBAC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098513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C360" w14:textId="77777777" w:rsidR="00FA2973" w:rsidRDefault="00FA2973">
      <w:r>
        <w:separator/>
      </w:r>
    </w:p>
    <w:p w14:paraId="5FAE2B51" w14:textId="77777777" w:rsidR="00FA2973" w:rsidRDefault="00FA2973"/>
  </w:footnote>
  <w:footnote w:type="continuationSeparator" w:id="0">
    <w:p w14:paraId="733D6E1D" w14:textId="77777777" w:rsidR="00FA2973" w:rsidRDefault="00FA2973">
      <w:r>
        <w:continuationSeparator/>
      </w:r>
    </w:p>
    <w:p w14:paraId="16B6460C" w14:textId="77777777" w:rsidR="00FA2973" w:rsidRDefault="00FA2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3CCA" w14:textId="77777777" w:rsidR="0033780C" w:rsidRDefault="003378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01448" w14:paraId="2F406D32" w14:textId="77777777" w:rsidTr="00A50CF6">
      <w:tc>
        <w:tcPr>
          <w:tcW w:w="2156" w:type="dxa"/>
          <w:shd w:val="clear" w:color="auto" w:fill="auto"/>
        </w:tcPr>
        <w:p w14:paraId="49391DFE" w14:textId="77777777" w:rsidR="00527BD4" w:rsidRPr="005819CE" w:rsidRDefault="00FC2F6E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E01448" w14:paraId="7053AA4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5A9DB6C" w14:textId="77777777" w:rsidR="00527BD4" w:rsidRPr="005819CE" w:rsidRDefault="00527BD4" w:rsidP="00A50CF6"/>
      </w:tc>
    </w:tr>
    <w:tr w:rsidR="00E01448" w14:paraId="0395F3C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4B86326" w14:textId="77777777" w:rsidR="00527BD4" w:rsidRDefault="00FC2F6E" w:rsidP="003A5290">
          <w:pPr>
            <w:pStyle w:val="Huisstijl-Kopje"/>
          </w:pPr>
          <w:r>
            <w:t>Ons kenmerk</w:t>
          </w:r>
        </w:p>
        <w:p w14:paraId="40C07E4C" w14:textId="77777777" w:rsidR="00502512" w:rsidRPr="00502512" w:rsidRDefault="00FC2F6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98424586</w:t>
          </w:r>
        </w:p>
        <w:p w14:paraId="33BA0D1D" w14:textId="77777777" w:rsidR="00527BD4" w:rsidRPr="005819CE" w:rsidRDefault="00527BD4" w:rsidP="00361A56">
          <w:pPr>
            <w:pStyle w:val="Huisstijl-Kopje"/>
          </w:pPr>
        </w:p>
      </w:tc>
    </w:tr>
  </w:tbl>
  <w:p w14:paraId="2AB5851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01448" w14:paraId="3274658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DF89C1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58A027D" w14:textId="77777777" w:rsidR="00527BD4" w:rsidRDefault="00FC2F6E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325611F" wp14:editId="4C0B91B1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8E5C37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668953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530FAE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01448" w14:paraId="2D353B7D" w14:textId="77777777" w:rsidTr="00A50CF6">
      <w:tc>
        <w:tcPr>
          <w:tcW w:w="2160" w:type="dxa"/>
          <w:shd w:val="clear" w:color="auto" w:fill="auto"/>
        </w:tcPr>
        <w:p w14:paraId="23174CC9" w14:textId="77777777" w:rsidR="00527BD4" w:rsidRPr="005819CE" w:rsidRDefault="00FC2F6E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4FE98A11" w14:textId="77777777" w:rsidR="00527BD4" w:rsidRPr="00BE5ED9" w:rsidRDefault="00FC2F6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D62A037" w14:textId="77777777" w:rsidR="00EF495B" w:rsidRDefault="00FC2F6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BA9495A" w14:textId="77777777" w:rsidR="00EF495B" w:rsidRPr="005B3814" w:rsidRDefault="00FC2F6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31EEB226" w14:textId="23B3726F" w:rsidR="00527BD4" w:rsidRPr="00071C7D" w:rsidRDefault="00FC2F6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E01448" w14:paraId="75C5BFE5" w14:textId="77777777" w:rsidTr="00071C7D">
      <w:trPr>
        <w:trHeight w:hRule="exact" w:val="80"/>
      </w:trPr>
      <w:tc>
        <w:tcPr>
          <w:tcW w:w="2160" w:type="dxa"/>
          <w:shd w:val="clear" w:color="auto" w:fill="auto"/>
        </w:tcPr>
        <w:p w14:paraId="6E380286" w14:textId="77777777" w:rsidR="00527BD4" w:rsidRPr="005819CE" w:rsidRDefault="00527BD4" w:rsidP="00A50CF6"/>
      </w:tc>
    </w:tr>
    <w:tr w:rsidR="00E01448" w14:paraId="56D66ECA" w14:textId="77777777" w:rsidTr="00A50CF6">
      <w:tc>
        <w:tcPr>
          <w:tcW w:w="2160" w:type="dxa"/>
          <w:shd w:val="clear" w:color="auto" w:fill="auto"/>
        </w:tcPr>
        <w:p w14:paraId="3E5F9FB7" w14:textId="77777777" w:rsidR="000C0163" w:rsidRPr="005819CE" w:rsidRDefault="00FC2F6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57EFC21" w14:textId="77777777" w:rsidR="000C0163" w:rsidRPr="005819CE" w:rsidRDefault="00FC2F6E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r>
            <w:t>98424586</w:t>
          </w:r>
        </w:p>
        <w:p w14:paraId="23151642" w14:textId="77777777" w:rsidR="00527BD4" w:rsidRPr="005819CE" w:rsidRDefault="00FC2F6E" w:rsidP="00A50CF6">
          <w:pPr>
            <w:pStyle w:val="Huisstijl-Kopje"/>
          </w:pPr>
          <w:r>
            <w:t>Bijlage(n)</w:t>
          </w:r>
        </w:p>
        <w:p w14:paraId="7B03AB7A" w14:textId="50740282" w:rsidR="00527BD4" w:rsidRPr="005819CE" w:rsidRDefault="00071C7D" w:rsidP="00A50CF6">
          <w:pPr>
            <w:pStyle w:val="Huisstijl-Gegeven"/>
          </w:pPr>
          <w:r>
            <w:t>2</w:t>
          </w:r>
        </w:p>
      </w:tc>
    </w:tr>
  </w:tbl>
  <w:p w14:paraId="7B6524C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01448" w14:paraId="649A5509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241E27A" w14:textId="77777777" w:rsidR="00527BD4" w:rsidRPr="00BC3B53" w:rsidRDefault="00FC2F6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01448" w14:paraId="644341A2" w14:textId="77777777" w:rsidTr="007610AA">
      <w:tc>
        <w:tcPr>
          <w:tcW w:w="7520" w:type="dxa"/>
          <w:gridSpan w:val="2"/>
          <w:shd w:val="clear" w:color="auto" w:fill="auto"/>
        </w:tcPr>
        <w:p w14:paraId="0FBD17B5" w14:textId="77777777" w:rsidR="00527BD4" w:rsidRPr="00983E8F" w:rsidRDefault="00527BD4" w:rsidP="00A50CF6">
          <w:pPr>
            <w:pStyle w:val="Huisstijl-Rubricering"/>
          </w:pPr>
        </w:p>
      </w:tc>
    </w:tr>
    <w:tr w:rsidR="00E01448" w14:paraId="5DF789E1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435EF41" w14:textId="77777777" w:rsidR="00F5302C" w:rsidRDefault="00F5302C" w:rsidP="00F5302C">
          <w:pPr>
            <w:pStyle w:val="Huisstijl-NAW"/>
          </w:pPr>
          <w:r>
            <w:t xml:space="preserve">De Voorzitter van de Tweede Kamer </w:t>
          </w:r>
        </w:p>
        <w:p w14:paraId="2428399A" w14:textId="77777777" w:rsidR="00F5302C" w:rsidRDefault="00F5302C" w:rsidP="00F5302C">
          <w:pPr>
            <w:pStyle w:val="Huisstijl-NAW"/>
          </w:pPr>
          <w:r>
            <w:t>der Staten-Generaal</w:t>
          </w:r>
        </w:p>
        <w:p w14:paraId="36368A22" w14:textId="77777777" w:rsidR="00F5302C" w:rsidRDefault="00F5302C" w:rsidP="00F5302C">
          <w:pPr>
            <w:pStyle w:val="Huisstijl-NAW"/>
          </w:pPr>
          <w:r>
            <w:t>Prinses Irenestraat 6</w:t>
          </w:r>
        </w:p>
        <w:p w14:paraId="655E153D" w14:textId="77777777" w:rsidR="00F5302C" w:rsidRDefault="00F5302C" w:rsidP="00F5302C">
          <w:pPr>
            <w:pStyle w:val="Huisstijl-NAW"/>
          </w:pPr>
          <w:r>
            <w:t>2595 BD  DEN HAAG</w:t>
          </w:r>
        </w:p>
        <w:p w14:paraId="0339DD9D" w14:textId="77777777" w:rsidR="00527BD4" w:rsidRDefault="00527BD4" w:rsidP="00A50CF6">
          <w:pPr>
            <w:pStyle w:val="Huisstijl-NAW"/>
          </w:pPr>
        </w:p>
      </w:tc>
    </w:tr>
    <w:tr w:rsidR="00E01448" w14:paraId="2460C57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C715F4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01448" w14:paraId="32DDB87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F833EC4" w14:textId="77777777" w:rsidR="00527BD4" w:rsidRPr="007709EF" w:rsidRDefault="00FC2F6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90BC051" w14:textId="2892CF44" w:rsidR="00527BD4" w:rsidRPr="007709EF" w:rsidRDefault="0033780C" w:rsidP="00A50CF6">
          <w:r>
            <w:t>25 april 2025</w:t>
          </w:r>
        </w:p>
      </w:tc>
    </w:tr>
    <w:tr w:rsidR="00E01448" w14:paraId="6C57010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EFAB3A6" w14:textId="77777777" w:rsidR="00527BD4" w:rsidRPr="007709EF" w:rsidRDefault="00FC2F6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2CAE242" w14:textId="792E5318" w:rsidR="00527BD4" w:rsidRPr="007709EF" w:rsidRDefault="00FC2F6E" w:rsidP="00A50CF6">
          <w:r>
            <w:t>Aanbiedingsbrief nota van wijziging eerste suppletoire begroting 2025 K</w:t>
          </w:r>
          <w:r w:rsidR="00B74EA6">
            <w:t>limaatfonds</w:t>
          </w:r>
        </w:p>
      </w:tc>
    </w:tr>
  </w:tbl>
  <w:p w14:paraId="60CF378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F0EE3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BCA6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523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C8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29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E41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09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0E2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21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54CACF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4960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882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49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2E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F2C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A4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60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C4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0243017">
    <w:abstractNumId w:val="10"/>
  </w:num>
  <w:num w:numId="2" w16cid:durableId="1083797521">
    <w:abstractNumId w:val="7"/>
  </w:num>
  <w:num w:numId="3" w16cid:durableId="1077362011">
    <w:abstractNumId w:val="6"/>
  </w:num>
  <w:num w:numId="4" w16cid:durableId="1722365215">
    <w:abstractNumId w:val="5"/>
  </w:num>
  <w:num w:numId="5" w16cid:durableId="332530242">
    <w:abstractNumId w:val="4"/>
  </w:num>
  <w:num w:numId="6" w16cid:durableId="62798932">
    <w:abstractNumId w:val="8"/>
  </w:num>
  <w:num w:numId="7" w16cid:durableId="793325017">
    <w:abstractNumId w:val="3"/>
  </w:num>
  <w:num w:numId="8" w16cid:durableId="343672443">
    <w:abstractNumId w:val="2"/>
  </w:num>
  <w:num w:numId="9" w16cid:durableId="89199396">
    <w:abstractNumId w:val="1"/>
  </w:num>
  <w:num w:numId="10" w16cid:durableId="521211306">
    <w:abstractNumId w:val="0"/>
  </w:num>
  <w:num w:numId="11" w16cid:durableId="1017002606">
    <w:abstractNumId w:val="9"/>
  </w:num>
  <w:num w:numId="12" w16cid:durableId="560867051">
    <w:abstractNumId w:val="11"/>
  </w:num>
  <w:num w:numId="13" w16cid:durableId="1407143252">
    <w:abstractNumId w:val="13"/>
  </w:num>
  <w:num w:numId="14" w16cid:durableId="154397495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C7D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115"/>
    <w:rsid w:val="00174CC2"/>
    <w:rsid w:val="00176CC6"/>
    <w:rsid w:val="00181BE4"/>
    <w:rsid w:val="00185576"/>
    <w:rsid w:val="00185951"/>
    <w:rsid w:val="00196B8B"/>
    <w:rsid w:val="001971EF"/>
    <w:rsid w:val="001A2BEA"/>
    <w:rsid w:val="001A6D93"/>
    <w:rsid w:val="001C32EC"/>
    <w:rsid w:val="001C38BD"/>
    <w:rsid w:val="001C4D5A"/>
    <w:rsid w:val="001E174D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337"/>
    <w:rsid w:val="002D3587"/>
    <w:rsid w:val="002D502D"/>
    <w:rsid w:val="002E0F69"/>
    <w:rsid w:val="002F5147"/>
    <w:rsid w:val="002F7ABD"/>
    <w:rsid w:val="00312597"/>
    <w:rsid w:val="00327BA5"/>
    <w:rsid w:val="00332D5C"/>
    <w:rsid w:val="0033326F"/>
    <w:rsid w:val="00334154"/>
    <w:rsid w:val="003372C4"/>
    <w:rsid w:val="0033780C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36C44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078C"/>
    <w:rsid w:val="00496319"/>
    <w:rsid w:val="00497279"/>
    <w:rsid w:val="004A163B"/>
    <w:rsid w:val="004A5D4D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27EF6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4E57"/>
    <w:rsid w:val="00645414"/>
    <w:rsid w:val="00651CEE"/>
    <w:rsid w:val="00653606"/>
    <w:rsid w:val="006540F9"/>
    <w:rsid w:val="0065521A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730E3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0F41"/>
    <w:rsid w:val="00872271"/>
    <w:rsid w:val="00883137"/>
    <w:rsid w:val="00886DC0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2964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6760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B639C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EA6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2C44"/>
    <w:rsid w:val="00C530C9"/>
    <w:rsid w:val="00C619A7"/>
    <w:rsid w:val="00C73D5F"/>
    <w:rsid w:val="00C82AFE"/>
    <w:rsid w:val="00C83DBC"/>
    <w:rsid w:val="00C97C80"/>
    <w:rsid w:val="00CA47D3"/>
    <w:rsid w:val="00CA53C7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556B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448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42ABB"/>
    <w:rsid w:val="00E446C5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1012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02C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973"/>
    <w:rsid w:val="00FA2CD7"/>
    <w:rsid w:val="00FB06ED"/>
    <w:rsid w:val="00FC2311"/>
    <w:rsid w:val="00FC2F6E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2682D"/>
  <w15:docId w15:val="{7E679439-7C8C-45D3-A63D-EAEE8DAE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27EF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27E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27EF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27E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27EF6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1004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2025-04-25T11:41:00.0000000Z</dcterms:created>
  <dcterms:modified xsi:type="dcterms:W3CDTF">2025-04-25T14:49:00.0000000Z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willoughbyn</vt:lpwstr>
  </property>
  <property fmtid="{D5CDD505-2E9C-101B-9397-08002B2CF9AE}" pid="3" name="AUTHOR_ID">
    <vt:lpwstr>willoughbyn</vt:lpwstr>
  </property>
  <property fmtid="{D5CDD505-2E9C-101B-9397-08002B2CF9AE}" pid="4" name="A_ADRES">
    <vt:lpwstr/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Aanbiedingsbrief nota van wijziging eerste suppletoire begroting 2025 KF </vt:lpwstr>
  </property>
  <property fmtid="{D5CDD505-2E9C-101B-9397-08002B2CF9AE}" pid="9" name="documentId">
    <vt:lpwstr>documentId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willoughbyn</vt:lpwstr>
  </property>
  <property fmtid="{D5CDD505-2E9C-101B-9397-08002B2CF9AE}" pid="16" name="ContentTypeId">
    <vt:lpwstr>0x0101007967C526A2C9A44C9B0A42B28BD4F779</vt:lpwstr>
  </property>
  <property fmtid="{D5CDD505-2E9C-101B-9397-08002B2CF9AE}" pid="17" name="MSIP_Label_35ad6b54-f757-49c9-8c83-ef7f8aa67172_Enabled">
    <vt:lpwstr>true</vt:lpwstr>
  </property>
  <property fmtid="{D5CDD505-2E9C-101B-9397-08002B2CF9AE}" pid="18" name="MSIP_Label_35ad6b54-f757-49c9-8c83-ef7f8aa67172_SetDate">
    <vt:lpwstr>2025-04-25T14:48:25Z</vt:lpwstr>
  </property>
  <property fmtid="{D5CDD505-2E9C-101B-9397-08002B2CF9AE}" pid="19" name="MSIP_Label_35ad6b54-f757-49c9-8c83-ef7f8aa67172_Method">
    <vt:lpwstr>Standard</vt:lpwstr>
  </property>
  <property fmtid="{D5CDD505-2E9C-101B-9397-08002B2CF9AE}" pid="20" name="MSIP_Label_35ad6b54-f757-49c9-8c83-ef7f8aa67172_Name">
    <vt:lpwstr>FIN-DGRB-Rijksoverheid</vt:lpwstr>
  </property>
  <property fmtid="{D5CDD505-2E9C-101B-9397-08002B2CF9AE}" pid="21" name="MSIP_Label_35ad6b54-f757-49c9-8c83-ef7f8aa67172_SiteId">
    <vt:lpwstr>84712536-f524-40a0-913b-5d25ba502732</vt:lpwstr>
  </property>
  <property fmtid="{D5CDD505-2E9C-101B-9397-08002B2CF9AE}" pid="22" name="MSIP_Label_35ad6b54-f757-49c9-8c83-ef7f8aa67172_ActionId">
    <vt:lpwstr>ca36ae03-43e4-4eea-bf39-4b4dca3cb6c1</vt:lpwstr>
  </property>
  <property fmtid="{D5CDD505-2E9C-101B-9397-08002B2CF9AE}" pid="23" name="MSIP_Label_35ad6b54-f757-49c9-8c83-ef7f8aa67172_ContentBits">
    <vt:lpwstr>0</vt:lpwstr>
  </property>
</Properties>
</file>