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4FFD" w:rsidP="00A34FFD" w:rsidRDefault="00A34FFD" w14:paraId="7886F463" w14:textId="77777777">
      <w:pPr>
        <w:spacing w:after="240"/>
        <w:rPr>
          <w:rFonts w:ascii="Arial" w:hAnsi="Arial" w:eastAsia="Times New Roman" w:cs="Arial"/>
          <w:sz w:val="22"/>
          <w:szCs w:val="22"/>
        </w:rPr>
      </w:pPr>
      <w:r>
        <w:rPr>
          <w:rFonts w:ascii="Arial" w:hAnsi="Arial" w:eastAsia="Times New Roman" w:cs="Arial"/>
          <w:sz w:val="22"/>
          <w:szCs w:val="22"/>
        </w:rPr>
        <w:t>Stemmingen moties Energieraad (informeel) d.d. 12-13 mei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Energieraad (informeel) d.d. 12-13 mei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34FFD" w:rsidP="00A34FFD" w:rsidRDefault="00A34FFD" w14:paraId="6C5A67B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/Thijssen over de afbouw van fossiele subsidies als onderdeel van de Clean Industrial Deal (21501-33, nr. 1126);</w:t>
      </w:r>
    </w:p>
    <w:p w:rsidR="00A34FFD" w:rsidP="00A34FFD" w:rsidRDefault="00A34FFD" w14:paraId="634A752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een strategie voor het tegengaan van desinformatie over klimaatverandering (21501-33, nr. 1127).</w:t>
      </w:r>
    </w:p>
    <w:p w:rsidR="00A34FFD" w:rsidP="00A34FFD" w:rsidRDefault="00A34FFD" w14:paraId="3A7E567B" w14:textId="77777777">
      <w:pPr>
        <w:rPr>
          <w:rFonts w:ascii="Arial" w:hAnsi="Arial" w:eastAsia="Times New Roman" w:cs="Arial"/>
          <w:sz w:val="22"/>
          <w:szCs w:val="22"/>
        </w:rPr>
      </w:pPr>
    </w:p>
    <w:p w:rsidR="00A34FFD" w:rsidP="00A34FFD" w:rsidRDefault="00A34FFD" w14:paraId="1BC86E53" w14:textId="77777777">
      <w:pPr>
        <w:spacing w:after="240"/>
        <w:rPr>
          <w:rFonts w:ascii="Arial" w:hAnsi="Arial" w:eastAsia="Times New Roman" w:cs="Arial"/>
          <w:sz w:val="22"/>
          <w:szCs w:val="22"/>
        </w:rPr>
      </w:pPr>
      <w:r>
        <w:rPr>
          <w:rFonts w:ascii="Arial" w:hAnsi="Arial" w:eastAsia="Times New Roman" w:cs="Arial"/>
          <w:sz w:val="22"/>
          <w:szCs w:val="22"/>
        </w:rPr>
        <w:t>(Zie vergadering van 22 april 2025.)</w:t>
      </w:r>
    </w:p>
    <w:p w:rsidR="00A34FFD" w:rsidP="00A34FFD" w:rsidRDefault="00A34FFD" w14:paraId="733D1E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stel ik voor haar motie (21501-33, nr. 1126)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A34FFD" w:rsidP="00A34FFD" w:rsidRDefault="00A34FFD" w14:paraId="0AB97F6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(21501-33, nr. 1127).</w:t>
      </w:r>
    </w:p>
    <w:p w:rsidR="00A34FFD" w:rsidP="00A34FFD" w:rsidRDefault="00A34FFD" w14:paraId="09595A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en D66 voor deze motie hebben gestemd en de leden van de fracties van de SP, DENK, NSC, de ChristenUnie, de SGP, het CDA, de VVD, BBB, FVD en de PVV ertegen, zodat zij is verworpen.</w:t>
      </w:r>
    </w:p>
    <w:p w:rsidR="00A34FFD" w:rsidP="00A34FFD" w:rsidRDefault="00A34FFD" w14:paraId="44000FA7" w14:textId="77777777">
      <w:pPr>
        <w:spacing w:after="240"/>
        <w:rPr>
          <w:rFonts w:ascii="Arial" w:hAnsi="Arial" w:eastAsia="Times New Roman" w:cs="Arial"/>
          <w:sz w:val="22"/>
          <w:szCs w:val="22"/>
        </w:rPr>
      </w:pPr>
      <w:r>
        <w:rPr>
          <w:rFonts w:ascii="Arial" w:hAnsi="Arial" w:eastAsia="Times New Roman" w:cs="Arial"/>
          <w:sz w:val="22"/>
          <w:szCs w:val="22"/>
        </w:rPr>
        <w:t>Stemmingen moties Behandelvoorbehoud EU-voorstel SAFE en defensiewitboek</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Behandelvoorbehoud EU-voorstel SAFE en defensiewitboek</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34FFD" w:rsidP="00A34FFD" w:rsidRDefault="00A34FFD" w14:paraId="5165500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een voortrekkersrol in de opzet van een Europees defensiemechanisme (22112, nr. 4034);</w:t>
      </w:r>
    </w:p>
    <w:p w:rsidR="00A34FFD" w:rsidP="00A34FFD" w:rsidRDefault="00A34FFD" w14:paraId="36BD39D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motie-Dassen over bindende afspraken ten aanzien van gezamenlijke aanschaf van defensiematerieel (22112, nr. 4035);</w:t>
      </w:r>
    </w:p>
    <w:p w:rsidR="00A34FFD" w:rsidP="00A34FFD" w:rsidRDefault="00A34FFD" w14:paraId="146110F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Werf/Paternotte over instemmen met SAFE (22112, nr. 4036);</w:t>
      </w:r>
    </w:p>
    <w:p w:rsidR="00A34FFD" w:rsidP="00A34FFD" w:rsidRDefault="00A34FFD" w14:paraId="6AD503C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Werf/Paternotte over een actieve rol in de discussie over een intergouvernementeel Europees defensiemechanisme (22112, nr. 4037).</w:t>
      </w:r>
    </w:p>
    <w:p w:rsidR="00A34FFD" w:rsidP="00A34FFD" w:rsidRDefault="00A34FFD" w14:paraId="090016DC" w14:textId="77777777">
      <w:pPr>
        <w:rPr>
          <w:rFonts w:ascii="Arial" w:hAnsi="Arial" w:eastAsia="Times New Roman" w:cs="Arial"/>
          <w:sz w:val="22"/>
          <w:szCs w:val="22"/>
        </w:rPr>
      </w:pPr>
    </w:p>
    <w:p w:rsidR="00A34FFD" w:rsidP="00A34FFD" w:rsidRDefault="00A34FFD" w14:paraId="6379B6BC" w14:textId="77777777">
      <w:pPr>
        <w:spacing w:after="240"/>
        <w:rPr>
          <w:rFonts w:ascii="Arial" w:hAnsi="Arial" w:eastAsia="Times New Roman" w:cs="Arial"/>
          <w:sz w:val="22"/>
          <w:szCs w:val="22"/>
        </w:rPr>
      </w:pPr>
      <w:r>
        <w:rPr>
          <w:rFonts w:ascii="Arial" w:hAnsi="Arial" w:eastAsia="Times New Roman" w:cs="Arial"/>
          <w:sz w:val="22"/>
          <w:szCs w:val="22"/>
        </w:rPr>
        <w:t>(Zie vergadering van 23 april 2025.)</w:t>
      </w:r>
    </w:p>
    <w:p w:rsidR="00A34FFD" w:rsidP="00A34FFD" w:rsidRDefault="00A34FFD" w14:paraId="4F6428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der Werf/Paternotte (22112, nr. 4036) is in die zin gewijzigd dat zij thans luidt:</w:t>
      </w:r>
    </w:p>
    <w:p w:rsidR="00A34FFD" w:rsidP="00A34FFD" w:rsidRDefault="00A34FFD" w14:paraId="507A7C7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heeft aangegeven dat SAFE een belangrijke bijdrage zal leveren aan de Europese veiligheid en defensie;</w:t>
      </w:r>
      <w:r>
        <w:rPr>
          <w:rFonts w:ascii="Arial" w:hAnsi="Arial" w:eastAsia="Times New Roman" w:cs="Arial"/>
          <w:sz w:val="22"/>
          <w:szCs w:val="22"/>
        </w:rPr>
        <w:br/>
      </w:r>
      <w:r>
        <w:rPr>
          <w:rFonts w:ascii="Arial" w:hAnsi="Arial" w:eastAsia="Times New Roman" w:cs="Arial"/>
          <w:sz w:val="22"/>
          <w:szCs w:val="22"/>
        </w:rPr>
        <w:lastRenderedPageBreak/>
        <w:br/>
        <w:t>overwegende dat het huidige SAFE-voorstel voldoet aan alle door het kabinet gestelde voorwaarden, zoals opgenomen in de reactie op de motie-Eerdmans;</w:t>
      </w:r>
      <w:r>
        <w:rPr>
          <w:rFonts w:ascii="Arial" w:hAnsi="Arial" w:eastAsia="Times New Roman" w:cs="Arial"/>
          <w:sz w:val="22"/>
          <w:szCs w:val="22"/>
        </w:rPr>
        <w:br/>
      </w:r>
      <w:r>
        <w:rPr>
          <w:rFonts w:ascii="Arial" w:hAnsi="Arial" w:eastAsia="Times New Roman" w:cs="Arial"/>
          <w:sz w:val="22"/>
          <w:szCs w:val="22"/>
        </w:rPr>
        <w:br/>
        <w:t xml:space="preserve">overwegende dat mogelijk tijdens de </w:t>
      </w:r>
      <w:proofErr w:type="spellStart"/>
      <w:r>
        <w:rPr>
          <w:rFonts w:ascii="Arial" w:hAnsi="Arial" w:eastAsia="Times New Roman" w:cs="Arial"/>
          <w:sz w:val="22"/>
          <w:szCs w:val="22"/>
        </w:rPr>
        <w:t>Ecofin</w:t>
      </w:r>
      <w:proofErr w:type="spellEnd"/>
      <w:r>
        <w:rPr>
          <w:rFonts w:ascii="Arial" w:hAnsi="Arial" w:eastAsia="Times New Roman" w:cs="Arial"/>
          <w:sz w:val="22"/>
          <w:szCs w:val="22"/>
        </w:rPr>
        <w:t>-Raad van 12 en 13 mei al besluitvorming over SAFE zal plaatsvinden;</w:t>
      </w:r>
      <w:r>
        <w:rPr>
          <w:rFonts w:ascii="Arial" w:hAnsi="Arial" w:eastAsia="Times New Roman" w:cs="Arial"/>
          <w:sz w:val="22"/>
          <w:szCs w:val="22"/>
        </w:rPr>
        <w:br/>
      </w:r>
      <w:r>
        <w:rPr>
          <w:rFonts w:ascii="Arial" w:hAnsi="Arial" w:eastAsia="Times New Roman" w:cs="Arial"/>
          <w:sz w:val="22"/>
          <w:szCs w:val="22"/>
        </w:rPr>
        <w:br/>
        <w:t>verzoekt de regering in te stemmen met het Europese initiatief SAFE, mits het blijft voldoen aan de voorwaarden zoals opgenomen in de reactie op de motie-Eerdmans,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4FFD" w:rsidP="00A34FFD" w:rsidRDefault="00A34FFD" w14:paraId="0606FEB0" w14:textId="77777777">
      <w:pPr>
        <w:spacing w:after="240"/>
        <w:rPr>
          <w:rFonts w:ascii="Arial" w:hAnsi="Arial" w:eastAsia="Times New Roman" w:cs="Arial"/>
          <w:sz w:val="22"/>
          <w:szCs w:val="22"/>
        </w:rPr>
      </w:pPr>
      <w:r>
        <w:rPr>
          <w:rFonts w:ascii="Arial" w:hAnsi="Arial" w:eastAsia="Times New Roman" w:cs="Arial"/>
          <w:sz w:val="22"/>
          <w:szCs w:val="22"/>
        </w:rPr>
        <w:t>Zij krijgt nr. ??, was nr. 4036 (22112).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34FFD" w:rsidP="00A34FFD" w:rsidRDefault="00A34FFD" w14:paraId="556564A7"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(22112, nr. 4034).</w:t>
      </w:r>
    </w:p>
    <w:p w:rsidR="00A34FFD" w:rsidP="00A34FFD" w:rsidRDefault="00A34FFD" w14:paraId="2DD335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en het CDA voor deze motie hebben gestemd en de leden van de fracties van de SP, DENK, NSC, de ChristenUnie, de SGP, de VVD, BBB, FVD en de PVV ertegen, zodat zij is verworpen.</w:t>
      </w:r>
    </w:p>
    <w:p w:rsidR="00A34FFD" w:rsidP="00A34FFD" w:rsidRDefault="00A34FFD" w14:paraId="1AC30EB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(22112, nr. 4035).</w:t>
      </w:r>
    </w:p>
    <w:p w:rsidR="00A34FFD" w:rsidP="00A34FFD" w:rsidRDefault="00A34FFD" w14:paraId="4817C9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en D66 voor deze motie hebben gestemd en de leden van de fracties van de SP, DENK, NSC, de ChristenUnie, de SGP, het CDA, de VVD, BBB, FVD en de PVV ertegen, zodat zij is verworpen.</w:t>
      </w:r>
    </w:p>
    <w:p w:rsidR="00A34FFD" w:rsidP="00A34FFD" w:rsidRDefault="00A34FFD" w14:paraId="538A2596"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der Werf/Paternotte (22112, nr. ??, was nr. 4036).</w:t>
      </w:r>
    </w:p>
    <w:p w:rsidR="00A34FFD" w:rsidP="00A34FFD" w:rsidRDefault="00A34FFD" w14:paraId="75D0C8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het CDA, de VVD, BBB en de PVV voor deze gewijzigde motie hebben gestemd en de leden van de fracties van de SP, DENK, de SGP en FVD ertegen, zodat zij is aangenomen.</w:t>
      </w:r>
    </w:p>
    <w:p w:rsidR="00A34FFD" w:rsidP="00A34FFD" w:rsidRDefault="00A34FFD" w14:paraId="65997AC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Werf/Paternotte (22112, nr. 4037).</w:t>
      </w:r>
    </w:p>
    <w:p w:rsidR="00A34FFD" w:rsidP="00A34FFD" w:rsidRDefault="00A34FFD" w14:paraId="4C078B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het CDA, de VVD en BBB voor deze motie hebben gestemd en de leden van de fracties van de SP, DENK, de SGP, FVD en de PVV ertegen, zodat zij is aangenomen.</w:t>
      </w:r>
    </w:p>
    <w:p w:rsidR="00A34FFD" w:rsidP="00A34FFD" w:rsidRDefault="00A34FFD" w14:paraId="5884F5A2" w14:textId="77777777">
      <w:pPr>
        <w:spacing w:after="240"/>
        <w:rPr>
          <w:rFonts w:ascii="Arial" w:hAnsi="Arial" w:eastAsia="Times New Roman" w:cs="Arial"/>
          <w:sz w:val="22"/>
          <w:szCs w:val="22"/>
        </w:rPr>
      </w:pPr>
      <w:r>
        <w:rPr>
          <w:rFonts w:ascii="Arial" w:hAnsi="Arial" w:eastAsia="Times New Roman" w:cs="Arial"/>
          <w:sz w:val="22"/>
          <w:szCs w:val="22"/>
        </w:rPr>
        <w:t>Stemmingen Initiatiefwetsvoorstel-De Hoop Bevriezing van de huren in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t>
      </w:r>
      <w:r>
        <w:rPr>
          <w:rStyle w:val="Zwaar"/>
          <w:rFonts w:ascii="Arial" w:hAnsi="Arial" w:eastAsia="Times New Roman" w:cs="Arial"/>
          <w:sz w:val="22"/>
          <w:szCs w:val="22"/>
        </w:rPr>
        <w:t xml:space="preserve">Voorstel van wet van het lid De Hoop tot wijziging van de Uitvoeringswet huurprijzen woonruimte en de Woningwet in verband met de bevriezing van de huren in 2025 en van de Wet op de vennootschapsbelasting 1969 en andere fiscale wetten in verband met het vervallen van de </w:t>
      </w:r>
      <w:r>
        <w:rPr>
          <w:rStyle w:val="Zwaar"/>
          <w:rFonts w:ascii="Arial" w:hAnsi="Arial" w:eastAsia="Times New Roman" w:cs="Arial"/>
          <w:sz w:val="22"/>
          <w:szCs w:val="22"/>
        </w:rPr>
        <w:lastRenderedPageBreak/>
        <w:t>vennootschapsbelastingplicht voor woningcorporaties en dekkingsmaatregelen daarvoor (36698)</w:t>
      </w:r>
      <w:r>
        <w:rPr>
          <w:rFonts w:ascii="Arial" w:hAnsi="Arial" w:eastAsia="Times New Roman" w:cs="Arial"/>
          <w:sz w:val="22"/>
          <w:szCs w:val="22"/>
        </w:rPr>
        <w:t>.</w:t>
      </w:r>
    </w:p>
    <w:p w:rsidR="00A34FFD" w:rsidP="00A34FFD" w:rsidRDefault="00A34FFD" w14:paraId="7FD026A2" w14:textId="77777777">
      <w:pPr>
        <w:spacing w:after="240"/>
        <w:rPr>
          <w:rFonts w:ascii="Arial" w:hAnsi="Arial" w:eastAsia="Times New Roman" w:cs="Arial"/>
          <w:sz w:val="22"/>
          <w:szCs w:val="22"/>
        </w:rPr>
      </w:pPr>
      <w:r>
        <w:rPr>
          <w:rFonts w:ascii="Arial" w:hAnsi="Arial" w:eastAsia="Times New Roman" w:cs="Arial"/>
          <w:sz w:val="22"/>
          <w:szCs w:val="22"/>
        </w:rPr>
        <w:t>(Zie vergadering van 23 april 2025.)</w:t>
      </w:r>
    </w:p>
    <w:p w:rsidR="00A34FFD" w:rsidP="00A34FFD" w:rsidRDefault="00A34FFD" w14:paraId="6F670C6F"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A34FFD" w:rsidP="00A34FFD" w:rsidRDefault="00A34FFD" w14:paraId="5F54FA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dit voorstel hebben gestemd en de leden van de fracties van Volt, D66, NSC, de ChristenUnie, de SGP, het CDA, de VVD, BBB, FVD en de PVV ertegen, zodat het is verworpen.</w:t>
      </w:r>
    </w:p>
    <w:p w:rsidR="00A34FFD" w:rsidP="00A34FFD" w:rsidRDefault="00A34FFD" w14:paraId="5A1FD983" w14:textId="77777777">
      <w:pPr>
        <w:spacing w:after="240"/>
        <w:rPr>
          <w:rFonts w:ascii="Arial" w:hAnsi="Arial" w:eastAsia="Times New Roman" w:cs="Arial"/>
          <w:sz w:val="22"/>
          <w:szCs w:val="22"/>
        </w:rPr>
      </w:pPr>
      <w:r>
        <w:rPr>
          <w:rFonts w:ascii="Arial" w:hAnsi="Arial" w:eastAsia="Times New Roman" w:cs="Arial"/>
          <w:sz w:val="22"/>
          <w:szCs w:val="22"/>
        </w:rPr>
        <w:t>Stemmingen moties Initiatiefwetsvoorstel-De Hoop Bevriezing van de huren in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t>
      </w:r>
      <w:r>
        <w:rPr>
          <w:rStyle w:val="Zwaar"/>
          <w:rFonts w:ascii="Arial" w:hAnsi="Arial" w:eastAsia="Times New Roman" w:cs="Arial"/>
          <w:sz w:val="22"/>
          <w:szCs w:val="22"/>
        </w:rPr>
        <w:t>Voorstel van wet van het lid De Hoop tot wijziging van de Uitvoeringswet huurprijzen woonruimte en de Woningwet en van de Wet op de vennootschapsbelasting 1969 en andere fiscale wetten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A34FFD" w:rsidP="00A34FFD" w:rsidRDefault="00A34FFD" w14:paraId="12E86D6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alle sociale huren bevriezen per 1 juli (36698, nr. 10);</w:t>
      </w:r>
    </w:p>
    <w:p w:rsidR="00A34FFD" w:rsidP="00A34FFD" w:rsidRDefault="00A34FFD" w14:paraId="79BACB9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motie-Beckerman/Stultiens over de Wet betaalbare huur niet wijzigen (36698, nr. 11);</w:t>
      </w:r>
    </w:p>
    <w:p w:rsidR="00A34FFD" w:rsidP="00A34FFD" w:rsidRDefault="00A34FFD" w14:paraId="0E20FCE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over het overeind houden van de doelen van de </w:t>
      </w:r>
      <w:proofErr w:type="spellStart"/>
      <w:r>
        <w:rPr>
          <w:rFonts w:ascii="Arial" w:hAnsi="Arial" w:eastAsia="Times New Roman" w:cs="Arial"/>
          <w:sz w:val="22"/>
          <w:szCs w:val="22"/>
        </w:rPr>
        <w:t>Woontop</w:t>
      </w:r>
      <w:proofErr w:type="spellEnd"/>
      <w:r>
        <w:rPr>
          <w:rFonts w:ascii="Arial" w:hAnsi="Arial" w:eastAsia="Times New Roman" w:cs="Arial"/>
          <w:sz w:val="22"/>
          <w:szCs w:val="22"/>
        </w:rPr>
        <w:t xml:space="preserve"> en de Nationale Prestatieafspraken (36698, nr. 13);</w:t>
      </w:r>
    </w:p>
    <w:p w:rsidR="00A34FFD" w:rsidP="00A34FFD" w:rsidRDefault="00A34FFD" w14:paraId="2293FC3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over een "slimme huurbevriezing" overwegen (36698, nr. 14);</w:t>
      </w:r>
    </w:p>
    <w:p w:rsidR="00A34FFD" w:rsidP="00A34FFD" w:rsidRDefault="00A34FFD" w14:paraId="223FCE4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motie-Boswijk over de potentiële woonruimte bij het afschaffen van de kostendelersnorm voor ouderen die willen samenwonen (36698, nr. 15);</w:t>
      </w:r>
    </w:p>
    <w:p w:rsidR="00A34FFD" w:rsidP="00A34FFD" w:rsidRDefault="00A34FFD" w14:paraId="04DA57A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motie-Stultiens over de investeringscapaciteit van corporaties volledig overeind houden (36698, nr. 16);</w:t>
      </w:r>
    </w:p>
    <w:p w:rsidR="00A34FFD" w:rsidP="00A34FFD" w:rsidRDefault="00A34FFD" w14:paraId="4760BEC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juridische houdbaarheid van tijdelijke huurregulering verdedigen en wettelijk vastleggen (36698, nr. 17);</w:t>
      </w:r>
    </w:p>
    <w:p w:rsidR="00A34FFD" w:rsidP="00A34FFD" w:rsidRDefault="00A34FFD" w14:paraId="658321A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het publieke karakter van volkshuisvesting versterken (36698, nr. 18);</w:t>
      </w:r>
    </w:p>
    <w:p w:rsidR="00A34FFD" w:rsidP="00A34FFD" w:rsidRDefault="00A34FFD" w14:paraId="72AF8D5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huurprijzen in de sociale sector met 20% verlagen (36698, nr. 19);</w:t>
      </w:r>
    </w:p>
    <w:p w:rsidR="00A34FFD" w:rsidP="00A34FFD" w:rsidRDefault="00A34FFD" w14:paraId="53CF065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onderzoeken wat nodig is om de huurprijzen in de sociale sector met 20% te verlagen (36698, nr. 20).</w:t>
      </w:r>
    </w:p>
    <w:p w:rsidR="00A34FFD" w:rsidP="00A34FFD" w:rsidRDefault="00A34FFD" w14:paraId="48343F68" w14:textId="77777777">
      <w:pPr>
        <w:rPr>
          <w:rFonts w:ascii="Arial" w:hAnsi="Arial" w:eastAsia="Times New Roman" w:cs="Arial"/>
          <w:sz w:val="22"/>
          <w:szCs w:val="22"/>
        </w:rPr>
      </w:pPr>
    </w:p>
    <w:p w:rsidR="00A34FFD" w:rsidP="00A34FFD" w:rsidRDefault="00A34FFD" w14:paraId="17714AE8" w14:textId="77777777">
      <w:pPr>
        <w:spacing w:after="240"/>
        <w:rPr>
          <w:rFonts w:ascii="Arial" w:hAnsi="Arial" w:eastAsia="Times New Roman" w:cs="Arial"/>
          <w:sz w:val="22"/>
          <w:szCs w:val="22"/>
        </w:rPr>
      </w:pPr>
      <w:r>
        <w:rPr>
          <w:rFonts w:ascii="Arial" w:hAnsi="Arial" w:eastAsia="Times New Roman" w:cs="Arial"/>
          <w:sz w:val="22"/>
          <w:szCs w:val="22"/>
        </w:rPr>
        <w:t>(Zie vergadering van 23 april 2025.)</w:t>
      </w:r>
    </w:p>
    <w:p w:rsidR="00A34FFD" w:rsidP="00A34FFD" w:rsidRDefault="00A34FFD" w14:paraId="70535C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motie-Beckerman/Stultiens (36698, nr. 11) is in die zin gewijzigd dat zij thans luidt:</w:t>
      </w:r>
    </w:p>
    <w:p w:rsidR="00A34FFD" w:rsidP="00A34FFD" w:rsidRDefault="00A34FFD" w14:paraId="491A33F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onnodig en onwenselijk is de Wet betaalbare huur, die nog geen jaar van kracht is, te wijzigen;</w:t>
      </w:r>
      <w:r>
        <w:rPr>
          <w:rFonts w:ascii="Arial" w:hAnsi="Arial" w:eastAsia="Times New Roman" w:cs="Arial"/>
          <w:sz w:val="22"/>
          <w:szCs w:val="22"/>
        </w:rPr>
        <w:br/>
      </w:r>
      <w:r>
        <w:rPr>
          <w:rFonts w:ascii="Arial" w:hAnsi="Arial" w:eastAsia="Times New Roman" w:cs="Arial"/>
          <w:sz w:val="22"/>
          <w:szCs w:val="22"/>
        </w:rPr>
        <w:br/>
        <w:t xml:space="preserve">voorts overwegende dat het onverstandig is om nog hogere huren toe te staan en </w:t>
      </w:r>
      <w:r>
        <w:rPr>
          <w:rFonts w:ascii="Arial" w:hAnsi="Arial" w:eastAsia="Times New Roman" w:cs="Arial"/>
          <w:sz w:val="22"/>
          <w:szCs w:val="22"/>
        </w:rPr>
        <w:lastRenderedPageBreak/>
        <w:t xml:space="preserve">aanpassing van de Wet betaalbare huur niet de manier is om de druk op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te verlichten;</w:t>
      </w:r>
      <w:r>
        <w:rPr>
          <w:rFonts w:ascii="Arial" w:hAnsi="Arial" w:eastAsia="Times New Roman" w:cs="Arial"/>
          <w:sz w:val="22"/>
          <w:szCs w:val="22"/>
        </w:rPr>
        <w:br/>
      </w:r>
      <w:r>
        <w:rPr>
          <w:rFonts w:ascii="Arial" w:hAnsi="Arial" w:eastAsia="Times New Roman" w:cs="Arial"/>
          <w:sz w:val="22"/>
          <w:szCs w:val="22"/>
        </w:rPr>
        <w:br/>
        <w:t>verzoekt de regering af te zien van de door de coalitie voorgestelde wijzigingen van de Wet betaalbare huur,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34FFD" w:rsidP="00A34FFD" w:rsidRDefault="00A34FFD" w14:paraId="0D48CBF9" w14:textId="77777777">
      <w:pPr>
        <w:spacing w:after="240"/>
        <w:rPr>
          <w:rFonts w:ascii="Arial" w:hAnsi="Arial" w:eastAsia="Times New Roman" w:cs="Arial"/>
          <w:sz w:val="22"/>
          <w:szCs w:val="22"/>
        </w:rPr>
      </w:pPr>
      <w:r>
        <w:rPr>
          <w:rFonts w:ascii="Arial" w:hAnsi="Arial" w:eastAsia="Times New Roman" w:cs="Arial"/>
          <w:sz w:val="22"/>
          <w:szCs w:val="22"/>
        </w:rPr>
        <w:t>Zij krijgt nr. ??, was nr. 11 (36698).</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A34FFD" w:rsidP="00A34FFD" w:rsidRDefault="00A34FFD" w14:paraId="3CC5D43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(36698, nr. 10).</w:t>
      </w:r>
    </w:p>
    <w:p w:rsidR="00A34FFD" w:rsidP="00A34FFD" w:rsidRDefault="00A34FFD" w14:paraId="0C6C1E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fracties van Volt, D66, NSC, de ChristenUnie, de SGP, het CDA, de VVD, BBB, FVD en de PVV ertegen, zodat zij is verworpen.</w:t>
      </w:r>
    </w:p>
    <w:p w:rsidR="00A34FFD" w:rsidP="00A34FFD" w:rsidRDefault="00A34FFD" w14:paraId="2ADF9A45"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motie-Beckerman/Stultiens (36698, nr. ??, was nr. 11).</w:t>
      </w:r>
    </w:p>
    <w:p w:rsidR="00A34FFD" w:rsidP="00A34FFD" w:rsidRDefault="00A34FFD" w14:paraId="5F2E21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gewijzigde motie hebben gestemd en de leden van de fracties van NSC, de SGP, de VVD, BBB, FVD en de PVV ertegen, zodat zij is verworpen.</w:t>
      </w:r>
    </w:p>
    <w:p w:rsidR="00A34FFD" w:rsidP="00A34FFD" w:rsidRDefault="00A34FFD" w14:paraId="07B8F31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(36698, nr. 13).</w:t>
      </w:r>
    </w:p>
    <w:p w:rsidR="00A34FFD" w:rsidP="00A34FFD" w:rsidRDefault="00A34FFD" w14:paraId="5D514F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Volt, D66, NSC, de ChristenUnie, de SGP, het CDA en BBB voor deze motie hebben gestemd en de leden van de fracties van de SP, GroenLinks-PvdA, de VVD, FVD en de PVV ertegen, zodat zij is verworpen.</w:t>
      </w:r>
    </w:p>
    <w:p w:rsidR="00A34FFD" w:rsidP="00A34FFD" w:rsidRDefault="00A34FFD" w14:paraId="1369A54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(36698, nr. 14).</w:t>
      </w:r>
    </w:p>
    <w:p w:rsidR="00A34FFD" w:rsidP="00A34FFD" w:rsidRDefault="00A34FFD" w14:paraId="56F5F5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ChristenUnie en het CDA voor deze motie hebben gestemd en de leden van de fracties van de SP, GroenLinks-PvdA, de PvdD, DENK, NSC, de SGP, de VVD, BBB, FVD en de PVV ertegen, zodat zij is verworpen.</w:t>
      </w:r>
    </w:p>
    <w:p w:rsidR="00A34FFD" w:rsidP="00A34FFD" w:rsidRDefault="00A34FFD" w14:paraId="34CE6008"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(36698, nr. 15).</w:t>
      </w:r>
    </w:p>
    <w:p w:rsidR="00A34FFD" w:rsidP="00A34FFD" w:rsidRDefault="00A34FFD" w14:paraId="6C46ED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fracties van NSC, de VVD, BBB en de PVV ertegen, zodat zij is verworpen.</w:t>
      </w:r>
    </w:p>
    <w:p w:rsidR="00A34FFD" w:rsidP="00A34FFD" w:rsidRDefault="00A34FFD" w14:paraId="78066C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motie-Stultiens (36698, nr. 16).</w:t>
      </w:r>
    </w:p>
    <w:p w:rsidR="00A34FFD" w:rsidP="00A34FFD" w:rsidRDefault="00A34FFD" w14:paraId="2974ED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de ChristenUnie, de SGP en het CDA voor deze motie hebben gestemd en de leden </w:t>
      </w:r>
      <w:r>
        <w:rPr>
          <w:rFonts w:ascii="Arial" w:hAnsi="Arial" w:eastAsia="Times New Roman" w:cs="Arial"/>
          <w:sz w:val="22"/>
          <w:szCs w:val="22"/>
        </w:rPr>
        <w:lastRenderedPageBreak/>
        <w:t>van de fracties van D66, NSC, de VVD, BBB, FVD en de PVV ertegen, zodat zij is verworpen.</w:t>
      </w:r>
    </w:p>
    <w:p w:rsidR="00A34FFD" w:rsidP="00A34FFD" w:rsidRDefault="00A34FFD" w14:paraId="05BBF4A0"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(36698, nr. 17).</w:t>
      </w:r>
    </w:p>
    <w:p w:rsidR="00A34FFD" w:rsidP="00A34FFD" w:rsidRDefault="00A34FFD" w14:paraId="16A45B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fracties van Volt, D66, NSC, de ChristenUnie, de SGP, het CDA, de VVD, BBB, FVD en de PVV ertegen, zodat zij is verworpen.</w:t>
      </w:r>
    </w:p>
    <w:p w:rsidR="00A34FFD" w:rsidP="00A34FFD" w:rsidRDefault="00A34FFD" w14:paraId="3A5F6129"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(36698, nr. 18).</w:t>
      </w:r>
    </w:p>
    <w:p w:rsidR="00A34FFD" w:rsidP="00A34FFD" w:rsidRDefault="00A34FFD" w14:paraId="781F28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fracties van D66, NSC, de SGP, het CDA, de VVD, BBB, FVD en de PVV ertegen, zodat zij is verworpen.</w:t>
      </w:r>
    </w:p>
    <w:p w:rsidR="00A34FFD" w:rsidP="00A34FFD" w:rsidRDefault="00A34FFD" w14:paraId="5E4F6EFB"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(36698, nr. 19).</w:t>
      </w:r>
    </w:p>
    <w:p w:rsidR="00A34FFD" w:rsidP="00A34FFD" w:rsidRDefault="00A34FFD" w14:paraId="286176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fracties van GroenLinks-PvdA, Volt, D66, NSC, de ChristenUnie, de SGP, het CDA, de VVD, BBB, FVD en de PVV ertegen, zodat zij is verworpen.</w:t>
      </w:r>
    </w:p>
    <w:p w:rsidR="00A34FFD" w:rsidP="00A34FFD" w:rsidRDefault="00A34FFD" w14:paraId="3E04C0D1"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(36698, nr. 20).</w:t>
      </w:r>
    </w:p>
    <w:p w:rsidR="00A34FFD" w:rsidP="00A34FFD" w:rsidRDefault="00A34FFD" w14:paraId="5765DF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fracties van GroenLinks-PvdA, Volt, D66, NSC, de ChristenUnie, de SGP, het CDA, de VVD, BBB, FVD en de PVV ertegen, zodat zij is verworpen.</w:t>
      </w:r>
    </w:p>
    <w:p w:rsidR="00A34FFD" w:rsidP="00A34FFD" w:rsidRDefault="00A34FFD" w14:paraId="7A29E5DB" w14:textId="77777777">
      <w:pPr>
        <w:spacing w:after="240"/>
        <w:rPr>
          <w:rFonts w:ascii="Arial" w:hAnsi="Arial" w:eastAsia="Times New Roman" w:cs="Arial"/>
          <w:sz w:val="22"/>
          <w:szCs w:val="22"/>
        </w:rPr>
      </w:pPr>
      <w:r>
        <w:rPr>
          <w:rFonts w:ascii="Arial" w:hAnsi="Arial" w:eastAsia="Times New Roman" w:cs="Arial"/>
          <w:sz w:val="22"/>
          <w:szCs w:val="22"/>
        </w:rPr>
        <w:t>Mevrouw Rikkers wil graag het woord.</w:t>
      </w:r>
    </w:p>
    <w:p w:rsidR="00A34FFD" w:rsidP="00A34FFD" w:rsidRDefault="00A34FFD" w14:paraId="34640C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Wij willen graag onder punt 1, de stemmingen over moties ingediend bij het tweeminutendebat Energieraad, geacht worden voor de motie op stuk nr. 1127 (21501) te hebben gestemd.</w:t>
      </w:r>
    </w:p>
    <w:p w:rsidR="00A34FFD" w:rsidP="00A34FFD" w:rsidRDefault="00A34FFD" w14:paraId="7D3AB4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zal worden meegenomen in de Handelingen. Dank.</w:t>
      </w:r>
      <w:r>
        <w:rPr>
          <w:rFonts w:ascii="Arial" w:hAnsi="Arial" w:eastAsia="Times New Roman" w:cs="Arial"/>
          <w:sz w:val="22"/>
          <w:szCs w:val="22"/>
        </w:rPr>
        <w:br/>
      </w:r>
      <w:r>
        <w:rPr>
          <w:rFonts w:ascii="Arial" w:hAnsi="Arial" w:eastAsia="Times New Roman" w:cs="Arial"/>
          <w:sz w:val="22"/>
          <w:szCs w:val="22"/>
        </w:rPr>
        <w:br/>
        <w:t>We zijn aan het einde gekomen van deze stemmingen. Ik schors voor een kort ogenblik en dan gaan we verder.</w:t>
      </w:r>
    </w:p>
    <w:p w:rsidR="00A34FFD" w:rsidP="00A34FFD" w:rsidRDefault="00A34FFD" w14:paraId="501980D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63649B" w:rsidRDefault="0063649B" w14:paraId="17EBF83A" w14:textId="77777777"/>
    <w:sectPr w:rsidR="006364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11883"/>
    <w:multiLevelType w:val="multilevel"/>
    <w:tmpl w:val="1B8E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FC52FA"/>
    <w:multiLevelType w:val="multilevel"/>
    <w:tmpl w:val="0F2C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BE37F1"/>
    <w:multiLevelType w:val="multilevel"/>
    <w:tmpl w:val="C158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124842">
    <w:abstractNumId w:val="1"/>
  </w:num>
  <w:num w:numId="2" w16cid:durableId="213659673">
    <w:abstractNumId w:val="2"/>
  </w:num>
  <w:num w:numId="3" w16cid:durableId="55754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FD"/>
    <w:rsid w:val="004F38E2"/>
    <w:rsid w:val="0063649B"/>
    <w:rsid w:val="00A34F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510C"/>
  <w15:chartTrackingRefBased/>
  <w15:docId w15:val="{E8A8A737-C257-43EC-81BD-2530581C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4FF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34F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34F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34FF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34FF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34FF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34FF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4FF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4FF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4FF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4FF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34FF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34FF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34FF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34FF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34F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4F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4F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4FFD"/>
    <w:rPr>
      <w:rFonts w:eastAsiaTheme="majorEastAsia" w:cstheme="majorBidi"/>
      <w:color w:val="272727" w:themeColor="text1" w:themeTint="D8"/>
    </w:rPr>
  </w:style>
  <w:style w:type="paragraph" w:styleId="Titel">
    <w:name w:val="Title"/>
    <w:basedOn w:val="Standaard"/>
    <w:next w:val="Standaard"/>
    <w:link w:val="TitelChar"/>
    <w:uiPriority w:val="10"/>
    <w:qFormat/>
    <w:rsid w:val="00A34FF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4F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4F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4F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4F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4FFD"/>
    <w:rPr>
      <w:i/>
      <w:iCs/>
      <w:color w:val="404040" w:themeColor="text1" w:themeTint="BF"/>
    </w:rPr>
  </w:style>
  <w:style w:type="paragraph" w:styleId="Lijstalinea">
    <w:name w:val="List Paragraph"/>
    <w:basedOn w:val="Standaard"/>
    <w:uiPriority w:val="34"/>
    <w:qFormat/>
    <w:rsid w:val="00A34FFD"/>
    <w:pPr>
      <w:ind w:left="720"/>
      <w:contextualSpacing/>
    </w:pPr>
  </w:style>
  <w:style w:type="character" w:styleId="Intensievebenadrukking">
    <w:name w:val="Intense Emphasis"/>
    <w:basedOn w:val="Standaardalinea-lettertype"/>
    <w:uiPriority w:val="21"/>
    <w:qFormat/>
    <w:rsid w:val="00A34FFD"/>
    <w:rPr>
      <w:i/>
      <w:iCs/>
      <w:color w:val="2F5496" w:themeColor="accent1" w:themeShade="BF"/>
    </w:rPr>
  </w:style>
  <w:style w:type="paragraph" w:styleId="Duidelijkcitaat">
    <w:name w:val="Intense Quote"/>
    <w:basedOn w:val="Standaard"/>
    <w:next w:val="Standaard"/>
    <w:link w:val="DuidelijkcitaatChar"/>
    <w:uiPriority w:val="30"/>
    <w:qFormat/>
    <w:rsid w:val="00A34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34FFD"/>
    <w:rPr>
      <w:i/>
      <w:iCs/>
      <w:color w:val="2F5496" w:themeColor="accent1" w:themeShade="BF"/>
    </w:rPr>
  </w:style>
  <w:style w:type="character" w:styleId="Intensieveverwijzing">
    <w:name w:val="Intense Reference"/>
    <w:basedOn w:val="Standaardalinea-lettertype"/>
    <w:uiPriority w:val="32"/>
    <w:qFormat/>
    <w:rsid w:val="00A34FFD"/>
    <w:rPr>
      <w:b/>
      <w:bCs/>
      <w:smallCaps/>
      <w:color w:val="2F5496" w:themeColor="accent1" w:themeShade="BF"/>
      <w:spacing w:val="5"/>
    </w:rPr>
  </w:style>
  <w:style w:type="character" w:styleId="Zwaar">
    <w:name w:val="Strong"/>
    <w:basedOn w:val="Standaardalinea-lettertype"/>
    <w:uiPriority w:val="22"/>
    <w:qFormat/>
    <w:rsid w:val="00A34F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1642</ap:Words>
  <ap:Characters>9036</ap:Characters>
  <ap:DocSecurity>0</ap:DocSecurity>
  <ap:Lines>75</ap:Lines>
  <ap:Paragraphs>21</ap:Paragraphs>
  <ap:ScaleCrop>false</ap:ScaleCrop>
  <ap:LinksUpToDate>false</ap:LinksUpToDate>
  <ap:CharactersWithSpaces>10657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2025-04-25T07:30:00.0000000Z</dcterms:created>
  <dcterms:modified xsi:type="dcterms:W3CDTF">2025-04-25T07:31:00.0000000Z</dcterms:modified>
  <version/>
  <category/>
</coreProperties>
</file>