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B717D" w14:paraId="3C15A0D0" w14:textId="77777777">
        <w:tc>
          <w:tcPr>
            <w:tcW w:w="6733" w:type="dxa"/>
            <w:gridSpan w:val="2"/>
            <w:tcBorders>
              <w:top w:val="nil"/>
              <w:left w:val="nil"/>
              <w:bottom w:val="nil"/>
              <w:right w:val="nil"/>
            </w:tcBorders>
            <w:vAlign w:val="center"/>
          </w:tcPr>
          <w:p w:rsidR="00997775" w:rsidP="00710A7A" w:rsidRDefault="00997775" w14:paraId="6C5932A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F87E6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B717D" w14:paraId="073A8ED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4C72747" w14:textId="77777777">
            <w:r w:rsidRPr="008B0CC5">
              <w:t xml:space="preserve">Vergaderjaar </w:t>
            </w:r>
            <w:r w:rsidR="00AC6B87">
              <w:t>2024-2025</w:t>
            </w:r>
          </w:p>
        </w:tc>
      </w:tr>
      <w:tr w:rsidR="00997775" w:rsidTr="007B717D" w14:paraId="1DA243AF" w14:textId="77777777">
        <w:trPr>
          <w:cantSplit/>
        </w:trPr>
        <w:tc>
          <w:tcPr>
            <w:tcW w:w="10985" w:type="dxa"/>
            <w:gridSpan w:val="3"/>
            <w:tcBorders>
              <w:top w:val="nil"/>
              <w:left w:val="nil"/>
              <w:bottom w:val="nil"/>
              <w:right w:val="nil"/>
            </w:tcBorders>
          </w:tcPr>
          <w:p w:rsidR="00997775" w:rsidRDefault="00997775" w14:paraId="6C874D02" w14:textId="77777777"/>
        </w:tc>
      </w:tr>
      <w:tr w:rsidR="00997775" w:rsidTr="007B717D" w14:paraId="4E32A1E4" w14:textId="77777777">
        <w:trPr>
          <w:cantSplit/>
        </w:trPr>
        <w:tc>
          <w:tcPr>
            <w:tcW w:w="10985" w:type="dxa"/>
            <w:gridSpan w:val="3"/>
            <w:tcBorders>
              <w:top w:val="nil"/>
              <w:left w:val="nil"/>
              <w:bottom w:val="single" w:color="auto" w:sz="4" w:space="0"/>
              <w:right w:val="nil"/>
            </w:tcBorders>
          </w:tcPr>
          <w:p w:rsidR="00997775" w:rsidRDefault="00997775" w14:paraId="750B5116" w14:textId="77777777"/>
        </w:tc>
      </w:tr>
      <w:tr w:rsidR="00997775" w:rsidTr="007B717D" w14:paraId="785A7A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798D0F" w14:textId="77777777"/>
        </w:tc>
        <w:tc>
          <w:tcPr>
            <w:tcW w:w="7654" w:type="dxa"/>
            <w:gridSpan w:val="2"/>
          </w:tcPr>
          <w:p w:rsidR="00997775" w:rsidRDefault="00997775" w14:paraId="5D253B22" w14:textId="77777777"/>
        </w:tc>
      </w:tr>
      <w:tr w:rsidR="007B717D" w:rsidTr="007B717D" w14:paraId="0E044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717D" w:rsidP="007B717D" w:rsidRDefault="007B717D" w14:paraId="421AFAC3" w14:textId="0A701B8D">
            <w:pPr>
              <w:rPr>
                <w:b/>
              </w:rPr>
            </w:pPr>
            <w:r>
              <w:rPr>
                <w:b/>
              </w:rPr>
              <w:t>29 665</w:t>
            </w:r>
          </w:p>
        </w:tc>
        <w:tc>
          <w:tcPr>
            <w:tcW w:w="7654" w:type="dxa"/>
            <w:gridSpan w:val="2"/>
          </w:tcPr>
          <w:p w:rsidR="007B717D" w:rsidP="007B717D" w:rsidRDefault="007B717D" w14:paraId="2012D865" w14:textId="19A6BBA1">
            <w:pPr>
              <w:rPr>
                <w:b/>
              </w:rPr>
            </w:pPr>
            <w:r w:rsidRPr="00C173D6">
              <w:rPr>
                <w:b/>
                <w:bCs/>
              </w:rPr>
              <w:t>Evaluatie Schipholbeleid</w:t>
            </w:r>
          </w:p>
        </w:tc>
      </w:tr>
      <w:tr w:rsidR="007B717D" w:rsidTr="007B717D" w14:paraId="67790A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717D" w:rsidP="007B717D" w:rsidRDefault="007B717D" w14:paraId="5634B96C" w14:textId="77777777"/>
        </w:tc>
        <w:tc>
          <w:tcPr>
            <w:tcW w:w="7654" w:type="dxa"/>
            <w:gridSpan w:val="2"/>
          </w:tcPr>
          <w:p w:rsidR="007B717D" w:rsidP="007B717D" w:rsidRDefault="007B717D" w14:paraId="3FBA41BF" w14:textId="77777777"/>
        </w:tc>
      </w:tr>
      <w:tr w:rsidR="007B717D" w:rsidTr="007B717D" w14:paraId="6F03DA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717D" w:rsidP="007B717D" w:rsidRDefault="007B717D" w14:paraId="298A9570" w14:textId="77777777"/>
        </w:tc>
        <w:tc>
          <w:tcPr>
            <w:tcW w:w="7654" w:type="dxa"/>
            <w:gridSpan w:val="2"/>
          </w:tcPr>
          <w:p w:rsidR="007B717D" w:rsidP="007B717D" w:rsidRDefault="007B717D" w14:paraId="4493A3E8" w14:textId="77777777"/>
        </w:tc>
      </w:tr>
      <w:tr w:rsidR="007B717D" w:rsidTr="007B717D" w14:paraId="7FE21B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717D" w:rsidP="007B717D" w:rsidRDefault="007B717D" w14:paraId="01DA2F04" w14:textId="6B64EAC5">
            <w:pPr>
              <w:rPr>
                <w:b/>
              </w:rPr>
            </w:pPr>
            <w:r>
              <w:rPr>
                <w:b/>
              </w:rPr>
              <w:t xml:space="preserve">Nr. </w:t>
            </w:r>
            <w:r>
              <w:rPr>
                <w:b/>
              </w:rPr>
              <w:t>545</w:t>
            </w:r>
          </w:p>
        </w:tc>
        <w:tc>
          <w:tcPr>
            <w:tcW w:w="7654" w:type="dxa"/>
            <w:gridSpan w:val="2"/>
          </w:tcPr>
          <w:p w:rsidR="007B717D" w:rsidP="007B717D" w:rsidRDefault="007B717D" w14:paraId="2A4A4FBF" w14:textId="0272091C">
            <w:pPr>
              <w:rPr>
                <w:b/>
              </w:rPr>
            </w:pPr>
            <w:r>
              <w:rPr>
                <w:b/>
              </w:rPr>
              <w:t xml:space="preserve">MOTIE VAN </w:t>
            </w:r>
            <w:r>
              <w:rPr>
                <w:b/>
              </w:rPr>
              <w:t>HET LID KOSTIĆ C.S.</w:t>
            </w:r>
          </w:p>
        </w:tc>
      </w:tr>
      <w:tr w:rsidR="007B717D" w:rsidTr="007B717D" w14:paraId="7F20A6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717D" w:rsidP="007B717D" w:rsidRDefault="007B717D" w14:paraId="2035535D" w14:textId="77777777"/>
        </w:tc>
        <w:tc>
          <w:tcPr>
            <w:tcW w:w="7654" w:type="dxa"/>
            <w:gridSpan w:val="2"/>
          </w:tcPr>
          <w:p w:rsidR="007B717D" w:rsidP="007B717D" w:rsidRDefault="007B717D" w14:paraId="38CBD7C0" w14:textId="4A525D05">
            <w:r>
              <w:t>Voorgesteld 24 april 2025</w:t>
            </w:r>
          </w:p>
        </w:tc>
      </w:tr>
      <w:tr w:rsidR="00997775" w:rsidTr="007B717D" w14:paraId="580FB2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A946CD" w14:textId="77777777"/>
        </w:tc>
        <w:tc>
          <w:tcPr>
            <w:tcW w:w="7654" w:type="dxa"/>
            <w:gridSpan w:val="2"/>
          </w:tcPr>
          <w:p w:rsidR="00997775" w:rsidRDefault="00997775" w14:paraId="530DEB7B" w14:textId="77777777"/>
        </w:tc>
      </w:tr>
      <w:tr w:rsidR="00997775" w:rsidTr="007B717D" w14:paraId="1038DF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46DE14" w14:textId="77777777"/>
        </w:tc>
        <w:tc>
          <w:tcPr>
            <w:tcW w:w="7654" w:type="dxa"/>
            <w:gridSpan w:val="2"/>
          </w:tcPr>
          <w:p w:rsidR="00997775" w:rsidRDefault="00997775" w14:paraId="52C2A4CB" w14:textId="77777777">
            <w:r>
              <w:t>De Kamer,</w:t>
            </w:r>
          </w:p>
        </w:tc>
      </w:tr>
      <w:tr w:rsidR="00997775" w:rsidTr="007B717D" w14:paraId="77C1BB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E616D1" w14:textId="77777777"/>
        </w:tc>
        <w:tc>
          <w:tcPr>
            <w:tcW w:w="7654" w:type="dxa"/>
            <w:gridSpan w:val="2"/>
          </w:tcPr>
          <w:p w:rsidR="00997775" w:rsidRDefault="00997775" w14:paraId="460638E6" w14:textId="77777777"/>
        </w:tc>
      </w:tr>
      <w:tr w:rsidR="00997775" w:rsidTr="007B717D" w14:paraId="7EE084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4F798C" w14:textId="77777777"/>
        </w:tc>
        <w:tc>
          <w:tcPr>
            <w:tcW w:w="7654" w:type="dxa"/>
            <w:gridSpan w:val="2"/>
          </w:tcPr>
          <w:p w:rsidR="00997775" w:rsidRDefault="00997775" w14:paraId="29F6DF48" w14:textId="77777777">
            <w:r>
              <w:t>gehoord de beraadslaging,</w:t>
            </w:r>
          </w:p>
        </w:tc>
      </w:tr>
      <w:tr w:rsidR="00997775" w:rsidTr="007B717D" w14:paraId="7ACB28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4631EE" w14:textId="77777777"/>
        </w:tc>
        <w:tc>
          <w:tcPr>
            <w:tcW w:w="7654" w:type="dxa"/>
            <w:gridSpan w:val="2"/>
          </w:tcPr>
          <w:p w:rsidR="00997775" w:rsidRDefault="00997775" w14:paraId="4DF63E91" w14:textId="77777777"/>
        </w:tc>
      </w:tr>
      <w:tr w:rsidR="00997775" w:rsidTr="007B717D" w14:paraId="703337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EFD2AA" w14:textId="77777777"/>
        </w:tc>
        <w:tc>
          <w:tcPr>
            <w:tcW w:w="7654" w:type="dxa"/>
            <w:gridSpan w:val="2"/>
          </w:tcPr>
          <w:p w:rsidRPr="007B717D" w:rsidR="007B717D" w:rsidP="007B717D" w:rsidRDefault="007B717D" w14:paraId="0B00839E" w14:textId="77777777">
            <w:r w:rsidRPr="007B717D">
              <w:t>constaterende dat het kabinet een milieueffectrapportage (MER) gaat uitvoeren voor de integrale herziening van het nieuwe luchthavenbesluit (LVB) om te toetsen of aan gelijkwaardigheidscriteria wordt voldaan;</w:t>
            </w:r>
          </w:p>
          <w:p w:rsidR="007B717D" w:rsidP="007B717D" w:rsidRDefault="007B717D" w14:paraId="454F95A9" w14:textId="77777777"/>
          <w:p w:rsidRPr="007B717D" w:rsidR="007B717D" w:rsidP="007B717D" w:rsidRDefault="007B717D" w14:paraId="2DC5EBF6" w14:textId="6BD429AC">
            <w:r w:rsidRPr="007B717D">
              <w:t>constaterende dat het kabinet momenteel enkel de effecten van 460.000 tot 500.000 vluchten in de MER wil gaan onderzoeken;</w:t>
            </w:r>
          </w:p>
          <w:p w:rsidR="007B717D" w:rsidP="007B717D" w:rsidRDefault="007B717D" w14:paraId="7A082680" w14:textId="77777777"/>
          <w:p w:rsidRPr="007B717D" w:rsidR="007B717D" w:rsidP="007B717D" w:rsidRDefault="007B717D" w14:paraId="1CFA129D" w14:textId="192D4DA3">
            <w:r w:rsidRPr="007B717D">
              <w:t>constaterende dat uit onderzoeken blijkt dat om de geluidshinder voldoende te verminderen, een bandbreedte van maximaal 400.000 tot 460.000 vluchten nodig is;</w:t>
            </w:r>
          </w:p>
          <w:p w:rsidR="007B717D" w:rsidP="007B717D" w:rsidRDefault="007B717D" w14:paraId="6A402139" w14:textId="77777777"/>
          <w:p w:rsidRPr="007B717D" w:rsidR="007B717D" w:rsidP="007B717D" w:rsidRDefault="007B717D" w14:paraId="40A8C722" w14:textId="25B9F6DC">
            <w:r w:rsidRPr="007B717D">
              <w:t>constaterende dat uit onderzoeken blijkt dat met die bandbreedte Schiphol ook nog zijn gewenste netwerk kan faciliteren;</w:t>
            </w:r>
          </w:p>
          <w:p w:rsidR="007B717D" w:rsidP="007B717D" w:rsidRDefault="007B717D" w14:paraId="059DC532" w14:textId="77777777"/>
          <w:p w:rsidRPr="007B717D" w:rsidR="007B717D" w:rsidP="007B717D" w:rsidRDefault="007B717D" w14:paraId="25EC42BD" w14:textId="3947769A">
            <w:r w:rsidRPr="007B717D">
              <w:t>verzoekt de regering om in de MER voor de integrale herziening van het LVB de bandbreedte aan te passen van 460.000 tot 500.000 vluchten naar 400.000 tot 500.000 vluchten, zodat ook scenario's met vluchtaantallen opgenomen zijn waarvan eerdere onderzoeken hebben aangetoond dat aan gelijkwaardigheidscriteria voldaan wordt,</w:t>
            </w:r>
          </w:p>
          <w:p w:rsidR="007B717D" w:rsidP="007B717D" w:rsidRDefault="007B717D" w14:paraId="4DEF8C50" w14:textId="77777777"/>
          <w:p w:rsidRPr="007B717D" w:rsidR="007B717D" w:rsidP="007B717D" w:rsidRDefault="007B717D" w14:paraId="73C908E6" w14:textId="10A2BB13">
            <w:r w:rsidRPr="007B717D">
              <w:t>en gaat over tot de orde van de dag.</w:t>
            </w:r>
          </w:p>
          <w:p w:rsidR="007B717D" w:rsidP="007B717D" w:rsidRDefault="007B717D" w14:paraId="217B8453" w14:textId="77777777"/>
          <w:p w:rsidR="007B717D" w:rsidP="007B717D" w:rsidRDefault="007B717D" w14:paraId="299FBB5B" w14:textId="77777777">
            <w:r w:rsidRPr="007B717D">
              <w:t>Kostić</w:t>
            </w:r>
          </w:p>
          <w:p w:rsidR="007B717D" w:rsidP="007B717D" w:rsidRDefault="007B717D" w14:paraId="2BBF9DE7" w14:textId="77777777">
            <w:proofErr w:type="spellStart"/>
            <w:r w:rsidRPr="007B717D">
              <w:t>Bamenga</w:t>
            </w:r>
            <w:proofErr w:type="spellEnd"/>
            <w:r w:rsidRPr="007B717D">
              <w:t xml:space="preserve"> </w:t>
            </w:r>
          </w:p>
          <w:p w:rsidR="00997775" w:rsidP="007B717D" w:rsidRDefault="007B717D" w14:paraId="3171A77D" w14:textId="71196EEC">
            <w:r w:rsidRPr="007B717D">
              <w:t>De Hoop</w:t>
            </w:r>
          </w:p>
        </w:tc>
      </w:tr>
    </w:tbl>
    <w:p w:rsidR="00997775" w:rsidRDefault="00997775" w14:paraId="77D8D89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6913D" w14:textId="77777777" w:rsidR="007B717D" w:rsidRDefault="007B717D">
      <w:pPr>
        <w:spacing w:line="20" w:lineRule="exact"/>
      </w:pPr>
    </w:p>
  </w:endnote>
  <w:endnote w:type="continuationSeparator" w:id="0">
    <w:p w14:paraId="6B4B7B7A" w14:textId="77777777" w:rsidR="007B717D" w:rsidRDefault="007B717D">
      <w:pPr>
        <w:pStyle w:val="Amendement"/>
      </w:pPr>
      <w:r>
        <w:rPr>
          <w:b w:val="0"/>
        </w:rPr>
        <w:t xml:space="preserve"> </w:t>
      </w:r>
    </w:p>
  </w:endnote>
  <w:endnote w:type="continuationNotice" w:id="1">
    <w:p w14:paraId="54A2DFA2" w14:textId="77777777" w:rsidR="007B717D" w:rsidRDefault="007B717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07442" w14:textId="77777777" w:rsidR="007B717D" w:rsidRDefault="007B717D">
      <w:pPr>
        <w:pStyle w:val="Amendement"/>
      </w:pPr>
      <w:r>
        <w:rPr>
          <w:b w:val="0"/>
        </w:rPr>
        <w:separator/>
      </w:r>
    </w:p>
  </w:footnote>
  <w:footnote w:type="continuationSeparator" w:id="0">
    <w:p w14:paraId="04BA8AAC" w14:textId="77777777" w:rsidR="007B717D" w:rsidRDefault="007B7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B717D"/>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64D99"/>
  <w15:docId w15:val="{90AA39B7-BFA3-4E2B-BED8-46EC2FD5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1057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2025-04-25T08:14:00.0000000Z</dcterms:created>
  <dcterms:modified xsi:type="dcterms:W3CDTF">2025-04-25T08:30:00.0000000Z</dcterms:modified>
  <dc:description>------------------------</dc:description>
  <dc:subject/>
  <keywords/>
  <version/>
  <category/>
</coreProperties>
</file>