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6F681A" w:rsidRDefault="00897378" w14:paraId="359DCCED" w14:textId="77777777">
      <w:pPr>
        <w:suppressAutoHyphens/>
        <w:rPr>
          <w:lang w:val="en-US"/>
        </w:rPr>
      </w:pPr>
      <w:bookmarkStart w:name="bmkOndertekening" w:id="0"/>
      <w:bookmarkStart w:name="bmkMinuut" w:id="1"/>
      <w:bookmarkEnd w:id="0"/>
      <w:bookmarkEnd w:id="1"/>
    </w:p>
    <w:p w:rsidR="00897378" w:rsidP="006F681A" w:rsidRDefault="00897378" w14:paraId="01CB5FDE" w14:textId="77777777">
      <w:pPr>
        <w:suppressAutoHyphens/>
        <w:rPr>
          <w:lang w:val="en-US"/>
        </w:rPr>
      </w:pPr>
    </w:p>
    <w:p w:rsidRPr="00A97BB8" w:rsidR="00897378" w:rsidP="006F681A" w:rsidRDefault="00476E13" w14:paraId="722981DD"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6F681A" w:rsidRDefault="00897378" w14:paraId="3D6800A9" w14:textId="77777777">
      <w:pPr>
        <w:pStyle w:val="Retouradres"/>
        <w:suppressAutoHyphens/>
      </w:pPr>
    </w:p>
    <w:p w:rsidRPr="007539FC" w:rsidR="00897378" w:rsidP="006F681A" w:rsidRDefault="00476E13" w14:paraId="59EE2A3C" w14:textId="77777777">
      <w:pPr>
        <w:suppressAutoHyphens/>
        <w:outlineLvl w:val="0"/>
      </w:pPr>
      <w:r w:rsidRPr="007539FC">
        <w:t>De Voorzitter van de Tweede Kamer</w:t>
      </w:r>
    </w:p>
    <w:p w:rsidRPr="00D3227F" w:rsidR="00897378" w:rsidP="006F681A" w:rsidRDefault="00476E13" w14:paraId="20D72DA5" w14:textId="77777777">
      <w:pPr>
        <w:suppressAutoHyphens/>
        <w:rPr>
          <w:lang w:val="de-DE"/>
        </w:rPr>
      </w:pPr>
      <w:r w:rsidRPr="00D3227F">
        <w:rPr>
          <w:lang w:val="de-DE"/>
        </w:rPr>
        <w:t xml:space="preserve">der </w:t>
      </w:r>
      <w:proofErr w:type="spellStart"/>
      <w:r w:rsidRPr="00D3227F">
        <w:rPr>
          <w:lang w:val="de-DE"/>
        </w:rPr>
        <w:t>Staten-Generaal</w:t>
      </w:r>
      <w:proofErr w:type="spellEnd"/>
    </w:p>
    <w:p w:rsidRPr="00D3227F" w:rsidR="00897378" w:rsidP="006F681A" w:rsidRDefault="00476E13" w14:paraId="79FED15A" w14:textId="77777777">
      <w:pPr>
        <w:suppressAutoHyphens/>
        <w:rPr>
          <w:lang w:val="de-DE"/>
        </w:rPr>
      </w:pPr>
      <w:r w:rsidRPr="00D3227F">
        <w:rPr>
          <w:lang w:val="de-DE"/>
        </w:rPr>
        <w:t>Postbus 20018</w:t>
      </w:r>
    </w:p>
    <w:p w:rsidRPr="00D3227F" w:rsidR="00897378" w:rsidP="006F681A" w:rsidRDefault="00476E13" w14:paraId="3FB275A9" w14:textId="77777777">
      <w:pPr>
        <w:suppressAutoHyphens/>
        <w:rPr>
          <w:lang w:val="de-DE"/>
        </w:rPr>
      </w:pPr>
      <w:r w:rsidRPr="00D3227F">
        <w:rPr>
          <w:lang w:val="de-DE"/>
        </w:rPr>
        <w:t>2500 EA  DEN HAAG</w:t>
      </w:r>
    </w:p>
    <w:p w:rsidRPr="00D3227F" w:rsidR="00897378" w:rsidP="006F681A" w:rsidRDefault="00897378" w14:paraId="3C58B9EC" w14:textId="77777777">
      <w:pPr>
        <w:suppressAutoHyphens/>
        <w:rPr>
          <w:lang w:val="de-DE"/>
        </w:rPr>
      </w:pPr>
    </w:p>
    <w:p w:rsidRPr="00D3227F" w:rsidR="00897378" w:rsidP="006F681A" w:rsidRDefault="00897378" w14:paraId="32E1714C" w14:textId="77777777">
      <w:pPr>
        <w:suppressAutoHyphens/>
        <w:rPr>
          <w:lang w:val="de-DE"/>
        </w:rPr>
      </w:pPr>
    </w:p>
    <w:p w:rsidRPr="00D3227F" w:rsidR="00897378" w:rsidP="006F681A" w:rsidRDefault="00897378" w14:paraId="0DC42CEE" w14:textId="77777777">
      <w:pPr>
        <w:suppressAutoHyphens/>
        <w:rPr>
          <w:lang w:val="de-DE"/>
        </w:rPr>
      </w:pPr>
    </w:p>
    <w:p w:rsidRPr="00D3227F" w:rsidR="00897378" w:rsidP="006F681A" w:rsidRDefault="00897378" w14:paraId="39FC6267" w14:textId="77777777">
      <w:pPr>
        <w:suppressAutoHyphens/>
        <w:rPr>
          <w:lang w:val="de-DE"/>
        </w:rPr>
      </w:pPr>
    </w:p>
    <w:p w:rsidRPr="00D3227F" w:rsidR="00897378" w:rsidP="006F681A" w:rsidRDefault="00897378" w14:paraId="2257EF3F" w14:textId="77777777">
      <w:pPr>
        <w:suppressAutoHyphens/>
        <w:rPr>
          <w:lang w:val="de-DE"/>
        </w:rPr>
      </w:pPr>
    </w:p>
    <w:p w:rsidRPr="00D3227F" w:rsidR="00897378" w:rsidP="006F681A" w:rsidRDefault="00897378" w14:paraId="228217F5" w14:textId="77777777">
      <w:pPr>
        <w:suppressAutoHyphens/>
        <w:rPr>
          <w:lang w:val="de-DE"/>
        </w:rPr>
      </w:pPr>
    </w:p>
    <w:p w:rsidRPr="00D3227F" w:rsidR="00897378" w:rsidP="006F681A" w:rsidRDefault="00476E13" w14:paraId="73DDE433" w14:textId="220EAD01">
      <w:pPr>
        <w:tabs>
          <w:tab w:val="left" w:pos="737"/>
        </w:tabs>
        <w:suppressAutoHyphens/>
        <w:outlineLvl w:val="0"/>
        <w:rPr>
          <w:lang w:val="de-DE"/>
        </w:rPr>
      </w:pPr>
      <w:r w:rsidRPr="00D3227F">
        <w:rPr>
          <w:lang w:val="de-DE"/>
        </w:rPr>
        <w:t>Datum</w:t>
      </w:r>
      <w:r w:rsidRPr="00D3227F" w:rsidR="00D74EDF">
        <w:rPr>
          <w:lang w:val="de-DE"/>
        </w:rPr>
        <w:tab/>
      </w:r>
      <w:r w:rsidR="00E65792">
        <w:rPr>
          <w:lang w:val="de-DE"/>
        </w:rPr>
        <w:t xml:space="preserve">4 </w:t>
      </w:r>
      <w:proofErr w:type="spellStart"/>
      <w:r w:rsidR="00E65792">
        <w:rPr>
          <w:lang w:val="de-DE"/>
        </w:rPr>
        <w:t>april</w:t>
      </w:r>
      <w:proofErr w:type="spellEnd"/>
      <w:r w:rsidR="00E65792">
        <w:rPr>
          <w:lang w:val="de-DE"/>
        </w:rPr>
        <w:t xml:space="preserve"> 2025</w:t>
      </w:r>
    </w:p>
    <w:p w:rsidRPr="007539FC" w:rsidR="00897378" w:rsidP="006F681A" w:rsidRDefault="00476E13" w14:paraId="22885C55" w14:textId="77777777">
      <w:pPr>
        <w:tabs>
          <w:tab w:val="left" w:pos="737"/>
        </w:tabs>
        <w:suppressAutoHyphens/>
      </w:pPr>
      <w:r w:rsidRPr="007539FC">
        <w:t>Betreft</w:t>
      </w:r>
      <w:r w:rsidRPr="007539FC">
        <w:tab/>
      </w:r>
      <w:r>
        <w:t>Kamervragen</w:t>
      </w:r>
    </w:p>
    <w:p w:rsidR="00897378" w:rsidP="006F681A" w:rsidRDefault="00897378" w14:paraId="644B009E" w14:textId="77777777">
      <w:pPr>
        <w:suppressAutoHyphens/>
      </w:pPr>
    </w:p>
    <w:p w:rsidRPr="007539FC" w:rsidR="00897378" w:rsidP="006F681A" w:rsidRDefault="00897378" w14:paraId="2C63A223" w14:textId="77777777">
      <w:pPr>
        <w:suppressAutoHyphens/>
      </w:pPr>
    </w:p>
    <w:p w:rsidR="00897378" w:rsidP="006F681A" w:rsidRDefault="00897378" w14:paraId="054FF268" w14:textId="77777777">
      <w:pPr>
        <w:suppressAutoHyphens/>
      </w:pPr>
    </w:p>
    <w:p w:rsidR="00897378" w:rsidP="006F681A" w:rsidRDefault="00476E13" w14:paraId="67134384" w14:textId="77777777">
      <w:pPr>
        <w:suppressAutoHyphens/>
      </w:pPr>
      <w:r>
        <w:t>Geachte voorzitter,</w:t>
      </w:r>
    </w:p>
    <w:p w:rsidRPr="007539FC" w:rsidR="00897378" w:rsidP="006F681A" w:rsidRDefault="00897378" w14:paraId="69120095" w14:textId="77777777">
      <w:pPr>
        <w:suppressAutoHyphens/>
      </w:pPr>
    </w:p>
    <w:p w:rsidRPr="00B62587" w:rsidR="00180FCE" w:rsidP="006F681A" w:rsidRDefault="00476E13" w14:paraId="67DACC74" w14:textId="0A1951F0">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w:t>
      </w:r>
      <w:r w:rsidR="00D3227F">
        <w:rPr>
          <w:spacing w:val="-2"/>
        </w:rPr>
        <w:t xml:space="preserve">schriftelijke </w:t>
      </w:r>
      <w:r w:rsidRPr="00312E83">
        <w:rPr>
          <w:spacing w:val="-2"/>
        </w:rPr>
        <w:t>vragen van</w:t>
      </w:r>
      <w:bookmarkEnd w:id="2"/>
      <w:r w:rsidR="00D3227F">
        <w:rPr>
          <w:spacing w:val="-2"/>
        </w:rPr>
        <w:t xml:space="preserve"> het lid</w:t>
      </w:r>
      <w:r>
        <w:rPr>
          <w:spacing w:val="-2"/>
        </w:rPr>
        <w:t xml:space="preserve"> </w:t>
      </w:r>
      <w:proofErr w:type="spellStart"/>
      <w:r w:rsidR="00B25223">
        <w:t>Bushoff</w:t>
      </w:r>
      <w:proofErr w:type="spellEnd"/>
      <w:r w:rsidR="00B25223">
        <w:t xml:space="preserve"> (</w:t>
      </w:r>
      <w:r w:rsidR="00D3227F">
        <w:t>GroenLinks-</w:t>
      </w:r>
      <w:r w:rsidR="00B25223">
        <w:t>PvdA)</w:t>
      </w:r>
      <w:r w:rsidR="00674CA6">
        <w:t xml:space="preserve"> </w:t>
      </w:r>
      <w:r>
        <w:rPr>
          <w:spacing w:val="-2"/>
        </w:rPr>
        <w:t>over</w:t>
      </w:r>
      <w:r w:rsidR="00D3227F">
        <w:rPr>
          <w:spacing w:val="-2"/>
        </w:rPr>
        <w:t xml:space="preserve"> een</w:t>
      </w:r>
      <w:r>
        <w:rPr>
          <w:spacing w:val="-2"/>
        </w:rPr>
        <w:t xml:space="preserve"> </w:t>
      </w:r>
      <w:r w:rsidR="00B25223">
        <w:t>betere glucosesensor die niet vergoed wordt</w:t>
      </w:r>
      <w:r>
        <w:rPr>
          <w:spacing w:val="-2"/>
        </w:rPr>
        <w:t xml:space="preserve"> (</w:t>
      </w:r>
      <w:r w:rsidR="00B25223">
        <w:t>2025Z04636</w:t>
      </w:r>
      <w:r>
        <w:rPr>
          <w:spacing w:val="-2"/>
        </w:rPr>
        <w:t>).</w:t>
      </w:r>
    </w:p>
    <w:p w:rsidR="00B62587" w:rsidP="006F681A" w:rsidRDefault="00B62587" w14:paraId="65690AFA" w14:textId="77777777">
      <w:pPr>
        <w:pStyle w:val="Huisstijl-Slotzin"/>
        <w:contextualSpacing/>
      </w:pPr>
      <w:bookmarkStart w:name="_Hlk168993446" w:id="3"/>
      <w:bookmarkStart w:name="_Hlk155879847" w:id="4"/>
      <w:r>
        <w:t>Hoogachtend,</w:t>
      </w:r>
    </w:p>
    <w:p w:rsidR="00B62587" w:rsidP="006F681A" w:rsidRDefault="00B62587" w14:paraId="09D6FA28" w14:textId="77777777">
      <w:pPr>
        <w:pStyle w:val="Huisstijl-Ondertekening"/>
      </w:pPr>
    </w:p>
    <w:p w:rsidR="00B62587" w:rsidP="006F681A" w:rsidRDefault="00B62587" w14:paraId="17478223" w14:textId="77777777">
      <w:pPr>
        <w:pStyle w:val="Huisstijl-Ondertekeningvervolg"/>
        <w:rPr>
          <w:i w:val="0"/>
          <w:iCs/>
        </w:rPr>
      </w:pPr>
      <w:r w:rsidRPr="00313F54">
        <w:rPr>
          <w:i w:val="0"/>
          <w:iCs/>
        </w:rPr>
        <w:t>de minister van Volksgezondheid,</w:t>
      </w:r>
    </w:p>
    <w:p w:rsidRPr="00313F54" w:rsidR="00B62587" w:rsidP="006F681A" w:rsidRDefault="00B62587" w14:paraId="2D5835A2" w14:textId="77777777">
      <w:pPr>
        <w:pStyle w:val="Huisstijl-Ondertekeningvervolg"/>
        <w:rPr>
          <w:i w:val="0"/>
          <w:iCs/>
        </w:rPr>
      </w:pPr>
      <w:r w:rsidRPr="00313F54">
        <w:rPr>
          <w:i w:val="0"/>
          <w:iCs/>
        </w:rPr>
        <w:t>Welzijn en Sport,</w:t>
      </w:r>
    </w:p>
    <w:p w:rsidRPr="00691361" w:rsidR="00B62587" w:rsidP="006F681A" w:rsidRDefault="00B62587" w14:paraId="2C0E552E" w14:textId="77777777">
      <w:pPr>
        <w:pStyle w:val="Huisstijl-Ondertekening"/>
      </w:pPr>
    </w:p>
    <w:p w:rsidRPr="00691361" w:rsidR="00B62587" w:rsidP="006F681A" w:rsidRDefault="00B62587" w14:paraId="3CE68A92" w14:textId="77777777">
      <w:pPr>
        <w:pStyle w:val="Huisstijl-Ondertekeningvervolg"/>
        <w:rPr>
          <w:i w:val="0"/>
        </w:rPr>
      </w:pPr>
    </w:p>
    <w:p w:rsidRPr="00691361" w:rsidR="00B62587" w:rsidP="006F681A" w:rsidRDefault="00B62587" w14:paraId="735EDA1A" w14:textId="77777777">
      <w:pPr>
        <w:pStyle w:val="Huisstijl-Ondertekeningvervolg"/>
        <w:rPr>
          <w:i w:val="0"/>
        </w:rPr>
      </w:pPr>
    </w:p>
    <w:p w:rsidRPr="00691361" w:rsidR="00B62587" w:rsidP="006F681A" w:rsidRDefault="00B62587" w14:paraId="18E21A33" w14:textId="77777777">
      <w:pPr>
        <w:pStyle w:val="Huisstijl-Ondertekeningvervolg"/>
        <w:rPr>
          <w:i w:val="0"/>
        </w:rPr>
      </w:pPr>
    </w:p>
    <w:p w:rsidRPr="00691361" w:rsidR="00B62587" w:rsidP="006F681A" w:rsidRDefault="00B62587" w14:paraId="3513C8A8" w14:textId="77777777">
      <w:pPr>
        <w:pStyle w:val="Huisstijl-Ondertekeningvervolg"/>
        <w:rPr>
          <w:i w:val="0"/>
          <w:u w:val="single"/>
        </w:rPr>
      </w:pPr>
    </w:p>
    <w:p w:rsidRPr="00691361" w:rsidR="00B62587" w:rsidP="006F681A" w:rsidRDefault="00B62587" w14:paraId="53059C5D" w14:textId="77777777">
      <w:pPr>
        <w:pStyle w:val="Huisstijl-Ondertekeningvervolg"/>
        <w:rPr>
          <w:i w:val="0"/>
        </w:rPr>
      </w:pPr>
    </w:p>
    <w:bookmarkEnd w:id="3"/>
    <w:p w:rsidRPr="00DE17B0" w:rsidR="00B62587" w:rsidP="006F681A" w:rsidRDefault="00B62587" w14:paraId="194C72A1"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4"/>
    <w:p w:rsidR="00B62587" w:rsidP="006F681A" w:rsidRDefault="00B62587" w14:paraId="7EA6F099" w14:textId="77777777">
      <w:pPr>
        <w:suppressAutoHyphens/>
      </w:pPr>
    </w:p>
    <w:p w:rsidR="00180FCE" w:rsidP="006F681A" w:rsidRDefault="00180FCE" w14:paraId="4FE26ADC" w14:textId="77777777">
      <w:pPr>
        <w:suppressAutoHyphens/>
      </w:pPr>
    </w:p>
    <w:p w:rsidR="00A97BB8" w:rsidP="006F681A" w:rsidRDefault="00A97BB8" w14:paraId="42152C65"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9E2179" w:rsidR="00A97BB8" w:rsidP="006F681A" w:rsidRDefault="00476E13" w14:paraId="4154FE9A" w14:textId="4F1A5640">
      <w:pPr>
        <w:suppressAutoHyphens/>
        <w:rPr>
          <w:szCs w:val="18"/>
        </w:rPr>
      </w:pPr>
      <w:r w:rsidRPr="009E2179">
        <w:rPr>
          <w:szCs w:val="18"/>
        </w:rPr>
        <w:lastRenderedPageBreak/>
        <w:t xml:space="preserve">Antwoorden op </w:t>
      </w:r>
      <w:r w:rsidRPr="009E2179" w:rsidR="001E37CA">
        <w:rPr>
          <w:szCs w:val="18"/>
        </w:rPr>
        <w:t>K</w:t>
      </w:r>
      <w:r w:rsidRPr="009E2179">
        <w:rPr>
          <w:szCs w:val="18"/>
        </w:rPr>
        <w:t>amervragen van</w:t>
      </w:r>
      <w:r w:rsidRPr="009E2179" w:rsidR="00D1126F">
        <w:rPr>
          <w:szCs w:val="18"/>
        </w:rPr>
        <w:t xml:space="preserve"> </w:t>
      </w:r>
      <w:r w:rsidR="00B62587">
        <w:rPr>
          <w:szCs w:val="18"/>
        </w:rPr>
        <w:t xml:space="preserve">het lid </w:t>
      </w:r>
      <w:proofErr w:type="spellStart"/>
      <w:r w:rsidRPr="009E2179" w:rsidR="00B25223">
        <w:rPr>
          <w:szCs w:val="18"/>
        </w:rPr>
        <w:t>Bushoff</w:t>
      </w:r>
      <w:proofErr w:type="spellEnd"/>
      <w:r w:rsidRPr="009E2179" w:rsidR="00B25223">
        <w:rPr>
          <w:szCs w:val="18"/>
        </w:rPr>
        <w:t xml:space="preserve"> (PvdA)</w:t>
      </w:r>
      <w:r w:rsidRPr="009E2179" w:rsidR="00B54A56">
        <w:rPr>
          <w:szCs w:val="18"/>
        </w:rPr>
        <w:t xml:space="preserve"> </w:t>
      </w:r>
      <w:r w:rsidRPr="009E2179">
        <w:rPr>
          <w:szCs w:val="18"/>
        </w:rPr>
        <w:t>over</w:t>
      </w:r>
      <w:r w:rsidRPr="009E2179" w:rsidR="00B25223">
        <w:rPr>
          <w:szCs w:val="18"/>
        </w:rPr>
        <w:t xml:space="preserve"> betere glucosesensor die niet vergoed wordt </w:t>
      </w:r>
      <w:r w:rsidRPr="009E2179">
        <w:rPr>
          <w:szCs w:val="18"/>
        </w:rPr>
        <w:t>(</w:t>
      </w:r>
      <w:r w:rsidRPr="009E2179" w:rsidR="00B25223">
        <w:rPr>
          <w:szCs w:val="18"/>
        </w:rPr>
        <w:t>2025Z04636</w:t>
      </w:r>
      <w:r w:rsidR="00B62587">
        <w:rPr>
          <w:szCs w:val="18"/>
        </w:rPr>
        <w:t>, ingezonden d.d. 13 maart 2025</w:t>
      </w:r>
      <w:r w:rsidRPr="009E2179">
        <w:rPr>
          <w:szCs w:val="18"/>
        </w:rPr>
        <w:t>)</w:t>
      </w:r>
      <w:r w:rsidRPr="009E2179" w:rsidR="00B25223">
        <w:rPr>
          <w:szCs w:val="18"/>
        </w:rPr>
        <w:t>.</w:t>
      </w:r>
    </w:p>
    <w:p w:rsidRPr="00914B9A" w:rsidR="00D3227F" w:rsidP="006F681A" w:rsidRDefault="00D3227F" w14:paraId="74B8209A" w14:textId="77777777">
      <w:pPr>
        <w:suppressAutoHyphens/>
        <w:rPr>
          <w:szCs w:val="18"/>
        </w:rPr>
      </w:pPr>
    </w:p>
    <w:p w:rsidRPr="00914B9A" w:rsidR="00D3227F" w:rsidP="006F681A" w:rsidRDefault="00D3227F" w14:paraId="56C798CC" w14:textId="77777777">
      <w:pPr>
        <w:suppressAutoHyphens/>
        <w:rPr>
          <w:szCs w:val="18"/>
        </w:rPr>
      </w:pPr>
    </w:p>
    <w:p w:rsidRPr="00914B9A" w:rsidR="00D3227F" w:rsidP="006F681A" w:rsidRDefault="00476E13" w14:paraId="423DB6D5" w14:textId="77777777">
      <w:pPr>
        <w:suppressAutoHyphens/>
        <w:rPr>
          <w:szCs w:val="18"/>
        </w:rPr>
      </w:pPr>
      <w:r w:rsidRPr="00914B9A">
        <w:rPr>
          <w:szCs w:val="18"/>
        </w:rPr>
        <w:t>Vraag 1</w:t>
      </w:r>
    </w:p>
    <w:p w:rsidRPr="00914B9A" w:rsidR="00D3227F" w:rsidP="006F681A" w:rsidRDefault="00476E13" w14:paraId="549BD25C" w14:textId="77777777">
      <w:pPr>
        <w:suppressAutoHyphens/>
        <w:rPr>
          <w:szCs w:val="18"/>
        </w:rPr>
      </w:pPr>
      <w:r w:rsidRPr="00914B9A">
        <w:rPr>
          <w:szCs w:val="18"/>
        </w:rPr>
        <w:t>Bent u bekend met het bericht 'Betere glucosesensor kost bijna evenveel, toch niet vergoed'[1]?</w:t>
      </w:r>
    </w:p>
    <w:p w:rsidRPr="00914B9A" w:rsidR="00D3227F" w:rsidP="006F681A" w:rsidRDefault="00D3227F" w14:paraId="78E1EA1C" w14:textId="77777777">
      <w:pPr>
        <w:suppressAutoHyphens/>
        <w:rPr>
          <w:szCs w:val="18"/>
        </w:rPr>
      </w:pPr>
    </w:p>
    <w:p w:rsidRPr="00914B9A" w:rsidR="00D3227F" w:rsidP="006F681A" w:rsidRDefault="00476E13" w14:paraId="0DDF3A72" w14:textId="77777777">
      <w:pPr>
        <w:suppressAutoHyphens/>
        <w:rPr>
          <w:szCs w:val="18"/>
        </w:rPr>
      </w:pPr>
      <w:r w:rsidRPr="00914B9A">
        <w:rPr>
          <w:szCs w:val="18"/>
        </w:rPr>
        <w:t>Antwoord 1</w:t>
      </w:r>
    </w:p>
    <w:p w:rsidRPr="00914B9A" w:rsidR="00D3227F" w:rsidP="006F681A" w:rsidRDefault="00476E13" w14:paraId="47D1EE12" w14:textId="77777777">
      <w:pPr>
        <w:suppressAutoHyphens/>
        <w:rPr>
          <w:szCs w:val="18"/>
        </w:rPr>
      </w:pPr>
      <w:r w:rsidRPr="00914B9A">
        <w:rPr>
          <w:szCs w:val="18"/>
        </w:rPr>
        <w:t>Ja, ik ben bekend met dit bericht.</w:t>
      </w:r>
    </w:p>
    <w:p w:rsidRPr="00914B9A" w:rsidR="00D3227F" w:rsidP="006F681A" w:rsidRDefault="00D3227F" w14:paraId="5BA70D64" w14:textId="77777777">
      <w:pPr>
        <w:suppressAutoHyphens/>
        <w:rPr>
          <w:szCs w:val="18"/>
        </w:rPr>
      </w:pPr>
    </w:p>
    <w:p w:rsidRPr="00914B9A" w:rsidR="00D3227F" w:rsidP="006F681A" w:rsidRDefault="00476E13" w14:paraId="32B9A1E6" w14:textId="77777777">
      <w:pPr>
        <w:suppressAutoHyphens/>
        <w:rPr>
          <w:szCs w:val="18"/>
        </w:rPr>
      </w:pPr>
      <w:r w:rsidRPr="00914B9A">
        <w:rPr>
          <w:szCs w:val="18"/>
        </w:rPr>
        <w:t>Vraag 2</w:t>
      </w:r>
    </w:p>
    <w:p w:rsidRPr="00914B9A" w:rsidR="00D3227F" w:rsidP="006F681A" w:rsidRDefault="00476E13" w14:paraId="1684D5F7" w14:textId="77777777">
      <w:pPr>
        <w:suppressAutoHyphens/>
        <w:rPr>
          <w:szCs w:val="18"/>
        </w:rPr>
      </w:pPr>
      <w:r w:rsidRPr="00914B9A">
        <w:rPr>
          <w:szCs w:val="18"/>
        </w:rPr>
        <w:t>Deelt u de mening dat diabetespatiënten de best mogelijke glucosemonitoring verdienen, niet alleen vanuit medisch oogpunt maar ook om hun kwaliteit van leven te verbeteren?</w:t>
      </w:r>
    </w:p>
    <w:p w:rsidRPr="00914B9A" w:rsidR="00D3227F" w:rsidP="006F681A" w:rsidRDefault="00D3227F" w14:paraId="01111D4E" w14:textId="77777777">
      <w:pPr>
        <w:suppressAutoHyphens/>
        <w:rPr>
          <w:szCs w:val="18"/>
        </w:rPr>
      </w:pPr>
    </w:p>
    <w:p w:rsidRPr="00914B9A" w:rsidR="00D3227F" w:rsidP="006F681A" w:rsidRDefault="00476E13" w14:paraId="089DF223" w14:textId="77777777">
      <w:pPr>
        <w:suppressAutoHyphens/>
        <w:rPr>
          <w:szCs w:val="18"/>
        </w:rPr>
      </w:pPr>
      <w:r w:rsidRPr="00914B9A">
        <w:rPr>
          <w:szCs w:val="18"/>
        </w:rPr>
        <w:t>Antwoord 2</w:t>
      </w:r>
    </w:p>
    <w:p w:rsidRPr="00914B9A" w:rsidR="009E2179" w:rsidP="006F681A" w:rsidRDefault="0063787F" w14:paraId="2E5ED00E" w14:textId="55445583">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Ja, i</w:t>
      </w:r>
      <w:r w:rsidRPr="00914B9A" w:rsidR="00476E13">
        <w:rPr>
          <w:rFonts w:eastAsia="DejaVuSerifCondensed" w:cs="Calibri"/>
          <w:color w:val="000000"/>
          <w:szCs w:val="18"/>
        </w:rPr>
        <w:t>k vind het van belang dat iedere patiënt met diabetes, de zorg ontvangt waar die patiënt redelijkerwijs op aangewezen is. Daarbij is het van belang dat die zorg aansluit bij zijn of haar situatie, en het doelmatige zorg betreft</w:t>
      </w:r>
      <w:r w:rsidRPr="00914B9A" w:rsidR="00476E13">
        <w:rPr>
          <w:rStyle w:val="Voetnootmarkering"/>
          <w:rFonts w:eastAsia="DejaVuSerifCondensed" w:cs="Calibri"/>
          <w:color w:val="000000"/>
          <w:szCs w:val="18"/>
        </w:rPr>
        <w:footnoteReference w:id="1"/>
      </w:r>
      <w:r w:rsidRPr="00914B9A" w:rsidR="00476E13">
        <w:rPr>
          <w:rFonts w:eastAsia="DejaVuSerifCondensed" w:cs="Calibri"/>
          <w:color w:val="000000"/>
          <w:szCs w:val="18"/>
        </w:rPr>
        <w:t>. Dit kan per patiënt verschillen, bijvoorbeeld door verschillen in klachtenpatronen en/of bloedwaardes. Kwaliteit van leven speelt hierbij ook een rol, zoals ook blijkt uit de standpunten van Zorginstituut Nederland (hierna: Zorginstituut)</w:t>
      </w:r>
      <w:r w:rsidRPr="00914B9A" w:rsidR="00476E13">
        <w:rPr>
          <w:rStyle w:val="Voetnootmarkering"/>
          <w:rFonts w:eastAsia="DejaVuSerifCondensed" w:cs="Calibri"/>
          <w:color w:val="000000"/>
          <w:szCs w:val="18"/>
        </w:rPr>
        <w:footnoteReference w:id="2"/>
      </w:r>
      <w:r w:rsidRPr="00914B9A" w:rsidR="00476E13">
        <w:rPr>
          <w:rFonts w:eastAsia="DejaVuSerifCondensed" w:cs="Calibri"/>
          <w:color w:val="000000"/>
          <w:szCs w:val="18"/>
        </w:rPr>
        <w:t>.</w:t>
      </w:r>
    </w:p>
    <w:p w:rsidRPr="00914B9A" w:rsidR="00D3227F" w:rsidP="006F681A" w:rsidRDefault="00D3227F" w14:paraId="066075EE" w14:textId="77777777">
      <w:pPr>
        <w:suppressAutoHyphens/>
        <w:rPr>
          <w:szCs w:val="18"/>
        </w:rPr>
      </w:pPr>
    </w:p>
    <w:p w:rsidRPr="00914B9A" w:rsidR="00D3227F" w:rsidP="006F681A" w:rsidRDefault="00476E13" w14:paraId="3D98D635" w14:textId="77777777">
      <w:pPr>
        <w:suppressAutoHyphens/>
        <w:rPr>
          <w:szCs w:val="18"/>
        </w:rPr>
      </w:pPr>
      <w:r w:rsidRPr="00914B9A">
        <w:rPr>
          <w:szCs w:val="18"/>
        </w:rPr>
        <w:t>Vraag 3</w:t>
      </w:r>
    </w:p>
    <w:p w:rsidRPr="00914B9A" w:rsidR="00D3227F" w:rsidP="006F681A" w:rsidRDefault="00476E13" w14:paraId="2B5E8DED" w14:textId="77777777">
      <w:pPr>
        <w:suppressAutoHyphens/>
        <w:rPr>
          <w:szCs w:val="18"/>
        </w:rPr>
      </w:pPr>
      <w:r w:rsidRPr="00914B9A">
        <w:rPr>
          <w:szCs w:val="18"/>
        </w:rPr>
        <w:t xml:space="preserve">Erkent u de voordelen voor patiënten van een glucosesensor met een </w:t>
      </w:r>
      <w:proofErr w:type="spellStart"/>
      <w:r w:rsidRPr="00914B9A">
        <w:rPr>
          <w:szCs w:val="18"/>
        </w:rPr>
        <w:t>hybrid</w:t>
      </w:r>
      <w:proofErr w:type="spellEnd"/>
      <w:r w:rsidRPr="00914B9A">
        <w:rPr>
          <w:szCs w:val="18"/>
        </w:rPr>
        <w:t xml:space="preserve"> </w:t>
      </w:r>
      <w:proofErr w:type="spellStart"/>
      <w:r w:rsidRPr="00914B9A">
        <w:rPr>
          <w:szCs w:val="18"/>
        </w:rPr>
        <w:t>closed</w:t>
      </w:r>
      <w:proofErr w:type="spellEnd"/>
      <w:r w:rsidRPr="00914B9A">
        <w:rPr>
          <w:szCs w:val="18"/>
        </w:rPr>
        <w:t xml:space="preserve"> loop-systeem (HCL) waardoor automatisch de juiste hoeveelheid insuline wordt toegediend, onder meer door het gebruiksgemak en de positieve invloed op de bloedwaardes van patiënten?</w:t>
      </w:r>
    </w:p>
    <w:p w:rsidRPr="00914B9A" w:rsidR="00D3227F" w:rsidP="006F681A" w:rsidRDefault="00D3227F" w14:paraId="65779702" w14:textId="77777777">
      <w:pPr>
        <w:suppressAutoHyphens/>
        <w:rPr>
          <w:szCs w:val="18"/>
        </w:rPr>
      </w:pPr>
    </w:p>
    <w:p w:rsidRPr="00914B9A" w:rsidR="00D3227F" w:rsidP="006F681A" w:rsidRDefault="00476E13" w14:paraId="37E926BB" w14:textId="77777777">
      <w:pPr>
        <w:suppressAutoHyphens/>
        <w:rPr>
          <w:szCs w:val="18"/>
        </w:rPr>
      </w:pPr>
      <w:r w:rsidRPr="00914B9A">
        <w:rPr>
          <w:szCs w:val="18"/>
        </w:rPr>
        <w:t>Antwoord 3</w:t>
      </w:r>
    </w:p>
    <w:p w:rsidRPr="00914B9A" w:rsidR="009E2179" w:rsidP="006F681A" w:rsidRDefault="00476E13" w14:paraId="067FA935"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Voor de beantwoording van deze vraag en de daaropvolgende vragen ga ik ervan uit dat met een HCL-systeem gedoeld wordt op de koppeling van een real-time continue glucosemonitoringssensor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-CGM-sensor) met een insulinepomp. In combinatie met een algoritme kan dan een HCL-systeem worden opgezet. Waar in de volgende vragen ‘HCL</w:t>
      </w:r>
      <w:r w:rsidRPr="00914B9A" w:rsidR="00AC499D">
        <w:rPr>
          <w:rFonts w:eastAsia="DejaVuSerifCondensed" w:cs="Calibri"/>
          <w:color w:val="000000"/>
          <w:szCs w:val="18"/>
        </w:rPr>
        <w:t>-</w:t>
      </w:r>
      <w:r w:rsidRPr="00914B9A">
        <w:rPr>
          <w:rFonts w:eastAsia="DejaVuSerifCondensed" w:cs="Calibri"/>
          <w:color w:val="000000"/>
          <w:szCs w:val="18"/>
        </w:rPr>
        <w:t xml:space="preserve">glucosesensoren’ staat, zal ik dit dan ook interpreteren als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 xml:space="preserve">-CGM-sensor. </w:t>
      </w:r>
    </w:p>
    <w:p w:rsidRPr="00914B9A" w:rsidR="009E2179" w:rsidP="006F681A" w:rsidRDefault="009E2179" w14:paraId="6A8AFE7D" w14:textId="77777777">
      <w:pPr>
        <w:suppressAutoHyphens/>
        <w:autoSpaceDE w:val="0"/>
        <w:autoSpaceDN w:val="0"/>
        <w:adjustRightInd w:val="0"/>
        <w:spacing w:line="240" w:lineRule="auto"/>
        <w:rPr>
          <w:rFonts w:eastAsia="DejaVuSerifCondensed" w:cs="Calibri"/>
          <w:color w:val="000000"/>
          <w:szCs w:val="18"/>
        </w:rPr>
      </w:pPr>
    </w:p>
    <w:p w:rsidRPr="00914B9A" w:rsidR="009E2179" w:rsidP="006F681A" w:rsidRDefault="00476E13" w14:paraId="7151F000" w14:textId="2A032631">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Ik heb begrepen dat het gebruik van een HCL-systeem bij sommige patiënten niet altijd leidt tot adequate uitkomsten. Bij sommige patiënten zijn de uitkomsten positief, terwijl bij anderen de resultaten minder</w:t>
      </w:r>
      <w:r w:rsidRPr="00914B9A" w:rsidR="00021F98">
        <w:rPr>
          <w:rFonts w:eastAsia="DejaVuSerifCondensed" w:cs="Calibri"/>
          <w:color w:val="000000"/>
          <w:szCs w:val="18"/>
        </w:rPr>
        <w:t>,</w:t>
      </w:r>
      <w:r w:rsidRPr="00914B9A">
        <w:rPr>
          <w:rFonts w:eastAsia="DejaVuSerifCondensed" w:cs="Calibri"/>
          <w:color w:val="000000"/>
          <w:szCs w:val="18"/>
        </w:rPr>
        <w:t xml:space="preserve"> of zelfs geheel afwezig zijn. Ook zijn er nog geen studies verricht naar de effecten op de lange termijn. Er moet</w:t>
      </w:r>
      <w:r w:rsidR="0023112B">
        <w:rPr>
          <w:rFonts w:eastAsia="DejaVuSerifCondensed" w:cs="Calibri"/>
          <w:color w:val="000000"/>
          <w:szCs w:val="18"/>
        </w:rPr>
        <w:t xml:space="preserve"> </w:t>
      </w:r>
      <w:r w:rsidRPr="00914B9A">
        <w:rPr>
          <w:rFonts w:eastAsia="DejaVuSerifCondensed" w:cs="Calibri"/>
          <w:color w:val="000000"/>
          <w:szCs w:val="18"/>
        </w:rPr>
        <w:t xml:space="preserve">daarom goed worden gekeken naar welke patiëntengroepen hier baat bij hebben, </w:t>
      </w:r>
      <w:r w:rsidRPr="00914B9A">
        <w:rPr>
          <w:rFonts w:eastAsia="DejaVuSerifCondensed" w:cs="Calibri"/>
          <w:color w:val="000000"/>
          <w:szCs w:val="18"/>
        </w:rPr>
        <w:lastRenderedPageBreak/>
        <w:t xml:space="preserve">en welke patiëntengroepen niet. Daarbij erken ik dat voor patiënten die een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-CGM-sensor en een insulinepomp hebben, een HCL-systeem voordelen kan hebben, zoals het gebruiksgemak.</w:t>
      </w:r>
    </w:p>
    <w:p w:rsidRPr="00914B9A" w:rsidR="00D3227F" w:rsidP="006F681A" w:rsidRDefault="00D3227F" w14:paraId="6F713419" w14:textId="77777777">
      <w:pPr>
        <w:suppressAutoHyphens/>
        <w:rPr>
          <w:szCs w:val="18"/>
        </w:rPr>
      </w:pPr>
    </w:p>
    <w:p w:rsidRPr="00914B9A" w:rsidR="00D3227F" w:rsidP="006F681A" w:rsidRDefault="00476E13" w14:paraId="64E885E9" w14:textId="77777777">
      <w:pPr>
        <w:suppressAutoHyphens/>
        <w:rPr>
          <w:szCs w:val="18"/>
        </w:rPr>
      </w:pPr>
      <w:r w:rsidRPr="00914B9A">
        <w:rPr>
          <w:szCs w:val="18"/>
        </w:rPr>
        <w:t>Vraag 4</w:t>
      </w:r>
    </w:p>
    <w:p w:rsidRPr="00914B9A" w:rsidR="00D3227F" w:rsidP="006F681A" w:rsidRDefault="00476E13" w14:paraId="47662BF6" w14:textId="77777777">
      <w:pPr>
        <w:suppressAutoHyphens/>
        <w:rPr>
          <w:szCs w:val="18"/>
        </w:rPr>
      </w:pPr>
      <w:r w:rsidRPr="00914B9A">
        <w:rPr>
          <w:szCs w:val="18"/>
        </w:rPr>
        <w:t>Waarom vergoeden zorgverzekeraars HCL</w:t>
      </w:r>
      <w:r w:rsidRPr="00914B9A" w:rsidR="00AC499D">
        <w:rPr>
          <w:szCs w:val="18"/>
        </w:rPr>
        <w:t>-</w:t>
      </w:r>
      <w:r w:rsidRPr="00914B9A">
        <w:rPr>
          <w:szCs w:val="18"/>
        </w:rPr>
        <w:t>glucosesensoren nu slechts voor een kleine groep patiënten? Vindt u dit uitlegbaar aan patiënten die buiten deze groep vallen maar wel het sterke advies krijgen van hun arts om op een HCL</w:t>
      </w:r>
      <w:r w:rsidRPr="00914B9A" w:rsidR="00AC499D">
        <w:rPr>
          <w:szCs w:val="18"/>
        </w:rPr>
        <w:t>-</w:t>
      </w:r>
      <w:r w:rsidRPr="00914B9A">
        <w:rPr>
          <w:szCs w:val="18"/>
        </w:rPr>
        <w:t xml:space="preserve"> glucosesensor over te stappen omdat zij wel degelijk baat hebben bij het gebruik ervan?</w:t>
      </w:r>
    </w:p>
    <w:p w:rsidRPr="00914B9A" w:rsidR="00D3227F" w:rsidP="006F681A" w:rsidRDefault="00D3227F" w14:paraId="35B160EC" w14:textId="77777777">
      <w:pPr>
        <w:suppressAutoHyphens/>
        <w:rPr>
          <w:szCs w:val="18"/>
        </w:rPr>
      </w:pPr>
    </w:p>
    <w:p w:rsidRPr="00914B9A" w:rsidR="00D3227F" w:rsidP="006F681A" w:rsidRDefault="00476E13" w14:paraId="70E00E6E" w14:textId="77777777">
      <w:pPr>
        <w:suppressAutoHyphens/>
        <w:rPr>
          <w:szCs w:val="18"/>
        </w:rPr>
      </w:pPr>
      <w:r w:rsidRPr="00914B9A">
        <w:rPr>
          <w:szCs w:val="18"/>
        </w:rPr>
        <w:t>Antwoord 4</w:t>
      </w:r>
    </w:p>
    <w:p w:rsidRPr="00914B9A" w:rsidR="009E2179" w:rsidP="006F681A" w:rsidRDefault="001B7466" w14:paraId="5E9683DA" w14:textId="5A4C1162">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Het is aan d</w:t>
      </w:r>
      <w:r w:rsidRPr="00914B9A" w:rsidR="00476E13">
        <w:rPr>
          <w:rFonts w:eastAsia="DejaVuSerifCondensed" w:cs="Calibri"/>
          <w:color w:val="000000"/>
          <w:szCs w:val="18"/>
        </w:rPr>
        <w:t xml:space="preserve">e zorgverlener </w:t>
      </w:r>
      <w:r w:rsidRPr="00914B9A">
        <w:rPr>
          <w:rFonts w:eastAsia="DejaVuSerifCondensed" w:cs="Calibri"/>
          <w:color w:val="000000"/>
          <w:szCs w:val="18"/>
        </w:rPr>
        <w:t>om in overleg met</w:t>
      </w:r>
      <w:r w:rsidRPr="00914B9A" w:rsidR="00476E13">
        <w:rPr>
          <w:rFonts w:eastAsia="DejaVuSerifCondensed" w:cs="Calibri"/>
          <w:color w:val="000000"/>
          <w:szCs w:val="18"/>
        </w:rPr>
        <w:t xml:space="preserve"> de patiënt de medische noodzaak voor een </w:t>
      </w:r>
      <w:proofErr w:type="spellStart"/>
      <w:r w:rsidRPr="00914B9A" w:rsidR="00476E13">
        <w:rPr>
          <w:rFonts w:eastAsia="DejaVuSerifCondensed" w:cs="Calibri"/>
          <w:color w:val="000000"/>
          <w:szCs w:val="18"/>
        </w:rPr>
        <w:t>rt</w:t>
      </w:r>
      <w:proofErr w:type="spellEnd"/>
      <w:r w:rsidRPr="00914B9A" w:rsidR="00476E13">
        <w:rPr>
          <w:rFonts w:eastAsia="DejaVuSerifCondensed" w:cs="Calibri"/>
          <w:color w:val="000000"/>
          <w:szCs w:val="18"/>
        </w:rPr>
        <w:t xml:space="preserve">-CGM-sensor aan te geven. </w:t>
      </w:r>
      <w:r w:rsidR="006B5F25">
        <w:rPr>
          <w:rFonts w:eastAsia="DejaVuSerifCondensed" w:cs="Calibri"/>
          <w:color w:val="000000"/>
          <w:szCs w:val="18"/>
        </w:rPr>
        <w:t xml:space="preserve">Ook </w:t>
      </w:r>
      <w:r w:rsidR="001D790A">
        <w:rPr>
          <w:rFonts w:eastAsia="DejaVuSerifCondensed" w:cs="Calibri"/>
          <w:color w:val="000000"/>
          <w:szCs w:val="18"/>
        </w:rPr>
        <w:t>beslist de zorgverlener</w:t>
      </w:r>
      <w:r w:rsidR="006B5F25">
        <w:rPr>
          <w:rFonts w:eastAsia="DejaVuSerifCondensed" w:cs="Calibri"/>
          <w:color w:val="000000"/>
          <w:szCs w:val="18"/>
        </w:rPr>
        <w:t xml:space="preserve"> samen </w:t>
      </w:r>
      <w:r w:rsidR="001D790A">
        <w:rPr>
          <w:rFonts w:eastAsia="DejaVuSerifCondensed" w:cs="Calibri"/>
          <w:color w:val="000000"/>
          <w:szCs w:val="18"/>
        </w:rPr>
        <w:t xml:space="preserve">met de patiënt </w:t>
      </w:r>
      <w:r w:rsidR="006B5F25">
        <w:rPr>
          <w:rFonts w:eastAsia="DejaVuSerifCondensed" w:cs="Calibri"/>
          <w:color w:val="000000"/>
          <w:szCs w:val="18"/>
        </w:rPr>
        <w:t xml:space="preserve">welke specifieke sensor het beste past. Vervolgens </w:t>
      </w:r>
      <w:r w:rsidR="003366F4">
        <w:rPr>
          <w:rFonts w:eastAsia="DejaVuSerifCondensed" w:cs="Calibri"/>
          <w:color w:val="000000"/>
          <w:szCs w:val="18"/>
        </w:rPr>
        <w:t xml:space="preserve">dient de zorgverlener een aanvraag voor de sensor te doen. </w:t>
      </w:r>
      <w:r w:rsidR="00222B65">
        <w:rPr>
          <w:rFonts w:eastAsia="DejaVuSerifCondensed" w:cs="Calibri"/>
          <w:color w:val="000000"/>
          <w:szCs w:val="18"/>
        </w:rPr>
        <w:t>Hiervoor</w:t>
      </w:r>
      <w:r w:rsidR="003366F4">
        <w:rPr>
          <w:rFonts w:eastAsia="DejaVuSerifCondensed" w:cs="Calibri"/>
          <w:color w:val="000000"/>
          <w:szCs w:val="18"/>
        </w:rPr>
        <w:t xml:space="preserve"> kan gebruik </w:t>
      </w:r>
      <w:r w:rsidR="001D790A">
        <w:rPr>
          <w:rFonts w:eastAsia="DejaVuSerifCondensed" w:cs="Calibri"/>
          <w:color w:val="000000"/>
          <w:szCs w:val="18"/>
        </w:rPr>
        <w:t xml:space="preserve">worden </w:t>
      </w:r>
      <w:r w:rsidR="003366F4">
        <w:rPr>
          <w:rFonts w:eastAsia="DejaVuSerifCondensed" w:cs="Calibri"/>
          <w:color w:val="000000"/>
          <w:szCs w:val="18"/>
        </w:rPr>
        <w:t>gemaakt van het aanvraagformulier van Zorgverzekeraars Nederland (ZN)</w:t>
      </w:r>
      <w:r w:rsidR="003366F4">
        <w:rPr>
          <w:rStyle w:val="Voetnootmarkering"/>
          <w:rFonts w:eastAsia="DejaVuSerifCondensed" w:cs="Calibri"/>
          <w:color w:val="000000"/>
          <w:szCs w:val="18"/>
        </w:rPr>
        <w:footnoteReference w:id="3"/>
      </w:r>
      <w:r w:rsidR="003366F4">
        <w:rPr>
          <w:rFonts w:eastAsia="DejaVuSerifCondensed" w:cs="Calibri"/>
          <w:color w:val="000000"/>
          <w:szCs w:val="18"/>
        </w:rPr>
        <w:t xml:space="preserve">. Daarna </w:t>
      </w:r>
      <w:r w:rsidRPr="00914B9A">
        <w:rPr>
          <w:rFonts w:eastAsia="DejaVuSerifCondensed" w:cs="Calibri"/>
          <w:color w:val="000000"/>
          <w:szCs w:val="18"/>
        </w:rPr>
        <w:t xml:space="preserve">is het aan de </w:t>
      </w:r>
      <w:r w:rsidRPr="00914B9A" w:rsidR="00476E13">
        <w:rPr>
          <w:rFonts w:eastAsia="DejaVuSerifCondensed" w:cs="Calibri"/>
          <w:color w:val="000000"/>
          <w:szCs w:val="18"/>
        </w:rPr>
        <w:t xml:space="preserve">zorgverzekeraar </w:t>
      </w:r>
      <w:r w:rsidRPr="00914B9A">
        <w:rPr>
          <w:rFonts w:eastAsia="DejaVuSerifCondensed" w:cs="Calibri"/>
          <w:color w:val="000000"/>
          <w:szCs w:val="18"/>
        </w:rPr>
        <w:t xml:space="preserve">om te </w:t>
      </w:r>
      <w:r w:rsidRPr="00914B9A" w:rsidR="00476E13">
        <w:rPr>
          <w:rFonts w:eastAsia="DejaVuSerifCondensed" w:cs="Calibri"/>
          <w:color w:val="000000"/>
          <w:szCs w:val="18"/>
        </w:rPr>
        <w:t xml:space="preserve">beoordelen of </w:t>
      </w:r>
      <w:r w:rsidR="003366F4">
        <w:rPr>
          <w:rFonts w:eastAsia="DejaVuSerifCondensed" w:cs="Calibri"/>
          <w:color w:val="000000"/>
          <w:szCs w:val="18"/>
        </w:rPr>
        <w:t>de</w:t>
      </w:r>
      <w:r w:rsidRPr="00914B9A" w:rsidR="003366F4">
        <w:rPr>
          <w:rFonts w:eastAsia="DejaVuSerifCondensed" w:cs="Calibri"/>
          <w:color w:val="000000"/>
          <w:szCs w:val="18"/>
        </w:rPr>
        <w:t xml:space="preserve"> </w:t>
      </w:r>
      <w:r w:rsidRPr="00914B9A" w:rsidR="00476E13">
        <w:rPr>
          <w:rFonts w:eastAsia="DejaVuSerifCondensed" w:cs="Calibri"/>
          <w:color w:val="000000"/>
          <w:szCs w:val="18"/>
        </w:rPr>
        <w:t xml:space="preserve">patiënt redelijkerwijs is aangewezen op </w:t>
      </w:r>
      <w:r w:rsidR="003366F4">
        <w:rPr>
          <w:rFonts w:eastAsia="DejaVuSerifCondensed" w:cs="Calibri"/>
          <w:color w:val="000000"/>
          <w:szCs w:val="18"/>
        </w:rPr>
        <w:t>de</w:t>
      </w:r>
      <w:r w:rsidRPr="00914B9A" w:rsidR="003366F4">
        <w:rPr>
          <w:rFonts w:eastAsia="DejaVuSerifCondensed" w:cs="Calibri"/>
          <w:color w:val="000000"/>
          <w:szCs w:val="18"/>
        </w:rPr>
        <w:t xml:space="preserve"> </w:t>
      </w:r>
      <w:proofErr w:type="spellStart"/>
      <w:r w:rsidRPr="00914B9A" w:rsidR="00476E13">
        <w:rPr>
          <w:rFonts w:eastAsia="DejaVuSerifCondensed" w:cs="Calibri"/>
          <w:color w:val="000000"/>
          <w:szCs w:val="18"/>
        </w:rPr>
        <w:t>rt</w:t>
      </w:r>
      <w:proofErr w:type="spellEnd"/>
      <w:r w:rsidRPr="00914B9A" w:rsidR="00476E13">
        <w:rPr>
          <w:rFonts w:eastAsia="DejaVuSerifCondensed" w:cs="Calibri"/>
          <w:color w:val="000000"/>
          <w:szCs w:val="18"/>
        </w:rPr>
        <w:t xml:space="preserve">-CGM-sensor én of de sensor niet onnodig duur is. Dit laatste komt ten goede aan iedereen die zorgpremie betaalt. </w:t>
      </w:r>
    </w:p>
    <w:p w:rsidRPr="00914B9A" w:rsidR="009E2179" w:rsidP="006F681A" w:rsidRDefault="009E2179" w14:paraId="4F4D1FA1" w14:textId="77777777">
      <w:pPr>
        <w:suppressAutoHyphens/>
        <w:autoSpaceDE w:val="0"/>
        <w:autoSpaceDN w:val="0"/>
        <w:adjustRightInd w:val="0"/>
        <w:spacing w:line="240" w:lineRule="auto"/>
        <w:rPr>
          <w:rFonts w:eastAsia="DejaVuSerifCondensed" w:cs="Calibri"/>
          <w:color w:val="000000"/>
          <w:szCs w:val="18"/>
        </w:rPr>
      </w:pPr>
    </w:p>
    <w:p w:rsidRPr="00914B9A" w:rsidR="009E2179" w:rsidP="006F681A" w:rsidRDefault="00476E13" w14:paraId="5CC350BB" w14:textId="3343B11F">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Naast de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 xml:space="preserve">-CGM-sensor bestaat ook de Flash Glucose Monitoringssensor (FGM-sensor). Met een FGM-sensor kan geen HCL-systeem gecreëerd worden. Ook gelden er andere indicaties voor een FGM-sensor dan een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 xml:space="preserve">-CGM-sensor (zie mijn antwoord op vraag 5 voor de indicaties). </w:t>
      </w:r>
      <w:r w:rsidR="003366F4">
        <w:rPr>
          <w:rFonts w:eastAsia="DejaVuSerifCondensed" w:cs="Calibri"/>
          <w:color w:val="000000"/>
          <w:szCs w:val="18"/>
        </w:rPr>
        <w:t xml:space="preserve">Het Zorginstituut heeft de indicaties </w:t>
      </w:r>
      <w:r w:rsidRPr="00914B9A">
        <w:rPr>
          <w:rFonts w:eastAsia="DejaVuSerifCondensed" w:cs="Calibri"/>
          <w:color w:val="000000"/>
          <w:szCs w:val="18"/>
        </w:rPr>
        <w:t xml:space="preserve">vastgesteld voor welke patiënten voor welke sensor in aanmerking komen. </w:t>
      </w:r>
      <w:r w:rsidR="00222B65">
        <w:rPr>
          <w:rFonts w:eastAsia="DejaVuSerifCondensed" w:cs="Calibri"/>
          <w:color w:val="000000"/>
          <w:szCs w:val="18"/>
        </w:rPr>
        <w:t xml:space="preserve">Bij het aanvragen van een sensor dient de zorgverlener rekening te houden met deze indicaties. Dit zijn ook de indicaties die zorgverzekeraars hanteren bij de beoordeling van een aanvraag. </w:t>
      </w:r>
      <w:r w:rsidRPr="00914B9A">
        <w:rPr>
          <w:rFonts w:eastAsia="DejaVuSerifCondensed" w:cs="Calibri"/>
          <w:color w:val="000000"/>
          <w:szCs w:val="18"/>
        </w:rPr>
        <w:t xml:space="preserve">Echter, de laatste jaren zijn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-CGM-sensoren en FGM-sensoren qua functionaliteiten naar elkaar gegroeid. Daarom geeft het Zorginstituut sinds eind 2024 aan dat deze sensoren uitwisselbaar zijn als ze even duur zijn.</w:t>
      </w:r>
    </w:p>
    <w:p w:rsidRPr="00914B9A" w:rsidR="009E2179" w:rsidP="006F681A" w:rsidRDefault="009E2179" w14:paraId="4BFD0FB1" w14:textId="77777777">
      <w:pPr>
        <w:suppressAutoHyphens/>
        <w:autoSpaceDE w:val="0"/>
        <w:autoSpaceDN w:val="0"/>
        <w:adjustRightInd w:val="0"/>
        <w:spacing w:line="240" w:lineRule="auto"/>
        <w:rPr>
          <w:rFonts w:eastAsia="DejaVuSerifCondensed" w:cs="Calibri"/>
          <w:color w:val="000000"/>
          <w:szCs w:val="18"/>
        </w:rPr>
      </w:pPr>
    </w:p>
    <w:p w:rsidRPr="00914B9A" w:rsidR="009E2179" w:rsidP="006F681A" w:rsidRDefault="00476E13" w14:paraId="464FD982"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Dit alles overwegende vind ik het uitlegbaar dat zorgverzekeraars de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-CGM-sensoren, waarmee een HCL-systeem gecreëerd kan worden, alleen vergoeden voor de groep patiënten met diabetes die daar redelijkerwijs op is aangewezen.</w:t>
      </w:r>
    </w:p>
    <w:p w:rsidRPr="00914B9A" w:rsidR="00D3227F" w:rsidP="006F681A" w:rsidRDefault="00D3227F" w14:paraId="005832C3" w14:textId="77777777">
      <w:pPr>
        <w:suppressAutoHyphens/>
        <w:rPr>
          <w:szCs w:val="18"/>
        </w:rPr>
      </w:pPr>
    </w:p>
    <w:p w:rsidRPr="00914B9A" w:rsidR="00D3227F" w:rsidP="006F681A" w:rsidRDefault="00476E13" w14:paraId="52A010D8" w14:textId="77777777">
      <w:pPr>
        <w:suppressAutoHyphens/>
        <w:rPr>
          <w:szCs w:val="18"/>
        </w:rPr>
      </w:pPr>
      <w:r w:rsidRPr="00914B9A">
        <w:rPr>
          <w:szCs w:val="18"/>
        </w:rPr>
        <w:t>Vraag 5</w:t>
      </w:r>
    </w:p>
    <w:p w:rsidRPr="00914B9A" w:rsidR="00D3227F" w:rsidP="006F681A" w:rsidRDefault="00476E13" w14:paraId="61B31C8A" w14:textId="77777777">
      <w:pPr>
        <w:suppressAutoHyphens/>
        <w:rPr>
          <w:szCs w:val="18"/>
        </w:rPr>
      </w:pPr>
      <w:r w:rsidRPr="00914B9A">
        <w:rPr>
          <w:szCs w:val="18"/>
        </w:rPr>
        <w:t>Klopt het dat zorgverzekeraars aan strenge indicaties vasthouden die bepalen welke patiënten in aanmerking komen voor deze sensoren? Zo ja, welke indicaties zijn dat en waarom vindt u deze wel of niet terecht?</w:t>
      </w:r>
    </w:p>
    <w:p w:rsidRPr="00914B9A" w:rsidR="00D3227F" w:rsidP="006F681A" w:rsidRDefault="00D3227F" w14:paraId="2F5ABBD7" w14:textId="77777777">
      <w:pPr>
        <w:suppressAutoHyphens/>
        <w:rPr>
          <w:szCs w:val="18"/>
        </w:rPr>
      </w:pPr>
    </w:p>
    <w:p w:rsidRPr="00914B9A" w:rsidR="00D3227F" w:rsidP="006F681A" w:rsidRDefault="00476E13" w14:paraId="46E4FB8D" w14:textId="77777777">
      <w:pPr>
        <w:suppressAutoHyphens/>
        <w:rPr>
          <w:szCs w:val="18"/>
        </w:rPr>
      </w:pPr>
      <w:r w:rsidRPr="00914B9A">
        <w:rPr>
          <w:szCs w:val="18"/>
        </w:rPr>
        <w:t>Antwoord 5</w:t>
      </w:r>
    </w:p>
    <w:p w:rsidRPr="00914B9A" w:rsidR="009E2179" w:rsidP="006F681A" w:rsidRDefault="00476E13" w14:paraId="59931EE5" w14:textId="0107FCC2">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Zoals aangegeven in de beantwoording van vraag 4, </w:t>
      </w:r>
      <w:r w:rsidR="00222B65">
        <w:rPr>
          <w:rFonts w:eastAsia="DejaVuSerifCondensed" w:cs="Calibri"/>
          <w:color w:val="000000"/>
          <w:szCs w:val="18"/>
        </w:rPr>
        <w:t>dienen zorgverleners en</w:t>
      </w:r>
      <w:r w:rsidRPr="00914B9A" w:rsidR="00222B65">
        <w:rPr>
          <w:rFonts w:eastAsia="DejaVuSerifCondensed" w:cs="Calibri"/>
          <w:color w:val="000000"/>
          <w:szCs w:val="18"/>
        </w:rPr>
        <w:t xml:space="preserve"> </w:t>
      </w:r>
      <w:r w:rsidRPr="00914B9A">
        <w:rPr>
          <w:rFonts w:eastAsia="DejaVuSerifCondensed" w:cs="Calibri"/>
          <w:color w:val="000000"/>
          <w:szCs w:val="18"/>
        </w:rPr>
        <w:t xml:space="preserve">zorgverzekeraars de indicatiecriteria </w:t>
      </w:r>
      <w:r w:rsidR="00222B65">
        <w:rPr>
          <w:rFonts w:eastAsia="DejaVuSerifCondensed" w:cs="Calibri"/>
          <w:color w:val="000000"/>
          <w:szCs w:val="18"/>
        </w:rPr>
        <w:t xml:space="preserve">te volgen die het Zorginstituut heeft vastgesteld. </w:t>
      </w:r>
      <w:r w:rsidRPr="00914B9A">
        <w:rPr>
          <w:rFonts w:eastAsia="DejaVuSerifCondensed" w:cs="Calibri"/>
          <w:color w:val="000000"/>
          <w:szCs w:val="18"/>
        </w:rPr>
        <w:t xml:space="preserve">Dat betekent dat alleen patiënten met bepaalde indicaties (zie hieronder) in aanmerking kunnen komen voor een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 xml:space="preserve">-CGM-sensor. Aangezien het Zorginstituut de indicaties heeft bepaald op basis van beoordeling van de effectiviteit van de sensoren, vind ik deze indicaties uitlegbaar. Zoals eerder </w:t>
      </w:r>
      <w:r w:rsidR="00222B65">
        <w:rPr>
          <w:rFonts w:eastAsia="DejaVuSerifCondensed" w:cs="Calibri"/>
          <w:color w:val="000000"/>
          <w:szCs w:val="18"/>
        </w:rPr>
        <w:t>benoemt</w:t>
      </w:r>
      <w:r w:rsidRPr="00914B9A" w:rsidR="00222B65">
        <w:rPr>
          <w:rFonts w:eastAsia="DejaVuSerifCondensed" w:cs="Calibri"/>
          <w:color w:val="000000"/>
          <w:szCs w:val="18"/>
        </w:rPr>
        <w:t xml:space="preserve"> </w:t>
      </w:r>
      <w:r w:rsidRPr="00914B9A">
        <w:rPr>
          <w:rFonts w:eastAsia="DejaVuSerifCondensed" w:cs="Calibri"/>
          <w:color w:val="000000"/>
          <w:szCs w:val="18"/>
        </w:rPr>
        <w:t xml:space="preserve">heeft het Zorginstituut eind 2024 aangegeven dat een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-CGM-sensor en een FGM-sensor uitwisselbaar zijn als ze even duur zijn.</w:t>
      </w:r>
    </w:p>
    <w:p w:rsidR="009E2179" w:rsidP="006F681A" w:rsidRDefault="009E2179" w14:paraId="7C152CC0" w14:textId="77777777">
      <w:pPr>
        <w:suppressAutoHyphens/>
        <w:autoSpaceDE w:val="0"/>
        <w:autoSpaceDN w:val="0"/>
        <w:adjustRightInd w:val="0"/>
        <w:spacing w:line="240" w:lineRule="auto"/>
        <w:rPr>
          <w:rFonts w:eastAsia="DejaVuSerifCondensed" w:cs="Calibri"/>
          <w:color w:val="000000"/>
          <w:szCs w:val="18"/>
        </w:rPr>
      </w:pPr>
    </w:p>
    <w:p w:rsidR="006F681A" w:rsidP="006F681A" w:rsidRDefault="006F681A" w14:paraId="7E2D88B8" w14:textId="77777777">
      <w:pPr>
        <w:suppressAutoHyphens/>
        <w:autoSpaceDE w:val="0"/>
        <w:autoSpaceDN w:val="0"/>
        <w:adjustRightInd w:val="0"/>
        <w:spacing w:line="240" w:lineRule="auto"/>
        <w:rPr>
          <w:rFonts w:eastAsia="DejaVuSerifCondensed" w:cs="Calibri"/>
          <w:color w:val="000000"/>
          <w:szCs w:val="18"/>
        </w:rPr>
      </w:pPr>
    </w:p>
    <w:p w:rsidR="006F681A" w:rsidP="006F681A" w:rsidRDefault="006F681A" w14:paraId="27413C09" w14:textId="77777777">
      <w:pPr>
        <w:suppressAutoHyphens/>
        <w:autoSpaceDE w:val="0"/>
        <w:autoSpaceDN w:val="0"/>
        <w:adjustRightInd w:val="0"/>
        <w:spacing w:line="240" w:lineRule="auto"/>
        <w:rPr>
          <w:rFonts w:eastAsia="DejaVuSerifCondensed" w:cs="Calibri"/>
          <w:color w:val="000000"/>
          <w:szCs w:val="18"/>
        </w:rPr>
      </w:pPr>
    </w:p>
    <w:p w:rsidR="006F681A" w:rsidP="006F681A" w:rsidRDefault="006F681A" w14:paraId="205E8623" w14:textId="77777777">
      <w:pPr>
        <w:suppressAutoHyphens/>
        <w:autoSpaceDE w:val="0"/>
        <w:autoSpaceDN w:val="0"/>
        <w:adjustRightInd w:val="0"/>
        <w:spacing w:line="240" w:lineRule="auto"/>
        <w:rPr>
          <w:rFonts w:eastAsia="DejaVuSerifCondensed" w:cs="Calibri"/>
          <w:color w:val="000000"/>
          <w:szCs w:val="18"/>
        </w:rPr>
      </w:pPr>
    </w:p>
    <w:p w:rsidR="006F681A" w:rsidP="006F681A" w:rsidRDefault="006F681A" w14:paraId="48316365" w14:textId="77777777">
      <w:pPr>
        <w:suppressAutoHyphens/>
        <w:autoSpaceDE w:val="0"/>
        <w:autoSpaceDN w:val="0"/>
        <w:adjustRightInd w:val="0"/>
        <w:spacing w:line="240" w:lineRule="auto"/>
        <w:rPr>
          <w:rFonts w:eastAsia="DejaVuSerifCondensed" w:cs="Calibri"/>
          <w:color w:val="000000"/>
          <w:szCs w:val="18"/>
        </w:rPr>
      </w:pPr>
    </w:p>
    <w:p w:rsidRPr="00914B9A" w:rsidR="006F681A" w:rsidP="006F681A" w:rsidRDefault="006F681A" w14:paraId="5BCD84E6" w14:textId="77777777">
      <w:pPr>
        <w:suppressAutoHyphens/>
        <w:autoSpaceDE w:val="0"/>
        <w:autoSpaceDN w:val="0"/>
        <w:adjustRightInd w:val="0"/>
        <w:spacing w:line="240" w:lineRule="auto"/>
        <w:rPr>
          <w:rFonts w:eastAsia="DejaVuSerifCondensed" w:cs="Calibri"/>
          <w:color w:val="000000"/>
          <w:szCs w:val="18"/>
        </w:rPr>
      </w:pPr>
    </w:p>
    <w:p w:rsidRPr="00914B9A" w:rsidR="009E2179" w:rsidP="006F681A" w:rsidRDefault="00476E13" w14:paraId="5362C1BA"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De indicaties voor een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-CGM-sensor zijn:</w:t>
      </w:r>
    </w:p>
    <w:p w:rsidRPr="00914B9A" w:rsidR="009E2179" w:rsidP="006F681A" w:rsidRDefault="00476E13" w14:paraId="0EAEDFB4" w14:textId="77777777">
      <w:pPr>
        <w:pStyle w:val="Lijstalinea"/>
        <w:numPr>
          <w:ilvl w:val="0"/>
          <w:numId w:val="49"/>
        </w:numPr>
        <w:suppressAutoHyphens/>
        <w:autoSpaceDE w:val="0"/>
        <w:autoSpaceDN w:val="0"/>
        <w:adjustRightInd w:val="0"/>
        <w:spacing w:after="0" w:line="240" w:lineRule="auto"/>
        <w:rPr>
          <w:rFonts w:eastAsia="DejaVuSerifCondensed" w:cs="Calibri"/>
          <w:color w:val="000000"/>
          <w:kern w:val="0"/>
          <w:szCs w:val="18"/>
          <w:lang w:val="nl-NL"/>
        </w:rPr>
      </w:pPr>
      <w:r w:rsidRPr="00914B9A">
        <w:rPr>
          <w:rFonts w:eastAsia="DejaVuSerifCondensed" w:cs="Calibri"/>
          <w:color w:val="000000"/>
          <w:kern w:val="0"/>
          <w:szCs w:val="18"/>
          <w:lang w:val="nl-NL"/>
        </w:rPr>
        <w:t>Kinderen met diabetes type 1.</w:t>
      </w:r>
    </w:p>
    <w:p w:rsidRPr="00914B9A" w:rsidR="009E2179" w:rsidP="006F681A" w:rsidRDefault="00476E13" w14:paraId="65C8BBC7" w14:textId="77777777">
      <w:pPr>
        <w:pStyle w:val="Lijstalinea"/>
        <w:numPr>
          <w:ilvl w:val="0"/>
          <w:numId w:val="49"/>
        </w:numPr>
        <w:suppressAutoHyphens/>
        <w:autoSpaceDE w:val="0"/>
        <w:autoSpaceDN w:val="0"/>
        <w:adjustRightInd w:val="0"/>
        <w:spacing w:after="0" w:line="240" w:lineRule="auto"/>
        <w:rPr>
          <w:rFonts w:eastAsia="DejaVuSerifCondensed" w:cs="Calibri"/>
          <w:color w:val="000000"/>
          <w:kern w:val="0"/>
          <w:szCs w:val="18"/>
          <w:lang w:val="nl-NL"/>
        </w:rPr>
      </w:pPr>
      <w:r w:rsidRPr="00914B9A">
        <w:rPr>
          <w:rFonts w:eastAsia="DejaVuSerifCondensed" w:cs="Calibri"/>
          <w:color w:val="000000"/>
          <w:kern w:val="0"/>
          <w:szCs w:val="18"/>
          <w:lang w:val="nl-NL"/>
        </w:rPr>
        <w:t xml:space="preserve">Volwassenen met slecht ingesteld diabetes type 1 (ondanks standaardcontrole blijvend hoog HbA1c &gt;8% of &gt;64 </w:t>
      </w:r>
      <w:proofErr w:type="spellStart"/>
      <w:r w:rsidRPr="00914B9A">
        <w:rPr>
          <w:rFonts w:eastAsia="DejaVuSerifCondensed" w:cs="Calibri"/>
          <w:color w:val="000000"/>
          <w:kern w:val="0"/>
          <w:szCs w:val="18"/>
          <w:lang w:val="nl-NL"/>
        </w:rPr>
        <w:t>mmol</w:t>
      </w:r>
      <w:proofErr w:type="spellEnd"/>
      <w:r w:rsidRPr="00914B9A">
        <w:rPr>
          <w:rFonts w:eastAsia="DejaVuSerifCondensed" w:cs="Calibri"/>
          <w:color w:val="000000"/>
          <w:kern w:val="0"/>
          <w:szCs w:val="18"/>
          <w:lang w:val="nl-NL"/>
        </w:rPr>
        <w:t>/mol).</w:t>
      </w:r>
    </w:p>
    <w:p w:rsidR="009E2179" w:rsidP="006F681A" w:rsidRDefault="00476E13" w14:paraId="60D8B4C1" w14:textId="77777777">
      <w:pPr>
        <w:pStyle w:val="Lijstalinea"/>
        <w:numPr>
          <w:ilvl w:val="0"/>
          <w:numId w:val="49"/>
        </w:numPr>
        <w:suppressAutoHyphens/>
        <w:autoSpaceDE w:val="0"/>
        <w:autoSpaceDN w:val="0"/>
        <w:adjustRightInd w:val="0"/>
        <w:spacing w:after="0" w:line="240" w:lineRule="auto"/>
        <w:rPr>
          <w:rFonts w:eastAsia="DejaVuSerifCondensed" w:cs="Calibri"/>
          <w:color w:val="000000"/>
          <w:kern w:val="0"/>
          <w:szCs w:val="18"/>
          <w:lang w:val="nl-NL"/>
        </w:rPr>
      </w:pPr>
      <w:r w:rsidRPr="00914B9A">
        <w:rPr>
          <w:rFonts w:eastAsia="DejaVuSerifCondensed" w:cs="Calibri"/>
          <w:color w:val="000000"/>
          <w:kern w:val="0"/>
          <w:szCs w:val="18"/>
          <w:lang w:val="nl-NL"/>
        </w:rPr>
        <w:t xml:space="preserve">Patiënten met diabetes type 1, met herhaalde ernstige </w:t>
      </w:r>
      <w:proofErr w:type="spellStart"/>
      <w:r w:rsidRPr="00914B9A">
        <w:rPr>
          <w:rFonts w:eastAsia="DejaVuSerifCondensed" w:cs="Calibri"/>
          <w:color w:val="000000"/>
          <w:kern w:val="0"/>
          <w:szCs w:val="18"/>
          <w:lang w:val="nl-NL"/>
        </w:rPr>
        <w:t>hypoglykemieën</w:t>
      </w:r>
      <w:proofErr w:type="spellEnd"/>
      <w:r w:rsidRPr="00914B9A">
        <w:rPr>
          <w:rFonts w:eastAsia="DejaVuSerifCondensed" w:cs="Calibri"/>
          <w:color w:val="000000"/>
          <w:kern w:val="0"/>
          <w:szCs w:val="18"/>
          <w:lang w:val="nl-NL"/>
        </w:rPr>
        <w:t xml:space="preserve"> en/of die ongevoelig zijn om hypoglykemie waar te nemen (‘</w:t>
      </w:r>
      <w:proofErr w:type="spellStart"/>
      <w:r w:rsidRPr="00914B9A">
        <w:rPr>
          <w:rFonts w:eastAsia="DejaVuSerifCondensed" w:cs="Calibri"/>
          <w:color w:val="000000"/>
          <w:kern w:val="0"/>
          <w:szCs w:val="18"/>
          <w:lang w:val="nl-NL"/>
        </w:rPr>
        <w:t>hypoglycemia</w:t>
      </w:r>
      <w:proofErr w:type="spellEnd"/>
      <w:r w:rsidRPr="00914B9A">
        <w:rPr>
          <w:rFonts w:eastAsia="DejaVuSerifCondensed" w:cs="Calibri"/>
          <w:color w:val="000000"/>
          <w:kern w:val="0"/>
          <w:szCs w:val="18"/>
          <w:lang w:val="nl-NL"/>
        </w:rPr>
        <w:t xml:space="preserve"> </w:t>
      </w:r>
      <w:proofErr w:type="spellStart"/>
      <w:r w:rsidRPr="00914B9A">
        <w:rPr>
          <w:rFonts w:eastAsia="DejaVuSerifCondensed" w:cs="Calibri"/>
          <w:color w:val="000000"/>
          <w:kern w:val="0"/>
          <w:szCs w:val="18"/>
          <w:lang w:val="nl-NL"/>
        </w:rPr>
        <w:t>unawareness</w:t>
      </w:r>
      <w:proofErr w:type="spellEnd"/>
      <w:r w:rsidRPr="00914B9A">
        <w:rPr>
          <w:rFonts w:eastAsia="DejaVuSerifCondensed" w:cs="Calibri"/>
          <w:color w:val="000000"/>
          <w:kern w:val="0"/>
          <w:szCs w:val="18"/>
          <w:lang w:val="nl-NL"/>
        </w:rPr>
        <w:t>’).</w:t>
      </w:r>
    </w:p>
    <w:p w:rsidRPr="00914B9A" w:rsidR="009E2179" w:rsidP="006F681A" w:rsidRDefault="00476E13" w14:paraId="749B4CCB" w14:textId="77777777">
      <w:pPr>
        <w:pStyle w:val="Lijstalinea"/>
        <w:numPr>
          <w:ilvl w:val="0"/>
          <w:numId w:val="49"/>
        </w:numPr>
        <w:suppressAutoHyphens/>
        <w:autoSpaceDE w:val="0"/>
        <w:autoSpaceDN w:val="0"/>
        <w:adjustRightInd w:val="0"/>
        <w:spacing w:after="0" w:line="240" w:lineRule="auto"/>
        <w:rPr>
          <w:rFonts w:eastAsia="DejaVuSerifCondensed" w:cs="Calibri"/>
          <w:color w:val="000000"/>
          <w:kern w:val="0"/>
          <w:szCs w:val="18"/>
          <w:lang w:val="nl-NL"/>
        </w:rPr>
      </w:pPr>
      <w:r w:rsidRPr="00914B9A">
        <w:rPr>
          <w:rFonts w:eastAsia="DejaVuSerifCondensed" w:cs="Calibri"/>
          <w:color w:val="000000"/>
          <w:kern w:val="0"/>
          <w:szCs w:val="18"/>
          <w:lang w:val="nl-NL"/>
        </w:rPr>
        <w:t>Zwangere vrouwen met diabetes (type 1 en 2).</w:t>
      </w:r>
    </w:p>
    <w:p w:rsidRPr="00914B9A" w:rsidR="009E2179" w:rsidP="006F681A" w:rsidRDefault="00476E13" w14:paraId="04DDEB2E" w14:textId="77777777">
      <w:pPr>
        <w:pStyle w:val="Lijstalinea"/>
        <w:numPr>
          <w:ilvl w:val="0"/>
          <w:numId w:val="49"/>
        </w:numPr>
        <w:suppressAutoHyphens/>
        <w:autoSpaceDE w:val="0"/>
        <w:autoSpaceDN w:val="0"/>
        <w:adjustRightInd w:val="0"/>
        <w:spacing w:after="0" w:line="240" w:lineRule="auto"/>
        <w:rPr>
          <w:rFonts w:eastAsia="DejaVuSerifCondensed" w:cs="Calibri"/>
          <w:color w:val="000000"/>
          <w:kern w:val="0"/>
          <w:szCs w:val="18"/>
          <w:lang w:val="nl-NL"/>
        </w:rPr>
      </w:pPr>
      <w:r w:rsidRPr="00914B9A">
        <w:rPr>
          <w:rFonts w:eastAsia="DejaVuSerifCondensed" w:cs="Calibri"/>
          <w:color w:val="000000"/>
          <w:kern w:val="0"/>
          <w:szCs w:val="18"/>
          <w:lang w:val="nl-NL"/>
        </w:rPr>
        <w:t xml:space="preserve">Vrouwen met een zwangerschapswens met een </w:t>
      </w:r>
      <w:proofErr w:type="spellStart"/>
      <w:r w:rsidRPr="00914B9A">
        <w:rPr>
          <w:rFonts w:eastAsia="DejaVuSerifCondensed" w:cs="Calibri"/>
          <w:color w:val="000000"/>
          <w:kern w:val="0"/>
          <w:szCs w:val="18"/>
          <w:lang w:val="nl-NL"/>
        </w:rPr>
        <w:t>preconceptionele</w:t>
      </w:r>
      <w:proofErr w:type="spellEnd"/>
      <w:r w:rsidRPr="00914B9A">
        <w:rPr>
          <w:rFonts w:eastAsia="DejaVuSerifCondensed" w:cs="Calibri"/>
          <w:color w:val="000000"/>
          <w:kern w:val="0"/>
          <w:szCs w:val="18"/>
          <w:lang w:val="nl-NL"/>
        </w:rPr>
        <w:t xml:space="preserve"> diabetes (type 1 en type 2).</w:t>
      </w:r>
    </w:p>
    <w:p w:rsidRPr="00914B9A" w:rsidR="009E2179" w:rsidP="006F681A" w:rsidRDefault="009E2179" w14:paraId="5093F8AF" w14:textId="77777777">
      <w:pPr>
        <w:suppressAutoHyphens/>
        <w:autoSpaceDE w:val="0"/>
        <w:autoSpaceDN w:val="0"/>
        <w:adjustRightInd w:val="0"/>
        <w:spacing w:line="240" w:lineRule="auto"/>
        <w:rPr>
          <w:rFonts w:eastAsia="DejaVuSerifCondensed" w:cs="Calibri"/>
          <w:color w:val="000000"/>
          <w:szCs w:val="18"/>
        </w:rPr>
      </w:pPr>
    </w:p>
    <w:p w:rsidRPr="00914B9A" w:rsidR="009E2179" w:rsidP="006F681A" w:rsidRDefault="00476E13" w14:paraId="57B83B86"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En de indicaties voor een FGM-sensor zijn:</w:t>
      </w:r>
    </w:p>
    <w:p w:rsidRPr="00914B9A" w:rsidR="009E2179" w:rsidP="006F681A" w:rsidRDefault="00476E13" w14:paraId="51D05760" w14:textId="77777777">
      <w:pPr>
        <w:pStyle w:val="Lijstalinea"/>
        <w:numPr>
          <w:ilvl w:val="0"/>
          <w:numId w:val="50"/>
        </w:numPr>
        <w:suppressAutoHyphens/>
        <w:autoSpaceDE w:val="0"/>
        <w:autoSpaceDN w:val="0"/>
        <w:adjustRightInd w:val="0"/>
        <w:spacing w:after="0" w:line="240" w:lineRule="auto"/>
        <w:rPr>
          <w:rFonts w:eastAsia="DejaVuSerifCondensed" w:cs="Calibri"/>
          <w:color w:val="000000"/>
          <w:kern w:val="0"/>
          <w:szCs w:val="18"/>
          <w:lang w:val="nl-NL"/>
        </w:rPr>
      </w:pPr>
      <w:r w:rsidRPr="00914B9A">
        <w:rPr>
          <w:rFonts w:eastAsia="DejaVuSerifCondensed" w:cs="Calibri"/>
          <w:color w:val="000000"/>
          <w:kern w:val="0"/>
          <w:szCs w:val="18"/>
          <w:lang w:val="nl-NL"/>
        </w:rPr>
        <w:t>Mensen met diabetes type 1.</w:t>
      </w:r>
    </w:p>
    <w:p w:rsidRPr="00914B9A" w:rsidR="009E2179" w:rsidP="006F681A" w:rsidRDefault="00476E13" w14:paraId="40B4D398" w14:textId="77777777">
      <w:pPr>
        <w:pStyle w:val="Lijstalinea"/>
        <w:numPr>
          <w:ilvl w:val="0"/>
          <w:numId w:val="50"/>
        </w:numPr>
        <w:suppressAutoHyphens/>
        <w:autoSpaceDE w:val="0"/>
        <w:autoSpaceDN w:val="0"/>
        <w:adjustRightInd w:val="0"/>
        <w:spacing w:after="0" w:line="240" w:lineRule="auto"/>
        <w:rPr>
          <w:rFonts w:eastAsia="DejaVuSerifCondensed" w:cs="Calibri"/>
          <w:color w:val="000000"/>
          <w:kern w:val="0"/>
          <w:szCs w:val="18"/>
          <w:lang w:val="nl-NL"/>
        </w:rPr>
      </w:pPr>
      <w:r w:rsidRPr="00914B9A">
        <w:rPr>
          <w:rFonts w:eastAsia="DejaVuSerifCondensed" w:cs="Calibri"/>
          <w:color w:val="000000"/>
          <w:kern w:val="0"/>
          <w:szCs w:val="18"/>
          <w:lang w:val="nl-NL"/>
        </w:rPr>
        <w:t>Mensen met diabetes type 2 met een intensief insulineschema.</w:t>
      </w:r>
    </w:p>
    <w:p w:rsidRPr="00914B9A" w:rsidR="009E2179" w:rsidP="006F681A" w:rsidRDefault="00476E13" w14:paraId="74264043" w14:textId="77777777">
      <w:pPr>
        <w:pStyle w:val="Lijstalinea"/>
        <w:numPr>
          <w:ilvl w:val="0"/>
          <w:numId w:val="50"/>
        </w:numPr>
        <w:suppressAutoHyphens/>
        <w:autoSpaceDE w:val="0"/>
        <w:autoSpaceDN w:val="0"/>
        <w:adjustRightInd w:val="0"/>
        <w:spacing w:after="0" w:line="240" w:lineRule="auto"/>
        <w:rPr>
          <w:rFonts w:eastAsia="DejaVuSerifCondensed" w:cs="Calibri"/>
          <w:color w:val="000000"/>
          <w:kern w:val="0"/>
          <w:szCs w:val="18"/>
          <w:lang w:val="nl-NL"/>
        </w:rPr>
      </w:pPr>
      <w:r w:rsidRPr="00914B9A">
        <w:rPr>
          <w:rFonts w:eastAsia="DejaVuSerifCondensed" w:cs="Calibri"/>
          <w:color w:val="000000"/>
          <w:kern w:val="0"/>
          <w:szCs w:val="18"/>
          <w:lang w:val="nl-NL"/>
        </w:rPr>
        <w:t>Zwangere vrouwen met diabetes type 2 die insuline gebruiken maar geen intensief insulineschema hebben.</w:t>
      </w:r>
    </w:p>
    <w:p w:rsidRPr="00914B9A" w:rsidR="009E2179" w:rsidP="006F681A" w:rsidRDefault="00476E13" w14:paraId="7A7C4691" w14:textId="77777777">
      <w:pPr>
        <w:pStyle w:val="Lijstalinea"/>
        <w:numPr>
          <w:ilvl w:val="0"/>
          <w:numId w:val="50"/>
        </w:numPr>
        <w:suppressAutoHyphens/>
        <w:autoSpaceDE w:val="0"/>
        <w:autoSpaceDN w:val="0"/>
        <w:adjustRightInd w:val="0"/>
        <w:spacing w:after="0" w:line="240" w:lineRule="auto"/>
        <w:rPr>
          <w:rFonts w:eastAsia="DejaVuSerifCondensed" w:cs="Calibri"/>
          <w:color w:val="000000"/>
          <w:kern w:val="0"/>
          <w:szCs w:val="18"/>
          <w:lang w:val="nl-NL"/>
        </w:rPr>
      </w:pPr>
      <w:r w:rsidRPr="00914B9A">
        <w:rPr>
          <w:rFonts w:eastAsia="DejaVuSerifCondensed" w:cs="Calibri"/>
          <w:color w:val="000000"/>
          <w:kern w:val="0"/>
          <w:szCs w:val="18"/>
          <w:lang w:val="nl-NL"/>
        </w:rPr>
        <w:t xml:space="preserve">Vrouwen met een zwangerschapswens met een </w:t>
      </w:r>
      <w:proofErr w:type="spellStart"/>
      <w:r w:rsidRPr="00914B9A">
        <w:rPr>
          <w:rFonts w:eastAsia="DejaVuSerifCondensed" w:cs="Calibri"/>
          <w:color w:val="000000"/>
          <w:kern w:val="0"/>
          <w:szCs w:val="18"/>
          <w:lang w:val="nl-NL"/>
        </w:rPr>
        <w:t>preconceptionele</w:t>
      </w:r>
      <w:proofErr w:type="spellEnd"/>
      <w:r w:rsidRPr="00914B9A">
        <w:rPr>
          <w:rFonts w:eastAsia="DejaVuSerifCondensed" w:cs="Calibri"/>
          <w:color w:val="000000"/>
          <w:kern w:val="0"/>
          <w:szCs w:val="18"/>
          <w:lang w:val="nl-NL"/>
        </w:rPr>
        <w:t xml:space="preserve"> diabetes type 2 die insuline gebruiken maar geen intensief insulineschema hebben.</w:t>
      </w:r>
    </w:p>
    <w:p w:rsidRPr="00914B9A" w:rsidR="00D3227F" w:rsidP="006F681A" w:rsidRDefault="00D3227F" w14:paraId="0CAC2F2D" w14:textId="77777777">
      <w:pPr>
        <w:suppressAutoHyphens/>
        <w:rPr>
          <w:szCs w:val="18"/>
        </w:rPr>
      </w:pPr>
    </w:p>
    <w:p w:rsidRPr="00914B9A" w:rsidR="00D3227F" w:rsidP="006F681A" w:rsidRDefault="00476E13" w14:paraId="449A869F" w14:textId="77777777">
      <w:pPr>
        <w:suppressAutoHyphens/>
        <w:rPr>
          <w:szCs w:val="18"/>
        </w:rPr>
      </w:pPr>
      <w:r w:rsidRPr="00914B9A">
        <w:rPr>
          <w:szCs w:val="18"/>
        </w:rPr>
        <w:t>Vraag 6</w:t>
      </w:r>
    </w:p>
    <w:p w:rsidRPr="00914B9A" w:rsidR="00D3227F" w:rsidP="006F681A" w:rsidRDefault="00476E13" w14:paraId="772B6138" w14:textId="77777777">
      <w:pPr>
        <w:suppressAutoHyphens/>
        <w:rPr>
          <w:szCs w:val="18"/>
        </w:rPr>
      </w:pPr>
      <w:r w:rsidRPr="00914B9A">
        <w:rPr>
          <w:szCs w:val="18"/>
        </w:rPr>
        <w:t xml:space="preserve">Hoe beziet u de uitspraak[2] van de Stichting Klachten en Geschillen Zorgverzekeringen (SKGZ), die een </w:t>
      </w:r>
      <w:proofErr w:type="spellStart"/>
      <w:r w:rsidRPr="00914B9A">
        <w:rPr>
          <w:szCs w:val="18"/>
        </w:rPr>
        <w:t>diabetespatiënte</w:t>
      </w:r>
      <w:proofErr w:type="spellEnd"/>
      <w:r w:rsidRPr="00914B9A">
        <w:rPr>
          <w:szCs w:val="18"/>
        </w:rPr>
        <w:t xml:space="preserve"> in het gelijk stelde ondanks dat zij niet tot de patiëntengroepen behoorde die normaal gesproken vergoeding krijgen voor de sensor? Wat betekent dit voor andere patiënten die momenteel niet in aanmerking komen voor deze sensoren?</w:t>
      </w:r>
    </w:p>
    <w:p w:rsidRPr="00914B9A" w:rsidR="00D3227F" w:rsidP="006F681A" w:rsidRDefault="00D3227F" w14:paraId="563D8AEB" w14:textId="77777777">
      <w:pPr>
        <w:suppressAutoHyphens/>
        <w:rPr>
          <w:szCs w:val="18"/>
        </w:rPr>
      </w:pPr>
    </w:p>
    <w:p w:rsidRPr="00914B9A" w:rsidR="00D3227F" w:rsidP="006F681A" w:rsidRDefault="00476E13" w14:paraId="120730AA" w14:textId="77777777">
      <w:pPr>
        <w:suppressAutoHyphens/>
        <w:rPr>
          <w:szCs w:val="18"/>
        </w:rPr>
      </w:pPr>
      <w:r w:rsidRPr="00914B9A">
        <w:rPr>
          <w:szCs w:val="18"/>
        </w:rPr>
        <w:t>Antwoord 6</w:t>
      </w:r>
    </w:p>
    <w:p w:rsidRPr="00914B9A" w:rsidR="009E2179" w:rsidP="006F681A" w:rsidRDefault="00476E13" w14:paraId="38E2B4B0" w14:textId="4110D772">
      <w:pPr>
        <w:suppressAutoHyphens/>
        <w:autoSpaceDE w:val="0"/>
        <w:autoSpaceDN w:val="0"/>
        <w:adjustRightInd w:val="0"/>
        <w:spacing w:line="240" w:lineRule="auto"/>
        <w:rPr>
          <w:rFonts w:eastAsia="DejaVuSerifCondensed" w:cs="Calibri"/>
          <w:szCs w:val="18"/>
        </w:rPr>
      </w:pPr>
      <w:r w:rsidRPr="00914B9A">
        <w:rPr>
          <w:rFonts w:eastAsia="DejaVuSerifCondensed" w:cs="Calibri"/>
          <w:color w:val="000000"/>
          <w:szCs w:val="18"/>
        </w:rPr>
        <w:t xml:space="preserve">De </w:t>
      </w:r>
      <w:r w:rsidRPr="00914B9A">
        <w:rPr>
          <w:rFonts w:eastAsia="DejaVuSerifCondensed" w:cs="Calibri"/>
          <w:szCs w:val="18"/>
        </w:rPr>
        <w:t xml:space="preserve">uitspraak van de SKGZ vind ik duidelijk. Als een patiënt in aanmerking komt voor een glucosesensor en de kosten van </w:t>
      </w:r>
      <w:r w:rsidRPr="00914B9A" w:rsidR="0063787F">
        <w:rPr>
          <w:rFonts w:eastAsia="DejaVuSerifCondensed" w:cs="Calibri"/>
          <w:szCs w:val="18"/>
        </w:rPr>
        <w:t xml:space="preserve">een </w:t>
      </w:r>
      <w:proofErr w:type="spellStart"/>
      <w:r w:rsidRPr="00914B9A">
        <w:rPr>
          <w:rFonts w:eastAsia="DejaVuSerifCondensed" w:cs="Calibri"/>
          <w:szCs w:val="18"/>
        </w:rPr>
        <w:t>rt</w:t>
      </w:r>
      <w:proofErr w:type="spellEnd"/>
      <w:r w:rsidRPr="00914B9A">
        <w:rPr>
          <w:rFonts w:eastAsia="DejaVuSerifCondensed" w:cs="Calibri"/>
          <w:szCs w:val="18"/>
        </w:rPr>
        <w:t>-CGM</w:t>
      </w:r>
      <w:r w:rsidRPr="00914B9A" w:rsidR="0063787F">
        <w:rPr>
          <w:rFonts w:eastAsia="DejaVuSerifCondensed" w:cs="Calibri"/>
          <w:szCs w:val="18"/>
        </w:rPr>
        <w:t>-sensor</w:t>
      </w:r>
      <w:r w:rsidRPr="00914B9A">
        <w:rPr>
          <w:rFonts w:eastAsia="DejaVuSerifCondensed" w:cs="Calibri"/>
          <w:szCs w:val="18"/>
        </w:rPr>
        <w:t xml:space="preserve"> vergelijkbaar of goedkoper zijn dan andere glucosesensoren waarvoor een patiënt in aanmerking komt, dan kan de patiënt een </w:t>
      </w:r>
      <w:proofErr w:type="spellStart"/>
      <w:r w:rsidRPr="00914B9A">
        <w:rPr>
          <w:rFonts w:eastAsia="DejaVuSerifCondensed" w:cs="Calibri"/>
          <w:szCs w:val="18"/>
        </w:rPr>
        <w:t>rt</w:t>
      </w:r>
      <w:proofErr w:type="spellEnd"/>
      <w:r w:rsidRPr="00914B9A">
        <w:rPr>
          <w:rFonts w:eastAsia="DejaVuSerifCondensed" w:cs="Calibri"/>
          <w:szCs w:val="18"/>
        </w:rPr>
        <w:t>-CGM-sensor vergoed krijgen vanuit het basispakket. Dit is ook wat het Zorginstituut sinds eind 2024 aangeeft.</w:t>
      </w:r>
    </w:p>
    <w:p w:rsidRPr="00914B9A" w:rsidR="009E2179" w:rsidP="006F681A" w:rsidRDefault="009E2179" w14:paraId="6C3A8FFD" w14:textId="77777777">
      <w:pPr>
        <w:suppressAutoHyphens/>
        <w:autoSpaceDE w:val="0"/>
        <w:autoSpaceDN w:val="0"/>
        <w:adjustRightInd w:val="0"/>
        <w:spacing w:line="240" w:lineRule="auto"/>
        <w:rPr>
          <w:rFonts w:eastAsia="DejaVuSerifCondensed" w:cs="Calibri"/>
          <w:color w:val="000000"/>
          <w:szCs w:val="18"/>
        </w:rPr>
      </w:pPr>
    </w:p>
    <w:p w:rsidRPr="00914B9A" w:rsidR="009E2179" w:rsidP="006F681A" w:rsidRDefault="00476E13" w14:paraId="1DB2C4C3" w14:textId="5357E913">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Een uitspraak van de SKGZ betreft een individuele beoordeling. Er moet altijd naar de patiënt zelf gekeken worden en wat het meest passend is in zijn of haar situatie. Voor sommigen kan dat een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 xml:space="preserve">-CGM-sensor zijn, voor anderen mogelijk niet. Zoals ik in voorgaande antwoorden heb aangegeven, kan voor sommige patiënten een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-CGM-sensor vergoed worden uit het basispakket. Het is aan de betrokken zorgverlener(s) en zorgverzekeraar om deze beoordeling te maken.</w:t>
      </w:r>
    </w:p>
    <w:p w:rsidRPr="00914B9A" w:rsidR="009E2179" w:rsidP="006F681A" w:rsidRDefault="009E2179" w14:paraId="6E333D63" w14:textId="77777777">
      <w:pPr>
        <w:suppressAutoHyphens/>
        <w:autoSpaceDE w:val="0"/>
        <w:autoSpaceDN w:val="0"/>
        <w:adjustRightInd w:val="0"/>
        <w:spacing w:line="240" w:lineRule="auto"/>
        <w:rPr>
          <w:rFonts w:eastAsia="DejaVuSerifCondensed" w:cs="Calibri"/>
          <w:color w:val="000000"/>
          <w:szCs w:val="18"/>
        </w:rPr>
      </w:pPr>
    </w:p>
    <w:p w:rsidRPr="00914B9A" w:rsidR="009E2179" w:rsidP="006F681A" w:rsidRDefault="00476E13" w14:paraId="3EC6E2EB" w14:textId="639F5E50">
      <w:pPr>
        <w:suppressAutoHyphens/>
        <w:autoSpaceDE w:val="0"/>
        <w:autoSpaceDN w:val="0"/>
        <w:adjustRightInd w:val="0"/>
        <w:spacing w:line="240" w:lineRule="auto"/>
        <w:rPr>
          <w:rFonts w:eastAsia="DejaVuSerifCondensed" w:cs="Calibri"/>
          <w:szCs w:val="18"/>
        </w:rPr>
      </w:pPr>
      <w:r w:rsidRPr="00914B9A">
        <w:rPr>
          <w:rFonts w:eastAsia="DejaVuSerifCondensed" w:cs="Calibri"/>
          <w:szCs w:val="18"/>
        </w:rPr>
        <w:t xml:space="preserve">Van ZN heb ik begrepen dat zorgverzekeraars sinds de genoemde SKGZ-zaak één of meerdere </w:t>
      </w:r>
      <w:proofErr w:type="spellStart"/>
      <w:r w:rsidRPr="00914B9A">
        <w:rPr>
          <w:rFonts w:eastAsia="DejaVuSerifCondensed" w:cs="Calibri"/>
          <w:szCs w:val="18"/>
        </w:rPr>
        <w:t>rt</w:t>
      </w:r>
      <w:proofErr w:type="spellEnd"/>
      <w:r w:rsidRPr="00914B9A">
        <w:rPr>
          <w:rFonts w:eastAsia="DejaVuSerifCondensed" w:cs="Calibri"/>
          <w:szCs w:val="18"/>
        </w:rPr>
        <w:t>-CGM-sensoren zijn gaan vergoeden voor patiënten die in aanmerking komen voor een FGM-sensor.</w:t>
      </w:r>
    </w:p>
    <w:p w:rsidRPr="00914B9A" w:rsidR="00D3227F" w:rsidP="006F681A" w:rsidRDefault="00D3227F" w14:paraId="6EFC3732" w14:textId="77777777">
      <w:pPr>
        <w:suppressAutoHyphens/>
        <w:rPr>
          <w:szCs w:val="18"/>
        </w:rPr>
      </w:pPr>
    </w:p>
    <w:p w:rsidRPr="00914B9A" w:rsidR="00D3227F" w:rsidP="006F681A" w:rsidRDefault="00476E13" w14:paraId="5CDE7398" w14:textId="77777777">
      <w:pPr>
        <w:suppressAutoHyphens/>
        <w:rPr>
          <w:szCs w:val="18"/>
        </w:rPr>
      </w:pPr>
      <w:r w:rsidRPr="00914B9A">
        <w:rPr>
          <w:szCs w:val="18"/>
        </w:rPr>
        <w:t>Vraag 7</w:t>
      </w:r>
    </w:p>
    <w:p w:rsidRPr="00914B9A" w:rsidR="00D3227F" w:rsidP="006F681A" w:rsidRDefault="00476E13" w14:paraId="5D0586ED" w14:textId="77777777">
      <w:pPr>
        <w:suppressAutoHyphens/>
        <w:rPr>
          <w:szCs w:val="18"/>
        </w:rPr>
      </w:pPr>
      <w:r w:rsidRPr="00914B9A">
        <w:rPr>
          <w:szCs w:val="18"/>
        </w:rPr>
        <w:t>Klopt het dat de prijzen van glucosesensoren met een HCL-systeem vergelijkbaar zijn met minder geavanceerde sensoren?</w:t>
      </w:r>
    </w:p>
    <w:p w:rsidR="00D3227F" w:rsidP="006F681A" w:rsidRDefault="00D3227F" w14:paraId="381623D7" w14:textId="77777777">
      <w:pPr>
        <w:suppressAutoHyphens/>
        <w:rPr>
          <w:szCs w:val="18"/>
        </w:rPr>
      </w:pPr>
    </w:p>
    <w:p w:rsidR="006F681A" w:rsidP="006F681A" w:rsidRDefault="006F681A" w14:paraId="4E310DB2" w14:textId="77777777">
      <w:pPr>
        <w:suppressAutoHyphens/>
        <w:rPr>
          <w:szCs w:val="18"/>
        </w:rPr>
      </w:pPr>
    </w:p>
    <w:p w:rsidR="006F681A" w:rsidP="006F681A" w:rsidRDefault="006F681A" w14:paraId="2664B38D" w14:textId="77777777">
      <w:pPr>
        <w:suppressAutoHyphens/>
        <w:rPr>
          <w:szCs w:val="18"/>
        </w:rPr>
      </w:pPr>
    </w:p>
    <w:p w:rsidR="006F681A" w:rsidP="006F681A" w:rsidRDefault="006F681A" w14:paraId="0A4E8398" w14:textId="77777777">
      <w:pPr>
        <w:suppressAutoHyphens/>
        <w:rPr>
          <w:szCs w:val="18"/>
        </w:rPr>
      </w:pPr>
    </w:p>
    <w:p w:rsidRPr="00914B9A" w:rsidR="006F681A" w:rsidP="006F681A" w:rsidRDefault="006F681A" w14:paraId="06AAF7E8" w14:textId="77777777">
      <w:pPr>
        <w:suppressAutoHyphens/>
        <w:rPr>
          <w:szCs w:val="18"/>
        </w:rPr>
      </w:pPr>
    </w:p>
    <w:p w:rsidR="006F681A" w:rsidP="006F681A" w:rsidRDefault="006F681A" w14:paraId="19E11193" w14:textId="77777777">
      <w:pPr>
        <w:suppressAutoHyphens/>
        <w:rPr>
          <w:szCs w:val="18"/>
        </w:rPr>
      </w:pPr>
    </w:p>
    <w:p w:rsidR="006F681A" w:rsidP="006F681A" w:rsidRDefault="006F681A" w14:paraId="4AEA5A8B" w14:textId="77777777">
      <w:pPr>
        <w:suppressAutoHyphens/>
        <w:rPr>
          <w:szCs w:val="18"/>
        </w:rPr>
      </w:pPr>
    </w:p>
    <w:p w:rsidRPr="00914B9A" w:rsidR="00D3227F" w:rsidP="006F681A" w:rsidRDefault="00476E13" w14:paraId="4469BE9B" w14:textId="6A6BF6DD">
      <w:pPr>
        <w:suppressAutoHyphens/>
        <w:rPr>
          <w:szCs w:val="18"/>
        </w:rPr>
      </w:pPr>
      <w:r w:rsidRPr="00914B9A">
        <w:rPr>
          <w:szCs w:val="18"/>
        </w:rPr>
        <w:t>Antwoord 7</w:t>
      </w:r>
    </w:p>
    <w:p w:rsidR="006F681A" w:rsidP="006F681A" w:rsidRDefault="001B7466" w14:paraId="4A41477D"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Ik ga ervanuit dat met ‘minder geavanceerde sensoren’ gedoeld wordt op FGM-sensoren. Ik vind niet dat FGM-sensoren minder geavanceerd zijn. Want, inmiddels zijn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 xml:space="preserve">-CGM-sensoren en FGM-sensoren zodanig doorontwikkeld dat zij op functionaliteiten uitwisselbaar zijn geworden. Ook FGM-sensoren kunnen continu de glucosewaardes meten. Alleen zijn zij niet </w:t>
      </w:r>
      <w:proofErr w:type="spellStart"/>
      <w:r w:rsidRPr="00914B9A">
        <w:rPr>
          <w:rFonts w:eastAsia="DejaVuSerifCondensed" w:cs="Calibri"/>
          <w:color w:val="000000"/>
          <w:szCs w:val="18"/>
        </w:rPr>
        <w:t>koppelbaar</w:t>
      </w:r>
      <w:proofErr w:type="spellEnd"/>
      <w:r w:rsidRPr="00914B9A">
        <w:rPr>
          <w:rFonts w:eastAsia="DejaVuSerifCondensed" w:cs="Calibri"/>
          <w:color w:val="000000"/>
          <w:szCs w:val="18"/>
        </w:rPr>
        <w:t xml:space="preserve"> met een </w:t>
      </w:r>
    </w:p>
    <w:p w:rsidRPr="00914B9A" w:rsidR="009E2179" w:rsidP="006F681A" w:rsidRDefault="001B7466" w14:paraId="27C20F6F" w14:textId="4EA77E80">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insulinepomp.</w:t>
      </w:r>
      <w:r w:rsidRPr="00914B9A" w:rsidR="000952E0">
        <w:rPr>
          <w:rFonts w:eastAsia="DejaVuSerifCondensed" w:cs="Calibri"/>
          <w:color w:val="000000"/>
          <w:szCs w:val="18"/>
        </w:rPr>
        <w:t xml:space="preserve"> Wel heb ik </w:t>
      </w:r>
      <w:r w:rsidRPr="00914B9A" w:rsidR="00476E13">
        <w:rPr>
          <w:rFonts w:eastAsia="DejaVuSerifCondensed" w:cs="Calibri"/>
          <w:color w:val="000000"/>
          <w:szCs w:val="18"/>
        </w:rPr>
        <w:t xml:space="preserve">van ZN begrepen dat </w:t>
      </w:r>
      <w:proofErr w:type="spellStart"/>
      <w:r w:rsidRPr="00914B9A" w:rsidR="00476E13">
        <w:rPr>
          <w:rFonts w:eastAsia="DejaVuSerifCondensed" w:cs="Calibri"/>
          <w:color w:val="000000"/>
          <w:szCs w:val="18"/>
        </w:rPr>
        <w:t>rt</w:t>
      </w:r>
      <w:proofErr w:type="spellEnd"/>
      <w:r w:rsidRPr="00914B9A" w:rsidR="00476E13">
        <w:rPr>
          <w:rFonts w:eastAsia="DejaVuSerifCondensed" w:cs="Calibri"/>
          <w:color w:val="000000"/>
          <w:szCs w:val="18"/>
        </w:rPr>
        <w:t>-CGM-sensoren die samen met een algoritme én insulinepomp een HCL-systeem kunnen creëren doorgaans duurder zijn dan FGM-sensoren.</w:t>
      </w:r>
    </w:p>
    <w:p w:rsidR="00D3227F" w:rsidP="006F681A" w:rsidRDefault="00D3227F" w14:paraId="5AD6E7F8" w14:textId="77777777">
      <w:pPr>
        <w:suppressAutoHyphens/>
        <w:rPr>
          <w:szCs w:val="18"/>
        </w:rPr>
      </w:pPr>
    </w:p>
    <w:p w:rsidRPr="00914B9A" w:rsidR="00D3227F" w:rsidP="006F681A" w:rsidRDefault="00476E13" w14:paraId="018DFC59" w14:textId="2B7E4140">
      <w:pPr>
        <w:suppressAutoHyphens/>
        <w:rPr>
          <w:szCs w:val="18"/>
        </w:rPr>
      </w:pPr>
      <w:r w:rsidRPr="00914B9A">
        <w:rPr>
          <w:szCs w:val="18"/>
        </w:rPr>
        <w:t>Vraag 8</w:t>
      </w:r>
    </w:p>
    <w:p w:rsidRPr="00914B9A" w:rsidR="00D3227F" w:rsidP="006F681A" w:rsidRDefault="00476E13" w14:paraId="3F16A159" w14:textId="77777777">
      <w:pPr>
        <w:suppressAutoHyphens/>
        <w:rPr>
          <w:szCs w:val="18"/>
        </w:rPr>
      </w:pPr>
      <w:r w:rsidRPr="00914B9A">
        <w:rPr>
          <w:szCs w:val="18"/>
        </w:rPr>
        <w:t>Deelt u de mening dat zelfs als de betreffende sensoren een hogere prijs hebben dan minder geavanceerde sensoren, de kosten op de lange termijn nog steeds lager kunnen uitvallen doordat een HCL-systeem grote schommelingen in de bloedsuiker voorkomt, en daarmee schade aan de aderen die weer kan leiden tot hartaanvallen en beroertes? Zo nee, waarom niet?</w:t>
      </w:r>
    </w:p>
    <w:p w:rsidRPr="00914B9A" w:rsidR="00AC499D" w:rsidP="006F681A" w:rsidRDefault="00AC499D" w14:paraId="61E4EC15" w14:textId="77777777">
      <w:pPr>
        <w:suppressAutoHyphens/>
        <w:rPr>
          <w:szCs w:val="18"/>
        </w:rPr>
      </w:pPr>
    </w:p>
    <w:p w:rsidRPr="00914B9A" w:rsidR="00D3227F" w:rsidP="006F681A" w:rsidRDefault="00476E13" w14:paraId="2641BDCB" w14:textId="77777777">
      <w:pPr>
        <w:suppressAutoHyphens/>
        <w:rPr>
          <w:szCs w:val="18"/>
        </w:rPr>
      </w:pPr>
      <w:r w:rsidRPr="00914B9A">
        <w:rPr>
          <w:szCs w:val="18"/>
        </w:rPr>
        <w:t>Antwoord 8</w:t>
      </w:r>
    </w:p>
    <w:p w:rsidRPr="00914B9A" w:rsidR="000952E0" w:rsidP="006F681A" w:rsidRDefault="0063787F" w14:paraId="7DCA5FC5" w14:textId="29CE5A08">
      <w:pPr>
        <w:suppressAutoHyphens/>
        <w:rPr>
          <w:szCs w:val="18"/>
        </w:rPr>
      </w:pPr>
      <w:r w:rsidRPr="00914B9A">
        <w:rPr>
          <w:szCs w:val="18"/>
        </w:rPr>
        <w:t xml:space="preserve">Ik heb begrepen dat er nog geen studies verricht zijn naar de effecten </w:t>
      </w:r>
      <w:r w:rsidR="006B5F25">
        <w:rPr>
          <w:szCs w:val="18"/>
        </w:rPr>
        <w:t xml:space="preserve">van het gebruik van een HCL-systeem </w:t>
      </w:r>
      <w:r w:rsidRPr="00914B9A">
        <w:rPr>
          <w:szCs w:val="18"/>
        </w:rPr>
        <w:t xml:space="preserve">op de lange termijn. </w:t>
      </w:r>
      <w:r w:rsidRPr="00914B9A">
        <w:rPr>
          <w:rFonts w:eastAsia="DejaVuSerifCondensed" w:cs="Calibri"/>
          <w:color w:val="000000"/>
          <w:szCs w:val="18"/>
        </w:rPr>
        <w:t xml:space="preserve">Ook </w:t>
      </w:r>
      <w:r w:rsidRPr="00914B9A" w:rsidR="00476E13">
        <w:rPr>
          <w:rFonts w:eastAsia="DejaVuSerifCondensed" w:cs="Calibri"/>
          <w:color w:val="000000"/>
          <w:szCs w:val="18"/>
        </w:rPr>
        <w:t xml:space="preserve">heb </w:t>
      </w:r>
      <w:r w:rsidRPr="00914B9A">
        <w:rPr>
          <w:rFonts w:eastAsia="DejaVuSerifCondensed" w:cs="Calibri"/>
          <w:color w:val="000000"/>
          <w:szCs w:val="18"/>
        </w:rPr>
        <w:t xml:space="preserve">ik </w:t>
      </w:r>
      <w:r w:rsidRPr="00914B9A" w:rsidR="00476E13">
        <w:rPr>
          <w:rFonts w:eastAsia="DejaVuSerifCondensed" w:cs="Calibri"/>
          <w:color w:val="000000"/>
          <w:szCs w:val="18"/>
        </w:rPr>
        <w:t xml:space="preserve">begrepen dat </w:t>
      </w:r>
      <w:r w:rsidRPr="00914B9A">
        <w:rPr>
          <w:rFonts w:eastAsia="DejaVuSerifCondensed" w:cs="Calibri"/>
          <w:color w:val="000000"/>
          <w:szCs w:val="18"/>
        </w:rPr>
        <w:t>niet iedere patiënt met</w:t>
      </w:r>
      <w:r w:rsidRPr="00914B9A" w:rsidR="00476E13">
        <w:rPr>
          <w:rFonts w:eastAsia="DejaVuSerifCondensed" w:cs="Calibri"/>
          <w:color w:val="000000"/>
          <w:szCs w:val="18"/>
        </w:rPr>
        <w:t xml:space="preserve"> een HCL-systeem</w:t>
      </w:r>
      <w:r w:rsidRPr="00914B9A">
        <w:rPr>
          <w:rFonts w:eastAsia="DejaVuSerifCondensed" w:cs="Calibri"/>
          <w:color w:val="000000"/>
          <w:szCs w:val="18"/>
        </w:rPr>
        <w:t>, baat heeft bij het gebruik daarvan.</w:t>
      </w:r>
      <w:r w:rsidRPr="00914B9A" w:rsidR="00476E13">
        <w:rPr>
          <w:rFonts w:eastAsia="DejaVuSerifCondensed" w:cs="Calibri"/>
          <w:color w:val="000000"/>
          <w:szCs w:val="18"/>
        </w:rPr>
        <w:t xml:space="preserve"> Bij sommige patiënten zijn de uitkomsten positief, terwijl bij anderen de resultaten minder of zelfs geheel afwezig zijn. </w:t>
      </w:r>
      <w:r w:rsidRPr="00914B9A" w:rsidR="00476E13">
        <w:rPr>
          <w:szCs w:val="18"/>
        </w:rPr>
        <w:t>Daarom vind ik dat het gebruik van een HCL-systeem op individuele basis moet worden beoordeeld.</w:t>
      </w:r>
    </w:p>
    <w:p w:rsidRPr="00914B9A" w:rsidR="000952E0" w:rsidP="006F681A" w:rsidRDefault="000952E0" w14:paraId="52095173" w14:textId="77777777">
      <w:pPr>
        <w:suppressAutoHyphens/>
        <w:rPr>
          <w:szCs w:val="18"/>
        </w:rPr>
      </w:pPr>
    </w:p>
    <w:p w:rsidRPr="00914B9A" w:rsidR="00D3227F" w:rsidP="006F681A" w:rsidRDefault="00476E13" w14:paraId="35D79D25" w14:textId="77777777">
      <w:pPr>
        <w:suppressAutoHyphens/>
        <w:rPr>
          <w:szCs w:val="18"/>
        </w:rPr>
      </w:pPr>
      <w:r w:rsidRPr="00914B9A">
        <w:rPr>
          <w:szCs w:val="18"/>
        </w:rPr>
        <w:t>Vraag 9</w:t>
      </w:r>
    </w:p>
    <w:p w:rsidRPr="00914B9A" w:rsidR="00D3227F" w:rsidP="006F681A" w:rsidRDefault="00476E13" w14:paraId="2BB46584" w14:textId="77777777">
      <w:pPr>
        <w:suppressAutoHyphens/>
        <w:rPr>
          <w:szCs w:val="18"/>
        </w:rPr>
      </w:pPr>
      <w:r w:rsidRPr="00914B9A">
        <w:rPr>
          <w:szCs w:val="18"/>
        </w:rPr>
        <w:t>Bent u ermee bekend dat sommige diabetespatiënten die een sensor met HCL-systeem niet vergoed krijgen zelf een eigen HCL maken, waarbij ze openbare software gebruiken (DIY Closed loop)? Deelt u de zorgen over de risico’s hiervan, bijvoorbeeld doordat mensen storingen en problemen zelf moeten oplossen en zorgverleners patiënten hier niet altijd bij kunnen ondersteunen?</w:t>
      </w:r>
    </w:p>
    <w:p w:rsidRPr="00914B9A" w:rsidR="00D3227F" w:rsidP="006F681A" w:rsidRDefault="00D3227F" w14:paraId="42A740F6" w14:textId="77777777">
      <w:pPr>
        <w:suppressAutoHyphens/>
        <w:rPr>
          <w:szCs w:val="18"/>
        </w:rPr>
      </w:pPr>
    </w:p>
    <w:p w:rsidRPr="00914B9A" w:rsidR="00D3227F" w:rsidP="006F681A" w:rsidRDefault="00476E13" w14:paraId="2573E633" w14:textId="77777777">
      <w:pPr>
        <w:suppressAutoHyphens/>
        <w:rPr>
          <w:szCs w:val="18"/>
        </w:rPr>
      </w:pPr>
      <w:r w:rsidRPr="00914B9A">
        <w:rPr>
          <w:szCs w:val="18"/>
        </w:rPr>
        <w:t>Antwoord 9</w:t>
      </w:r>
    </w:p>
    <w:p w:rsidRPr="00914B9A" w:rsidR="009E2179" w:rsidP="006F681A" w:rsidRDefault="00476E13" w14:paraId="6A52FB48"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Ja, ik ben hiermee bekend en ik deel deze zorgen. Gezien de risico’s vind ik het onwenselijk dat patiënten zelf een HCL-systeem samenstellen. Want, bij zogenaamde </w:t>
      </w:r>
      <w:r w:rsidRPr="00914B9A">
        <w:rPr>
          <w:rFonts w:eastAsia="DejaVuSerifCondensed" w:cs="Calibri"/>
          <w:i/>
          <w:iCs/>
          <w:color w:val="000000"/>
          <w:szCs w:val="18"/>
        </w:rPr>
        <w:t xml:space="preserve">Do-It-Yourself </w:t>
      </w:r>
      <w:proofErr w:type="spellStart"/>
      <w:r w:rsidRPr="00914B9A">
        <w:rPr>
          <w:rFonts w:eastAsia="DejaVuSerifCondensed" w:cs="Calibri"/>
          <w:i/>
          <w:iCs/>
          <w:color w:val="000000"/>
          <w:szCs w:val="18"/>
        </w:rPr>
        <w:t>closed</w:t>
      </w:r>
      <w:proofErr w:type="spellEnd"/>
      <w:r w:rsidRPr="00914B9A">
        <w:rPr>
          <w:rFonts w:eastAsia="DejaVuSerifCondensed" w:cs="Calibri"/>
          <w:i/>
          <w:iCs/>
          <w:color w:val="000000"/>
          <w:szCs w:val="18"/>
        </w:rPr>
        <w:t xml:space="preserve"> loop systemen</w:t>
      </w:r>
      <w:r w:rsidRPr="00914B9A">
        <w:rPr>
          <w:rFonts w:eastAsia="DejaVuSerifCondensed" w:cs="Calibri"/>
          <w:color w:val="000000"/>
          <w:szCs w:val="18"/>
        </w:rPr>
        <w:t xml:space="preserve"> zijn de technologieën die hierbij worden toegepast, niet ontwikkeld volgens de gebruikelijke normen en kunnen geen waarborgen bieden op het gebied van veiligheid, privacy of werking. Ook de Nederlandse Diabetes Federatie (NDF) benadrukt in hun standpunt dat het gebruik van een dergelijk systeem volledig op eigen risico en zonder garanties is</w:t>
      </w:r>
      <w:r w:rsidRPr="00914B9A">
        <w:rPr>
          <w:rStyle w:val="Voetnootmarkering"/>
          <w:rFonts w:eastAsia="DejaVuSerifCondensed" w:cs="Calibri"/>
          <w:color w:val="000000"/>
          <w:szCs w:val="18"/>
        </w:rPr>
        <w:footnoteReference w:id="4"/>
      </w:r>
      <w:r w:rsidRPr="00914B9A">
        <w:rPr>
          <w:rFonts w:eastAsia="DejaVuSerifCondensed" w:cs="Calibri"/>
          <w:color w:val="000000"/>
          <w:szCs w:val="18"/>
        </w:rPr>
        <w:t>.</w:t>
      </w:r>
    </w:p>
    <w:p w:rsidRPr="00914B9A" w:rsidR="00D3227F" w:rsidP="006F681A" w:rsidRDefault="00D3227F" w14:paraId="0C7EE14F" w14:textId="77777777">
      <w:pPr>
        <w:suppressAutoHyphens/>
        <w:rPr>
          <w:szCs w:val="18"/>
        </w:rPr>
      </w:pPr>
    </w:p>
    <w:p w:rsidRPr="00914B9A" w:rsidR="00D3227F" w:rsidP="006F681A" w:rsidRDefault="00476E13" w14:paraId="7A96599B" w14:textId="77777777">
      <w:pPr>
        <w:suppressAutoHyphens/>
        <w:rPr>
          <w:szCs w:val="18"/>
        </w:rPr>
      </w:pPr>
      <w:r w:rsidRPr="00914B9A">
        <w:rPr>
          <w:szCs w:val="18"/>
        </w:rPr>
        <w:t>Vraag 10</w:t>
      </w:r>
    </w:p>
    <w:p w:rsidRPr="00914B9A" w:rsidR="00D3227F" w:rsidP="006F681A" w:rsidRDefault="00476E13" w14:paraId="74F87B34" w14:textId="77777777">
      <w:pPr>
        <w:suppressAutoHyphens/>
        <w:rPr>
          <w:szCs w:val="18"/>
        </w:rPr>
      </w:pPr>
      <w:r w:rsidRPr="00914B9A">
        <w:rPr>
          <w:szCs w:val="18"/>
        </w:rPr>
        <w:t>Deelt u de mening dat sensoren met een HCL-systeem dusdanige voordelen hebben dat dit hulpmiddel voor alle diabetespatiënten vergoed moet worden? Zo nee, waarom niet?</w:t>
      </w:r>
    </w:p>
    <w:p w:rsidR="00D3227F" w:rsidP="006F681A" w:rsidRDefault="00D3227F" w14:paraId="7B9B694E" w14:textId="77777777">
      <w:pPr>
        <w:suppressAutoHyphens/>
        <w:rPr>
          <w:szCs w:val="18"/>
        </w:rPr>
      </w:pPr>
    </w:p>
    <w:p w:rsidR="006F681A" w:rsidP="006F681A" w:rsidRDefault="006F681A" w14:paraId="4470B02F" w14:textId="77777777">
      <w:pPr>
        <w:suppressAutoHyphens/>
        <w:rPr>
          <w:szCs w:val="18"/>
        </w:rPr>
      </w:pPr>
    </w:p>
    <w:p w:rsidR="006F681A" w:rsidP="006F681A" w:rsidRDefault="006F681A" w14:paraId="231F0D05" w14:textId="77777777">
      <w:pPr>
        <w:suppressAutoHyphens/>
        <w:rPr>
          <w:szCs w:val="18"/>
        </w:rPr>
      </w:pPr>
    </w:p>
    <w:p w:rsidR="006F681A" w:rsidP="006F681A" w:rsidRDefault="006F681A" w14:paraId="2279DA3D" w14:textId="77777777">
      <w:pPr>
        <w:suppressAutoHyphens/>
        <w:rPr>
          <w:szCs w:val="18"/>
        </w:rPr>
      </w:pPr>
    </w:p>
    <w:p w:rsidRPr="00914B9A" w:rsidR="006F681A" w:rsidP="006F681A" w:rsidRDefault="006F681A" w14:paraId="5E5FFB17" w14:textId="77777777">
      <w:pPr>
        <w:suppressAutoHyphens/>
        <w:rPr>
          <w:szCs w:val="18"/>
        </w:rPr>
      </w:pPr>
    </w:p>
    <w:p w:rsidRPr="00914B9A" w:rsidR="00D3227F" w:rsidP="006F681A" w:rsidRDefault="00476E13" w14:paraId="1423D970" w14:textId="77777777">
      <w:pPr>
        <w:suppressAutoHyphens/>
        <w:rPr>
          <w:szCs w:val="18"/>
        </w:rPr>
      </w:pPr>
      <w:r w:rsidRPr="00914B9A">
        <w:rPr>
          <w:szCs w:val="18"/>
        </w:rPr>
        <w:t>Antwoord 10</w:t>
      </w:r>
    </w:p>
    <w:p w:rsidRPr="00914B9A" w:rsidR="009E2179" w:rsidP="006F681A" w:rsidRDefault="00476E13" w14:paraId="3E595A28"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Ik vind dat een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-CGM-sensor voor een patiënt vergoed moet kunnen worden als hij of zij daar redelijkerwijs op aangewezen is, het passend voor hem of haar is en tevens adequate en doelmatige zorg betreft. Dit moet altijd worden beoordeeld op individuele basis.</w:t>
      </w:r>
    </w:p>
    <w:p w:rsidR="00D3227F" w:rsidP="006F681A" w:rsidRDefault="00D3227F" w14:paraId="04E47A6A" w14:textId="77777777">
      <w:pPr>
        <w:suppressAutoHyphens/>
        <w:rPr>
          <w:szCs w:val="18"/>
        </w:rPr>
      </w:pPr>
    </w:p>
    <w:p w:rsidRPr="00914B9A" w:rsidR="00D3227F" w:rsidP="006F681A" w:rsidRDefault="00476E13" w14:paraId="4C38EBBB" w14:textId="0A0A437F">
      <w:pPr>
        <w:suppressAutoHyphens/>
        <w:rPr>
          <w:szCs w:val="18"/>
        </w:rPr>
      </w:pPr>
      <w:r w:rsidRPr="00914B9A">
        <w:rPr>
          <w:szCs w:val="18"/>
        </w:rPr>
        <w:t>Vraag 11</w:t>
      </w:r>
    </w:p>
    <w:p w:rsidRPr="00914B9A" w:rsidR="00D3227F" w:rsidP="006F681A" w:rsidRDefault="00476E13" w14:paraId="3EB839C1" w14:textId="77777777">
      <w:pPr>
        <w:suppressAutoHyphens/>
        <w:rPr>
          <w:szCs w:val="18"/>
        </w:rPr>
      </w:pPr>
      <w:r w:rsidRPr="00914B9A">
        <w:rPr>
          <w:szCs w:val="18"/>
        </w:rPr>
        <w:t>Kunt u deze vragen los van elkaar beantwoorden?</w:t>
      </w:r>
    </w:p>
    <w:p w:rsidRPr="00914B9A" w:rsidR="00914B9A" w:rsidP="006F681A" w:rsidRDefault="00914B9A" w14:paraId="4F8E4647" w14:textId="77777777">
      <w:pPr>
        <w:suppressAutoHyphens/>
        <w:rPr>
          <w:szCs w:val="18"/>
        </w:rPr>
      </w:pPr>
    </w:p>
    <w:p w:rsidRPr="00914B9A" w:rsidR="00D3227F" w:rsidP="006F681A" w:rsidRDefault="00476E13" w14:paraId="72224DA8" w14:textId="77777777">
      <w:pPr>
        <w:suppressAutoHyphens/>
        <w:rPr>
          <w:szCs w:val="18"/>
        </w:rPr>
      </w:pPr>
      <w:r w:rsidRPr="00914B9A">
        <w:rPr>
          <w:szCs w:val="18"/>
        </w:rPr>
        <w:t>Antwoord 11</w:t>
      </w:r>
    </w:p>
    <w:p w:rsidRPr="00914B9A" w:rsidR="00D3227F" w:rsidP="006F681A" w:rsidRDefault="00476E13" w14:paraId="290A27E2" w14:textId="77777777">
      <w:pPr>
        <w:suppressAutoHyphens/>
        <w:rPr>
          <w:szCs w:val="18"/>
        </w:rPr>
      </w:pPr>
      <w:r w:rsidRPr="00914B9A">
        <w:rPr>
          <w:szCs w:val="18"/>
        </w:rPr>
        <w:t>Ja.</w:t>
      </w:r>
    </w:p>
    <w:p w:rsidRPr="00914B9A" w:rsidR="001B7466" w:rsidP="006F681A" w:rsidRDefault="001B7466" w14:paraId="06FF3492" w14:textId="77777777">
      <w:pPr>
        <w:suppressAutoHyphens/>
        <w:rPr>
          <w:szCs w:val="18"/>
        </w:rPr>
      </w:pPr>
    </w:p>
    <w:p w:rsidR="001B7466" w:rsidP="006F681A" w:rsidRDefault="001B7466" w14:paraId="6C04EEA7" w14:textId="77777777">
      <w:pPr>
        <w:suppressAutoHyphens/>
        <w:rPr>
          <w:szCs w:val="18"/>
        </w:rPr>
      </w:pPr>
    </w:p>
    <w:p w:rsidR="00914B9A" w:rsidP="006F681A" w:rsidRDefault="00914B9A" w14:paraId="2CB7D3D5" w14:textId="77777777">
      <w:pPr>
        <w:suppressAutoHyphens/>
        <w:rPr>
          <w:szCs w:val="18"/>
        </w:rPr>
      </w:pPr>
    </w:p>
    <w:p w:rsidRPr="001B7466" w:rsidR="001B7466" w:rsidP="006F681A" w:rsidRDefault="001B7466" w14:paraId="68E8F6DC" w14:textId="60ADD141">
      <w:pPr>
        <w:suppressAutoHyphens/>
        <w:rPr>
          <w:szCs w:val="18"/>
        </w:rPr>
      </w:pPr>
      <w:r w:rsidRPr="001B7466">
        <w:rPr>
          <w:szCs w:val="18"/>
        </w:rPr>
        <w:t xml:space="preserve">[1] Radar, 10 maart 2025, Betere glucosesensor kost bijna evenveel, toch niet vergoed | Radar </w:t>
      </w:r>
      <w:r>
        <w:rPr>
          <w:szCs w:val="18"/>
        </w:rPr>
        <w:t>–</w:t>
      </w:r>
      <w:r w:rsidRPr="001B7466">
        <w:rPr>
          <w:szCs w:val="18"/>
        </w:rPr>
        <w:t xml:space="preserve"> het</w:t>
      </w:r>
      <w:r>
        <w:rPr>
          <w:szCs w:val="18"/>
        </w:rPr>
        <w:t xml:space="preserve"> </w:t>
      </w:r>
      <w:r w:rsidRPr="001B7466">
        <w:rPr>
          <w:szCs w:val="18"/>
        </w:rPr>
        <w:t>consumentenprogramma van AVROTROS</w:t>
      </w:r>
    </w:p>
    <w:p w:rsidRPr="009E2179" w:rsidR="001B7466" w:rsidP="006F681A" w:rsidRDefault="001B7466" w14:paraId="11C09613" w14:textId="4C533CF3">
      <w:pPr>
        <w:suppressAutoHyphens/>
        <w:rPr>
          <w:szCs w:val="18"/>
        </w:rPr>
      </w:pPr>
      <w:r w:rsidRPr="001B7466">
        <w:rPr>
          <w:szCs w:val="18"/>
        </w:rPr>
        <w:t>[2] Uitgebreid detail page - SKGZ</w:t>
      </w:r>
    </w:p>
    <w:sectPr w:rsidRPr="009E2179" w:rsidR="001B7466"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CDCD" w14:textId="77777777" w:rsidR="00ED77D3" w:rsidRDefault="00ED77D3">
      <w:pPr>
        <w:spacing w:line="240" w:lineRule="auto"/>
      </w:pPr>
      <w:r>
        <w:separator/>
      </w:r>
    </w:p>
  </w:endnote>
  <w:endnote w:type="continuationSeparator" w:id="0">
    <w:p w14:paraId="0C65589A" w14:textId="77777777" w:rsidR="00ED77D3" w:rsidRDefault="00ED7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7663" w14:textId="77777777" w:rsidR="00D11661" w:rsidRDefault="00476E13">
    <w:pPr>
      <w:pStyle w:val="Voettekst"/>
    </w:pPr>
    <w:r>
      <w:rPr>
        <w:noProof/>
      </w:rPr>
      <mc:AlternateContent>
        <mc:Choice Requires="wps">
          <w:drawing>
            <wp:anchor distT="0" distB="0" distL="114300" distR="114300" simplePos="0" relativeHeight="251656192" behindDoc="0" locked="0" layoutInCell="1" allowOverlap="1" wp14:anchorId="22291779" wp14:editId="1D764976">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3560D" w14:textId="77777777" w:rsidR="00D11661" w:rsidRDefault="00476E13"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2291779"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F03560D" w14:textId="77777777" w:rsidR="00D11661" w:rsidRDefault="00476E13"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D0C2" w14:textId="77777777" w:rsidR="00D11661" w:rsidRDefault="00476E13">
    <w:pPr>
      <w:pStyle w:val="Voettekst"/>
    </w:pPr>
    <w:r>
      <w:rPr>
        <w:noProof/>
      </w:rPr>
      <mc:AlternateContent>
        <mc:Choice Requires="wps">
          <w:drawing>
            <wp:anchor distT="0" distB="0" distL="114300" distR="114300" simplePos="0" relativeHeight="251660288" behindDoc="0" locked="0" layoutInCell="1" allowOverlap="1" wp14:anchorId="5DECF8CD" wp14:editId="6711AE81">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339C2" w14:textId="77777777" w:rsidR="00D11661" w:rsidRDefault="00476E13"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DECF8CD"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D2339C2" w14:textId="77777777" w:rsidR="00D11661" w:rsidRDefault="00476E13"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A1ED" w14:textId="77777777" w:rsidR="00F860AE" w:rsidRDefault="00476E13">
    <w:pPr>
      <w:pStyle w:val="Voettekst"/>
    </w:pPr>
    <w:r>
      <w:rPr>
        <w:noProof/>
      </w:rPr>
      <mc:AlternateContent>
        <mc:Choice Requires="wps">
          <w:drawing>
            <wp:anchor distT="0" distB="0" distL="114300" distR="114300" simplePos="0" relativeHeight="251658240" behindDoc="0" locked="0" layoutInCell="1" allowOverlap="1" wp14:anchorId="2C60897E" wp14:editId="0E877F91">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566B7" w14:textId="77777777" w:rsidR="00D11661" w:rsidRDefault="00476E13"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C60897E"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5C1566B7" w14:textId="77777777" w:rsidR="00D11661" w:rsidRDefault="00476E13"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B57E" w14:textId="77777777" w:rsidR="00ED77D3" w:rsidRDefault="00ED77D3">
      <w:pPr>
        <w:spacing w:line="240" w:lineRule="auto"/>
      </w:pPr>
      <w:r>
        <w:separator/>
      </w:r>
    </w:p>
  </w:footnote>
  <w:footnote w:type="continuationSeparator" w:id="0">
    <w:p w14:paraId="0AF767D0" w14:textId="77777777" w:rsidR="00ED77D3" w:rsidRDefault="00ED77D3">
      <w:pPr>
        <w:spacing w:line="240" w:lineRule="auto"/>
      </w:pPr>
      <w:r>
        <w:continuationSeparator/>
      </w:r>
    </w:p>
  </w:footnote>
  <w:footnote w:id="1">
    <w:p w14:paraId="7F359A84" w14:textId="77777777" w:rsidR="009E2179" w:rsidRPr="00B62587" w:rsidRDefault="00476E13" w:rsidP="009E2179">
      <w:pPr>
        <w:pStyle w:val="Voetnoottekst"/>
        <w:rPr>
          <w:sz w:val="16"/>
          <w:szCs w:val="16"/>
        </w:rPr>
      </w:pPr>
      <w:r w:rsidRPr="00B62587">
        <w:rPr>
          <w:rStyle w:val="Voetnootmarkering"/>
          <w:sz w:val="16"/>
          <w:szCs w:val="16"/>
        </w:rPr>
        <w:footnoteRef/>
      </w:r>
      <w:r w:rsidRPr="00B62587">
        <w:rPr>
          <w:sz w:val="16"/>
          <w:szCs w:val="16"/>
        </w:rPr>
        <w:t xml:space="preserve"> Met doelmatige zorg wordt bedoeld dat:</w:t>
      </w:r>
    </w:p>
    <w:p w14:paraId="4675A6AD" w14:textId="77777777" w:rsidR="009E2179" w:rsidRPr="00B62587" w:rsidRDefault="00476E13" w:rsidP="009E2179">
      <w:pPr>
        <w:pStyle w:val="Voetnoottekst"/>
        <w:numPr>
          <w:ilvl w:val="0"/>
          <w:numId w:val="48"/>
        </w:numPr>
        <w:rPr>
          <w:sz w:val="16"/>
          <w:szCs w:val="16"/>
        </w:rPr>
      </w:pPr>
      <w:r w:rsidRPr="00B62587">
        <w:rPr>
          <w:sz w:val="16"/>
          <w:szCs w:val="16"/>
        </w:rPr>
        <w:t xml:space="preserve">er een objectieve medisch noodzaak voor het hulpmiddel (zorgbehoefte) is; </w:t>
      </w:r>
    </w:p>
    <w:p w14:paraId="2A8803E8" w14:textId="77777777" w:rsidR="009E2179" w:rsidRPr="00B62587" w:rsidRDefault="00476E13" w:rsidP="009E2179">
      <w:pPr>
        <w:pStyle w:val="Voetnoottekst"/>
        <w:numPr>
          <w:ilvl w:val="0"/>
          <w:numId w:val="48"/>
        </w:numPr>
        <w:rPr>
          <w:sz w:val="16"/>
          <w:szCs w:val="16"/>
        </w:rPr>
      </w:pPr>
      <w:r w:rsidRPr="00B62587">
        <w:rPr>
          <w:sz w:val="16"/>
          <w:szCs w:val="16"/>
        </w:rPr>
        <w:t>het hulpmiddel geschikt is om de beperkingen en belemmeringen van de verzekerde in aanvaardbare mate te compenseren (adequaatheid);</w:t>
      </w:r>
    </w:p>
    <w:p w14:paraId="3F0A9294" w14:textId="77777777" w:rsidR="009E2179" w:rsidRPr="00B62587" w:rsidRDefault="00476E13" w:rsidP="009E2179">
      <w:pPr>
        <w:pStyle w:val="Voetnoottekst"/>
        <w:numPr>
          <w:ilvl w:val="0"/>
          <w:numId w:val="48"/>
        </w:numPr>
        <w:rPr>
          <w:sz w:val="16"/>
          <w:szCs w:val="16"/>
        </w:rPr>
      </w:pPr>
      <w:r w:rsidRPr="00B62587">
        <w:rPr>
          <w:sz w:val="16"/>
          <w:szCs w:val="16"/>
        </w:rPr>
        <w:t>het hulpmiddel niet onnodig duur is (doelmatigheid).</w:t>
      </w:r>
    </w:p>
  </w:footnote>
  <w:footnote w:id="2">
    <w:p w14:paraId="13A6138E" w14:textId="77777777" w:rsidR="009E2179" w:rsidRPr="0027634E" w:rsidRDefault="00476E13" w:rsidP="009E2179">
      <w:pPr>
        <w:pStyle w:val="Voetnoottekst"/>
        <w:rPr>
          <w:sz w:val="16"/>
          <w:szCs w:val="16"/>
        </w:rPr>
      </w:pPr>
      <w:r w:rsidRPr="00B62587">
        <w:rPr>
          <w:rStyle w:val="Voetnootmarkering"/>
          <w:sz w:val="16"/>
          <w:szCs w:val="16"/>
        </w:rPr>
        <w:footnoteRef/>
      </w:r>
      <w:r w:rsidRPr="00B62587">
        <w:rPr>
          <w:sz w:val="16"/>
          <w:szCs w:val="16"/>
        </w:rPr>
        <w:t xml:space="preserve"> </w:t>
      </w:r>
      <w:hyperlink r:id="rId1" w:history="1">
        <w:r w:rsidRPr="00B62587">
          <w:rPr>
            <w:rStyle w:val="Hyperlink"/>
            <w:sz w:val="16"/>
            <w:szCs w:val="16"/>
          </w:rPr>
          <w:t>https://www.zorginstituutnederland.nl/Verzekerde+zorg/hulpmiddelen-bij-diabetes/documenten/standpunten/2010/11/01/continue-glucose-monitoring</w:t>
        </w:r>
      </w:hyperlink>
      <w:r w:rsidRPr="00B62587">
        <w:rPr>
          <w:sz w:val="16"/>
          <w:szCs w:val="16"/>
        </w:rPr>
        <w:t xml:space="preserve">, </w:t>
      </w:r>
      <w:hyperlink r:id="rId2" w:history="1">
        <w:r w:rsidRPr="00B62587">
          <w:rPr>
            <w:rStyle w:val="Hyperlink"/>
            <w:sz w:val="16"/>
            <w:szCs w:val="16"/>
          </w:rPr>
          <w:t>https://www.zorginstituutnederland.nl/Verzekerde+zorg/hulpmiddelen-bij-diabetes/documenten/standpunten/2018/04/30/standpunt-flash-glucose-monitoring-bij-diabetes</w:t>
        </w:r>
      </w:hyperlink>
      <w:r w:rsidRPr="00B62587">
        <w:rPr>
          <w:sz w:val="16"/>
          <w:szCs w:val="16"/>
        </w:rPr>
        <w:t xml:space="preserve"> en </w:t>
      </w:r>
      <w:hyperlink r:id="rId3" w:history="1">
        <w:r w:rsidRPr="00B62587">
          <w:rPr>
            <w:rStyle w:val="Hyperlink"/>
            <w:sz w:val="16"/>
            <w:szCs w:val="16"/>
          </w:rPr>
          <w:t>https://www.zorginstituutnederland.nl/Verzekerde+zorg/hulpmiddelen-bij-diabetes/documenten/standpunten/2019/12/10/fgm</w:t>
        </w:r>
      </w:hyperlink>
      <w:r w:rsidRPr="00B62587">
        <w:rPr>
          <w:sz w:val="16"/>
          <w:szCs w:val="16"/>
        </w:rPr>
        <w:t>.</w:t>
      </w:r>
    </w:p>
  </w:footnote>
  <w:footnote w:id="3">
    <w:p w14:paraId="4037F174" w14:textId="448D84CB" w:rsidR="003366F4" w:rsidRPr="0031254D" w:rsidRDefault="003366F4">
      <w:pPr>
        <w:pStyle w:val="Voetnoottekst"/>
        <w:rPr>
          <w:sz w:val="16"/>
          <w:szCs w:val="16"/>
        </w:rPr>
      </w:pPr>
      <w:r w:rsidRPr="0031254D">
        <w:rPr>
          <w:rStyle w:val="Voetnootmarkering"/>
          <w:sz w:val="16"/>
          <w:szCs w:val="16"/>
        </w:rPr>
        <w:footnoteRef/>
      </w:r>
      <w:r w:rsidRPr="0031254D">
        <w:rPr>
          <w:sz w:val="16"/>
          <w:szCs w:val="16"/>
        </w:rPr>
        <w:t xml:space="preserve"> </w:t>
      </w:r>
      <w:hyperlink r:id="rId4" w:history="1">
        <w:r w:rsidRPr="0031254D">
          <w:rPr>
            <w:rStyle w:val="Hyperlink"/>
            <w:sz w:val="16"/>
            <w:szCs w:val="16"/>
          </w:rPr>
          <w:t>https://www.zn.nl/znform/test-hulpmiddelen/Aanvraagformulier_FGM_en_CGM.pdf</w:t>
        </w:r>
      </w:hyperlink>
      <w:r w:rsidRPr="0031254D">
        <w:rPr>
          <w:sz w:val="16"/>
          <w:szCs w:val="16"/>
        </w:rPr>
        <w:t>.</w:t>
      </w:r>
    </w:p>
  </w:footnote>
  <w:footnote w:id="4">
    <w:p w14:paraId="6548F59E" w14:textId="77777777" w:rsidR="009E2179" w:rsidRPr="003366F4" w:rsidRDefault="00476E13" w:rsidP="009E2179">
      <w:pPr>
        <w:pStyle w:val="Voetnoottekst"/>
        <w:rPr>
          <w:sz w:val="16"/>
          <w:szCs w:val="16"/>
        </w:rPr>
      </w:pPr>
      <w:r w:rsidRPr="003366F4">
        <w:rPr>
          <w:rStyle w:val="Voetnootmarkering"/>
          <w:sz w:val="16"/>
          <w:szCs w:val="16"/>
        </w:rPr>
        <w:footnoteRef/>
      </w:r>
      <w:r w:rsidRPr="003366F4">
        <w:rPr>
          <w:sz w:val="16"/>
          <w:szCs w:val="16"/>
        </w:rPr>
        <w:t xml:space="preserve"> </w:t>
      </w:r>
      <w:hyperlink r:id="rId5" w:history="1">
        <w:r w:rsidRPr="003366F4">
          <w:rPr>
            <w:rStyle w:val="Hyperlink"/>
            <w:sz w:val="16"/>
            <w:szCs w:val="16"/>
          </w:rPr>
          <w:t>https://diabetesfederatie.nl/images/NDF-Toolkit/NDF_over_Do-It-Yourself_closed_loop_systemen_voor_mensen_met_Diabetes_Mellitus_Type_1-standpunt-2024.pdf</w:t>
        </w:r>
      </w:hyperlink>
      <w:r w:rsidRPr="003366F4">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E0F3" w14:textId="77777777" w:rsidR="00F860AE" w:rsidRDefault="00476E13"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1142357" wp14:editId="4C9C8BFC">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DD0E7"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1142357"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2ADD0E7"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D615" w14:textId="77777777" w:rsidR="00F860AE" w:rsidRDefault="00476E13">
    <w:pPr>
      <w:pStyle w:val="Koptekst"/>
    </w:pPr>
    <w:r>
      <w:rPr>
        <w:noProof/>
      </w:rPr>
      <w:drawing>
        <wp:anchor distT="0" distB="0" distL="114300" distR="114300" simplePos="0" relativeHeight="251657216" behindDoc="0" locked="0" layoutInCell="1" allowOverlap="1" wp14:anchorId="2CB3120C" wp14:editId="6CC8257B">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0E22F" w14:textId="77777777" w:rsidR="00F860AE" w:rsidRDefault="00476E13">
    <w:pPr>
      <w:pStyle w:val="Koptekst"/>
    </w:pPr>
    <w:r w:rsidRPr="002A273F">
      <w:rPr>
        <w:noProof/>
      </w:rPr>
      <mc:AlternateContent>
        <mc:Choice Requires="wps">
          <w:drawing>
            <wp:anchor distT="0" distB="0" distL="114300" distR="114300" simplePos="0" relativeHeight="251659264" behindDoc="0" locked="0" layoutInCell="1" allowOverlap="1" wp14:anchorId="5552D8B1" wp14:editId="664FE5A0">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4E112" w14:textId="77777777" w:rsidR="00F860AE" w:rsidRDefault="00476E13" w:rsidP="00A97BB8">
                          <w:pPr>
                            <w:pStyle w:val="Afzendgegevens"/>
                          </w:pPr>
                          <w:r>
                            <w:t>Bezoekadres:</w:t>
                          </w:r>
                        </w:p>
                        <w:p w14:paraId="2EFB3466" w14:textId="77777777" w:rsidR="00F860AE" w:rsidRDefault="00476E13" w:rsidP="00A97BB8">
                          <w:pPr>
                            <w:pStyle w:val="Afzendgegevens"/>
                          </w:pPr>
                          <w:r>
                            <w:t>Parnassusplein 5</w:t>
                          </w:r>
                        </w:p>
                        <w:p w14:paraId="7616041E" w14:textId="77777777" w:rsidR="00F860AE" w:rsidRDefault="00476E13" w:rsidP="00A97BB8">
                          <w:pPr>
                            <w:pStyle w:val="Afzendgegevens"/>
                          </w:pPr>
                          <w:r>
                            <w:t>251</w:t>
                          </w:r>
                          <w:r w:rsidR="00375EAB">
                            <w:t>1</w:t>
                          </w:r>
                          <w:r>
                            <w:t xml:space="preserve"> </w:t>
                          </w:r>
                          <w:r w:rsidR="00375EAB">
                            <w:t>VX</w:t>
                          </w:r>
                          <w:r>
                            <w:t xml:space="preserve"> </w:t>
                          </w:r>
                          <w:r w:rsidR="009A0B66">
                            <w:t xml:space="preserve"> </w:t>
                          </w:r>
                          <w:r w:rsidR="00375EAB">
                            <w:t>Den Haag</w:t>
                          </w:r>
                        </w:p>
                        <w:p w14:paraId="45A8F5A6" w14:textId="77777777" w:rsidR="00F860AE" w:rsidRDefault="00476E13" w:rsidP="00A97BB8">
                          <w:pPr>
                            <w:pStyle w:val="Afzendgegevens"/>
                            <w:tabs>
                              <w:tab w:val="left" w:pos="170"/>
                            </w:tabs>
                          </w:pPr>
                          <w:r>
                            <w:t>T</w:t>
                          </w:r>
                          <w:r>
                            <w:tab/>
                            <w:t>070 340 79 11</w:t>
                          </w:r>
                        </w:p>
                        <w:p w14:paraId="7DE4B9CB" w14:textId="77777777" w:rsidR="00F860AE" w:rsidRDefault="00476E13" w:rsidP="00A97BB8">
                          <w:pPr>
                            <w:pStyle w:val="Afzendgegevens"/>
                            <w:tabs>
                              <w:tab w:val="left" w:pos="170"/>
                            </w:tabs>
                          </w:pPr>
                          <w:r>
                            <w:t>F</w:t>
                          </w:r>
                          <w:r>
                            <w:tab/>
                            <w:t>070 340 78 34</w:t>
                          </w:r>
                        </w:p>
                        <w:p w14:paraId="253D5BE5" w14:textId="456F566E" w:rsidR="00F860AE" w:rsidRDefault="00E65792" w:rsidP="00B62587">
                          <w:pPr>
                            <w:pStyle w:val="Afzendgegevens"/>
                          </w:pPr>
                          <w:hyperlink r:id="rId2" w:history="1">
                            <w:r w:rsidR="00B62587" w:rsidRPr="0095510A">
                              <w:rPr>
                                <w:rStyle w:val="Hyperlink"/>
                              </w:rPr>
                              <w:t>www.rijksoverheid.nl</w:t>
                            </w:r>
                          </w:hyperlink>
                        </w:p>
                        <w:p w14:paraId="351B68F3" w14:textId="77777777" w:rsidR="00B62587" w:rsidRDefault="00B62587" w:rsidP="00B62587">
                          <w:pPr>
                            <w:pStyle w:val="Afzendgegevens"/>
                          </w:pPr>
                        </w:p>
                        <w:p w14:paraId="2F6B5BE1" w14:textId="77777777" w:rsidR="00B62587" w:rsidRDefault="00B62587" w:rsidP="00B62587">
                          <w:pPr>
                            <w:pStyle w:val="Afzendgegevens"/>
                          </w:pPr>
                        </w:p>
                        <w:p w14:paraId="3DFB27AC" w14:textId="77777777" w:rsidR="00F860AE" w:rsidRDefault="00476E13" w:rsidP="00A97BB8">
                          <w:pPr>
                            <w:pStyle w:val="Afzendgegevenskopjes"/>
                          </w:pPr>
                          <w:r>
                            <w:t>Ons kenmerk</w:t>
                          </w:r>
                        </w:p>
                        <w:p w14:paraId="6481ADF1" w14:textId="40B74D4D" w:rsidR="00F860AE" w:rsidRDefault="00476E13" w:rsidP="00B62587">
                          <w:pPr>
                            <w:pStyle w:val="Huisstijl-Referentiegegevens"/>
                          </w:pPr>
                          <w:r>
                            <w:t>4075966-1080273-Z</w:t>
                          </w:r>
                        </w:p>
                        <w:p w14:paraId="25AFC991" w14:textId="77777777" w:rsidR="00B62587" w:rsidRDefault="00B62587" w:rsidP="00B62587">
                          <w:pPr>
                            <w:pStyle w:val="Huisstijl-Referentiegegevens"/>
                          </w:pPr>
                        </w:p>
                        <w:p w14:paraId="5DFADC14" w14:textId="77777777" w:rsidR="00F860AE" w:rsidRDefault="00476E13" w:rsidP="00A97BB8">
                          <w:pPr>
                            <w:pStyle w:val="Afzendgegevenskopjes"/>
                          </w:pPr>
                          <w:r>
                            <w:t>Bijlagen</w:t>
                          </w:r>
                        </w:p>
                        <w:p w14:paraId="6D208655" w14:textId="63D49385" w:rsidR="00F860AE" w:rsidRDefault="00476E13" w:rsidP="00B62587">
                          <w:pPr>
                            <w:pStyle w:val="Afzendgegevens"/>
                          </w:pPr>
                          <w:bookmarkStart w:id="5" w:name="bmkBijlagen"/>
                          <w:bookmarkEnd w:id="5"/>
                          <w:r>
                            <w:t>1</w:t>
                          </w:r>
                        </w:p>
                        <w:p w14:paraId="54927243" w14:textId="77777777" w:rsidR="00B62587" w:rsidRDefault="00B62587" w:rsidP="00B62587">
                          <w:pPr>
                            <w:pStyle w:val="Afzendgegevens"/>
                          </w:pPr>
                        </w:p>
                        <w:p w14:paraId="13CE4D43" w14:textId="77777777" w:rsidR="00F860AE" w:rsidRDefault="00476E13" w:rsidP="00A97BB8">
                          <w:pPr>
                            <w:pStyle w:val="Afzendgegevenskopjes"/>
                          </w:pPr>
                          <w:r>
                            <w:t>Datum document</w:t>
                          </w:r>
                        </w:p>
                        <w:p w14:paraId="242A60C0" w14:textId="4FD77307" w:rsidR="00F860AE" w:rsidRDefault="00B62587" w:rsidP="00B62587">
                          <w:pPr>
                            <w:spacing w:line="180" w:lineRule="atLeast"/>
                            <w:rPr>
                              <w:rFonts w:eastAsia="SimSun"/>
                              <w:sz w:val="13"/>
                              <w:szCs w:val="13"/>
                            </w:rPr>
                          </w:pPr>
                          <w:bookmarkStart w:id="6" w:name="bmkUwBrief"/>
                          <w:bookmarkEnd w:id="6"/>
                          <w:r>
                            <w:rPr>
                              <w:rFonts w:eastAsia="SimSun"/>
                              <w:sz w:val="13"/>
                              <w:szCs w:val="13"/>
                            </w:rPr>
                            <w:t>13 maart 2025</w:t>
                          </w:r>
                        </w:p>
                        <w:p w14:paraId="6FCC0774" w14:textId="77777777" w:rsidR="00B62587" w:rsidRDefault="00B62587" w:rsidP="00B62587">
                          <w:pPr>
                            <w:spacing w:line="180" w:lineRule="atLeast"/>
                            <w:rPr>
                              <w:rFonts w:eastAsia="SimSun"/>
                              <w:sz w:val="13"/>
                              <w:szCs w:val="13"/>
                            </w:rPr>
                          </w:pPr>
                        </w:p>
                        <w:p w14:paraId="150CC8C2" w14:textId="77777777" w:rsidR="00B62587" w:rsidRDefault="00B62587" w:rsidP="00B62587">
                          <w:pPr>
                            <w:spacing w:line="180" w:lineRule="atLeast"/>
                            <w:rPr>
                              <w:rFonts w:eastAsia="SimSun"/>
                              <w:sz w:val="13"/>
                              <w:szCs w:val="13"/>
                            </w:rPr>
                          </w:pPr>
                        </w:p>
                        <w:p w14:paraId="5DAB8B86" w14:textId="77777777" w:rsidR="00B62587" w:rsidRPr="00B62587" w:rsidRDefault="00B62587" w:rsidP="00B62587">
                          <w:pPr>
                            <w:spacing w:line="180" w:lineRule="atLeast"/>
                            <w:rPr>
                              <w:rFonts w:eastAsia="SimSun"/>
                              <w:sz w:val="13"/>
                            </w:rPr>
                          </w:pPr>
                        </w:p>
                        <w:p w14:paraId="08CE7434" w14:textId="77777777" w:rsidR="00F860AE" w:rsidRPr="00C45528" w:rsidRDefault="00476E13"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552D8B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FC4E112" w14:textId="77777777" w:rsidR="00F860AE" w:rsidRDefault="00476E13" w:rsidP="00A97BB8">
                    <w:pPr>
                      <w:pStyle w:val="Afzendgegevens"/>
                    </w:pPr>
                    <w:r>
                      <w:t>Bezoekadres:</w:t>
                    </w:r>
                  </w:p>
                  <w:p w14:paraId="2EFB3466" w14:textId="77777777" w:rsidR="00F860AE" w:rsidRDefault="00476E13" w:rsidP="00A97BB8">
                    <w:pPr>
                      <w:pStyle w:val="Afzendgegevens"/>
                    </w:pPr>
                    <w:r>
                      <w:t>Parnassusplein 5</w:t>
                    </w:r>
                  </w:p>
                  <w:p w14:paraId="7616041E" w14:textId="77777777" w:rsidR="00F860AE" w:rsidRDefault="00476E13" w:rsidP="00A97BB8">
                    <w:pPr>
                      <w:pStyle w:val="Afzendgegevens"/>
                    </w:pPr>
                    <w:r>
                      <w:t>251</w:t>
                    </w:r>
                    <w:r w:rsidR="00375EAB">
                      <w:t>1</w:t>
                    </w:r>
                    <w:r>
                      <w:t xml:space="preserve"> </w:t>
                    </w:r>
                    <w:r w:rsidR="00375EAB">
                      <w:t>VX</w:t>
                    </w:r>
                    <w:r>
                      <w:t xml:space="preserve"> </w:t>
                    </w:r>
                    <w:r w:rsidR="009A0B66">
                      <w:t xml:space="preserve"> </w:t>
                    </w:r>
                    <w:r w:rsidR="00375EAB">
                      <w:t>Den Haag</w:t>
                    </w:r>
                  </w:p>
                  <w:p w14:paraId="45A8F5A6" w14:textId="77777777" w:rsidR="00F860AE" w:rsidRDefault="00476E13" w:rsidP="00A97BB8">
                    <w:pPr>
                      <w:pStyle w:val="Afzendgegevens"/>
                      <w:tabs>
                        <w:tab w:val="left" w:pos="170"/>
                      </w:tabs>
                    </w:pPr>
                    <w:r>
                      <w:t>T</w:t>
                    </w:r>
                    <w:r>
                      <w:tab/>
                      <w:t>070 340 79 11</w:t>
                    </w:r>
                  </w:p>
                  <w:p w14:paraId="7DE4B9CB" w14:textId="77777777" w:rsidR="00F860AE" w:rsidRDefault="00476E13" w:rsidP="00A97BB8">
                    <w:pPr>
                      <w:pStyle w:val="Afzendgegevens"/>
                      <w:tabs>
                        <w:tab w:val="left" w:pos="170"/>
                      </w:tabs>
                    </w:pPr>
                    <w:r>
                      <w:t>F</w:t>
                    </w:r>
                    <w:r>
                      <w:tab/>
                      <w:t>070 340 78 34</w:t>
                    </w:r>
                  </w:p>
                  <w:p w14:paraId="253D5BE5" w14:textId="456F566E" w:rsidR="00F860AE" w:rsidRDefault="00E65792" w:rsidP="00B62587">
                    <w:pPr>
                      <w:pStyle w:val="Afzendgegevens"/>
                    </w:pPr>
                    <w:hyperlink r:id="rId3" w:history="1">
                      <w:r w:rsidR="00B62587" w:rsidRPr="0095510A">
                        <w:rPr>
                          <w:rStyle w:val="Hyperlink"/>
                        </w:rPr>
                        <w:t>www.rijksoverheid.nl</w:t>
                      </w:r>
                    </w:hyperlink>
                  </w:p>
                  <w:p w14:paraId="351B68F3" w14:textId="77777777" w:rsidR="00B62587" w:rsidRDefault="00B62587" w:rsidP="00B62587">
                    <w:pPr>
                      <w:pStyle w:val="Afzendgegevens"/>
                    </w:pPr>
                  </w:p>
                  <w:p w14:paraId="2F6B5BE1" w14:textId="77777777" w:rsidR="00B62587" w:rsidRDefault="00B62587" w:rsidP="00B62587">
                    <w:pPr>
                      <w:pStyle w:val="Afzendgegevens"/>
                    </w:pPr>
                  </w:p>
                  <w:p w14:paraId="3DFB27AC" w14:textId="77777777" w:rsidR="00F860AE" w:rsidRDefault="00476E13" w:rsidP="00A97BB8">
                    <w:pPr>
                      <w:pStyle w:val="Afzendgegevenskopjes"/>
                    </w:pPr>
                    <w:r>
                      <w:t>Ons kenmerk</w:t>
                    </w:r>
                  </w:p>
                  <w:p w14:paraId="6481ADF1" w14:textId="40B74D4D" w:rsidR="00F860AE" w:rsidRDefault="00476E13" w:rsidP="00B62587">
                    <w:pPr>
                      <w:pStyle w:val="Huisstijl-Referentiegegevens"/>
                    </w:pPr>
                    <w:r>
                      <w:t>4075966-1080273-Z</w:t>
                    </w:r>
                  </w:p>
                  <w:p w14:paraId="25AFC991" w14:textId="77777777" w:rsidR="00B62587" w:rsidRDefault="00B62587" w:rsidP="00B62587">
                    <w:pPr>
                      <w:pStyle w:val="Huisstijl-Referentiegegevens"/>
                    </w:pPr>
                  </w:p>
                  <w:p w14:paraId="5DFADC14" w14:textId="77777777" w:rsidR="00F860AE" w:rsidRDefault="00476E13" w:rsidP="00A97BB8">
                    <w:pPr>
                      <w:pStyle w:val="Afzendgegevenskopjes"/>
                    </w:pPr>
                    <w:r>
                      <w:t>Bijlagen</w:t>
                    </w:r>
                  </w:p>
                  <w:p w14:paraId="6D208655" w14:textId="63D49385" w:rsidR="00F860AE" w:rsidRDefault="00476E13" w:rsidP="00B62587">
                    <w:pPr>
                      <w:pStyle w:val="Afzendgegevens"/>
                    </w:pPr>
                    <w:bookmarkStart w:id="7" w:name="bmkBijlagen"/>
                    <w:bookmarkEnd w:id="7"/>
                    <w:r>
                      <w:t>1</w:t>
                    </w:r>
                  </w:p>
                  <w:p w14:paraId="54927243" w14:textId="77777777" w:rsidR="00B62587" w:rsidRDefault="00B62587" w:rsidP="00B62587">
                    <w:pPr>
                      <w:pStyle w:val="Afzendgegevens"/>
                    </w:pPr>
                  </w:p>
                  <w:p w14:paraId="13CE4D43" w14:textId="77777777" w:rsidR="00F860AE" w:rsidRDefault="00476E13" w:rsidP="00A97BB8">
                    <w:pPr>
                      <w:pStyle w:val="Afzendgegevenskopjes"/>
                    </w:pPr>
                    <w:r>
                      <w:t>Datum document</w:t>
                    </w:r>
                  </w:p>
                  <w:p w14:paraId="242A60C0" w14:textId="4FD77307" w:rsidR="00F860AE" w:rsidRDefault="00B62587" w:rsidP="00B62587">
                    <w:pPr>
                      <w:spacing w:line="180" w:lineRule="atLeast"/>
                      <w:rPr>
                        <w:rFonts w:eastAsia="SimSun"/>
                        <w:sz w:val="13"/>
                        <w:szCs w:val="13"/>
                      </w:rPr>
                    </w:pPr>
                    <w:bookmarkStart w:id="8" w:name="bmkUwBrief"/>
                    <w:bookmarkEnd w:id="8"/>
                    <w:r>
                      <w:rPr>
                        <w:rFonts w:eastAsia="SimSun"/>
                        <w:sz w:val="13"/>
                        <w:szCs w:val="13"/>
                      </w:rPr>
                      <w:t>13 maart 2025</w:t>
                    </w:r>
                  </w:p>
                  <w:p w14:paraId="6FCC0774" w14:textId="77777777" w:rsidR="00B62587" w:rsidRDefault="00B62587" w:rsidP="00B62587">
                    <w:pPr>
                      <w:spacing w:line="180" w:lineRule="atLeast"/>
                      <w:rPr>
                        <w:rFonts w:eastAsia="SimSun"/>
                        <w:sz w:val="13"/>
                        <w:szCs w:val="13"/>
                      </w:rPr>
                    </w:pPr>
                  </w:p>
                  <w:p w14:paraId="150CC8C2" w14:textId="77777777" w:rsidR="00B62587" w:rsidRDefault="00B62587" w:rsidP="00B62587">
                    <w:pPr>
                      <w:spacing w:line="180" w:lineRule="atLeast"/>
                      <w:rPr>
                        <w:rFonts w:eastAsia="SimSun"/>
                        <w:sz w:val="13"/>
                        <w:szCs w:val="13"/>
                      </w:rPr>
                    </w:pPr>
                  </w:p>
                  <w:p w14:paraId="5DAB8B86" w14:textId="77777777" w:rsidR="00B62587" w:rsidRPr="00B62587" w:rsidRDefault="00B62587" w:rsidP="00B62587">
                    <w:pPr>
                      <w:spacing w:line="180" w:lineRule="atLeast"/>
                      <w:rPr>
                        <w:rFonts w:eastAsia="SimSun"/>
                        <w:sz w:val="13"/>
                      </w:rPr>
                    </w:pPr>
                  </w:p>
                  <w:p w14:paraId="08CE7434" w14:textId="77777777" w:rsidR="00F860AE" w:rsidRPr="00C45528" w:rsidRDefault="00476E13"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8172" w14:textId="77777777" w:rsidR="00F860AE" w:rsidRDefault="00F860AE">
    <w:pPr>
      <w:pStyle w:val="Koptekst"/>
    </w:pPr>
  </w:p>
  <w:p w14:paraId="5B69CCED"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C9410B2"/>
    <w:multiLevelType w:val="hybridMultilevel"/>
    <w:tmpl w:val="5EC8B430"/>
    <w:lvl w:ilvl="0" w:tplc="6674FB4C">
      <w:start w:val="1"/>
      <w:numFmt w:val="bullet"/>
      <w:lvlText w:val=""/>
      <w:lvlJc w:val="left"/>
      <w:pPr>
        <w:ind w:left="720" w:hanging="360"/>
      </w:pPr>
      <w:rPr>
        <w:rFonts w:ascii="Symbol" w:hAnsi="Symbol" w:hint="default"/>
      </w:rPr>
    </w:lvl>
    <w:lvl w:ilvl="1" w:tplc="1DE09FF4" w:tentative="1">
      <w:start w:val="1"/>
      <w:numFmt w:val="bullet"/>
      <w:lvlText w:val="o"/>
      <w:lvlJc w:val="left"/>
      <w:pPr>
        <w:ind w:left="1440" w:hanging="360"/>
      </w:pPr>
      <w:rPr>
        <w:rFonts w:ascii="Courier New" w:hAnsi="Courier New" w:cs="Courier New" w:hint="default"/>
      </w:rPr>
    </w:lvl>
    <w:lvl w:ilvl="2" w:tplc="B9B01686" w:tentative="1">
      <w:start w:val="1"/>
      <w:numFmt w:val="bullet"/>
      <w:lvlText w:val=""/>
      <w:lvlJc w:val="left"/>
      <w:pPr>
        <w:ind w:left="2160" w:hanging="360"/>
      </w:pPr>
      <w:rPr>
        <w:rFonts w:ascii="Wingdings" w:hAnsi="Wingdings" w:hint="default"/>
      </w:rPr>
    </w:lvl>
    <w:lvl w:ilvl="3" w:tplc="50F405B6" w:tentative="1">
      <w:start w:val="1"/>
      <w:numFmt w:val="bullet"/>
      <w:lvlText w:val=""/>
      <w:lvlJc w:val="left"/>
      <w:pPr>
        <w:ind w:left="2880" w:hanging="360"/>
      </w:pPr>
      <w:rPr>
        <w:rFonts w:ascii="Symbol" w:hAnsi="Symbol" w:hint="default"/>
      </w:rPr>
    </w:lvl>
    <w:lvl w:ilvl="4" w:tplc="76A8673E" w:tentative="1">
      <w:start w:val="1"/>
      <w:numFmt w:val="bullet"/>
      <w:lvlText w:val="o"/>
      <w:lvlJc w:val="left"/>
      <w:pPr>
        <w:ind w:left="3600" w:hanging="360"/>
      </w:pPr>
      <w:rPr>
        <w:rFonts w:ascii="Courier New" w:hAnsi="Courier New" w:cs="Courier New" w:hint="default"/>
      </w:rPr>
    </w:lvl>
    <w:lvl w:ilvl="5" w:tplc="47CA6ADE" w:tentative="1">
      <w:start w:val="1"/>
      <w:numFmt w:val="bullet"/>
      <w:lvlText w:val=""/>
      <w:lvlJc w:val="left"/>
      <w:pPr>
        <w:ind w:left="4320" w:hanging="360"/>
      </w:pPr>
      <w:rPr>
        <w:rFonts w:ascii="Wingdings" w:hAnsi="Wingdings" w:hint="default"/>
      </w:rPr>
    </w:lvl>
    <w:lvl w:ilvl="6" w:tplc="3492232E" w:tentative="1">
      <w:start w:val="1"/>
      <w:numFmt w:val="bullet"/>
      <w:lvlText w:val=""/>
      <w:lvlJc w:val="left"/>
      <w:pPr>
        <w:ind w:left="5040" w:hanging="360"/>
      </w:pPr>
      <w:rPr>
        <w:rFonts w:ascii="Symbol" w:hAnsi="Symbol" w:hint="default"/>
      </w:rPr>
    </w:lvl>
    <w:lvl w:ilvl="7" w:tplc="097AEA84" w:tentative="1">
      <w:start w:val="1"/>
      <w:numFmt w:val="bullet"/>
      <w:lvlText w:val="o"/>
      <w:lvlJc w:val="left"/>
      <w:pPr>
        <w:ind w:left="5760" w:hanging="360"/>
      </w:pPr>
      <w:rPr>
        <w:rFonts w:ascii="Courier New" w:hAnsi="Courier New" w:cs="Courier New" w:hint="default"/>
      </w:rPr>
    </w:lvl>
    <w:lvl w:ilvl="8" w:tplc="4E0ED36A" w:tentative="1">
      <w:start w:val="1"/>
      <w:numFmt w:val="bullet"/>
      <w:lvlText w:val=""/>
      <w:lvlJc w:val="left"/>
      <w:pPr>
        <w:ind w:left="6480" w:hanging="360"/>
      </w:pPr>
      <w:rPr>
        <w:rFonts w:ascii="Wingdings" w:hAnsi="Wingdings" w:hint="default"/>
      </w:rPr>
    </w:lvl>
  </w:abstractNum>
  <w:abstractNum w:abstractNumId="12" w15:restartNumberingAfterBreak="0">
    <w:nsid w:val="213A725D"/>
    <w:multiLevelType w:val="hybridMultilevel"/>
    <w:tmpl w:val="3206A08C"/>
    <w:lvl w:ilvl="0" w:tplc="81FE74C6">
      <w:start w:val="1"/>
      <w:numFmt w:val="bullet"/>
      <w:lvlText w:val=""/>
      <w:lvlJc w:val="left"/>
      <w:pPr>
        <w:ind w:left="720" w:hanging="360"/>
      </w:pPr>
      <w:rPr>
        <w:rFonts w:ascii="Symbol" w:hAnsi="Symbol" w:hint="default"/>
      </w:rPr>
    </w:lvl>
    <w:lvl w:ilvl="1" w:tplc="4F96A1F4" w:tentative="1">
      <w:start w:val="1"/>
      <w:numFmt w:val="bullet"/>
      <w:lvlText w:val="o"/>
      <w:lvlJc w:val="left"/>
      <w:pPr>
        <w:ind w:left="1440" w:hanging="360"/>
      </w:pPr>
      <w:rPr>
        <w:rFonts w:ascii="Courier New" w:hAnsi="Courier New" w:cs="Courier New" w:hint="default"/>
      </w:rPr>
    </w:lvl>
    <w:lvl w:ilvl="2" w:tplc="BDA4F716" w:tentative="1">
      <w:start w:val="1"/>
      <w:numFmt w:val="bullet"/>
      <w:lvlText w:val=""/>
      <w:lvlJc w:val="left"/>
      <w:pPr>
        <w:ind w:left="2160" w:hanging="360"/>
      </w:pPr>
      <w:rPr>
        <w:rFonts w:ascii="Wingdings" w:hAnsi="Wingdings" w:hint="default"/>
      </w:rPr>
    </w:lvl>
    <w:lvl w:ilvl="3" w:tplc="A128E6D0" w:tentative="1">
      <w:start w:val="1"/>
      <w:numFmt w:val="bullet"/>
      <w:lvlText w:val=""/>
      <w:lvlJc w:val="left"/>
      <w:pPr>
        <w:ind w:left="2880" w:hanging="360"/>
      </w:pPr>
      <w:rPr>
        <w:rFonts w:ascii="Symbol" w:hAnsi="Symbol" w:hint="default"/>
      </w:rPr>
    </w:lvl>
    <w:lvl w:ilvl="4" w:tplc="3BEC532C" w:tentative="1">
      <w:start w:val="1"/>
      <w:numFmt w:val="bullet"/>
      <w:lvlText w:val="o"/>
      <w:lvlJc w:val="left"/>
      <w:pPr>
        <w:ind w:left="3600" w:hanging="360"/>
      </w:pPr>
      <w:rPr>
        <w:rFonts w:ascii="Courier New" w:hAnsi="Courier New" w:cs="Courier New" w:hint="default"/>
      </w:rPr>
    </w:lvl>
    <w:lvl w:ilvl="5" w:tplc="411A04BA" w:tentative="1">
      <w:start w:val="1"/>
      <w:numFmt w:val="bullet"/>
      <w:lvlText w:val=""/>
      <w:lvlJc w:val="left"/>
      <w:pPr>
        <w:ind w:left="4320" w:hanging="360"/>
      </w:pPr>
      <w:rPr>
        <w:rFonts w:ascii="Wingdings" w:hAnsi="Wingdings" w:hint="default"/>
      </w:rPr>
    </w:lvl>
    <w:lvl w:ilvl="6" w:tplc="908CF62A" w:tentative="1">
      <w:start w:val="1"/>
      <w:numFmt w:val="bullet"/>
      <w:lvlText w:val=""/>
      <w:lvlJc w:val="left"/>
      <w:pPr>
        <w:ind w:left="5040" w:hanging="360"/>
      </w:pPr>
      <w:rPr>
        <w:rFonts w:ascii="Symbol" w:hAnsi="Symbol" w:hint="default"/>
      </w:rPr>
    </w:lvl>
    <w:lvl w:ilvl="7" w:tplc="2A30DA74" w:tentative="1">
      <w:start w:val="1"/>
      <w:numFmt w:val="bullet"/>
      <w:lvlText w:val="o"/>
      <w:lvlJc w:val="left"/>
      <w:pPr>
        <w:ind w:left="5760" w:hanging="360"/>
      </w:pPr>
      <w:rPr>
        <w:rFonts w:ascii="Courier New" w:hAnsi="Courier New" w:cs="Courier New" w:hint="default"/>
      </w:rPr>
    </w:lvl>
    <w:lvl w:ilvl="8" w:tplc="24BCB92C" w:tentative="1">
      <w:start w:val="1"/>
      <w:numFmt w:val="bullet"/>
      <w:lvlText w:val=""/>
      <w:lvlJc w:val="left"/>
      <w:pPr>
        <w:ind w:left="6480" w:hanging="360"/>
      </w:pPr>
      <w:rPr>
        <w:rFonts w:ascii="Wingdings" w:hAnsi="Wingdings" w:hint="default"/>
      </w:r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DB17287"/>
    <w:multiLevelType w:val="hybridMultilevel"/>
    <w:tmpl w:val="AF142E5A"/>
    <w:lvl w:ilvl="0" w:tplc="E56AD7DC">
      <w:numFmt w:val="bullet"/>
      <w:lvlText w:val="-"/>
      <w:lvlJc w:val="left"/>
      <w:pPr>
        <w:ind w:left="720" w:hanging="360"/>
      </w:pPr>
      <w:rPr>
        <w:rFonts w:ascii="Verdana" w:eastAsiaTheme="minorHAnsi" w:hAnsi="Verdana" w:cstheme="minorBidi" w:hint="default"/>
      </w:rPr>
    </w:lvl>
    <w:lvl w:ilvl="1" w:tplc="BA18DF26" w:tentative="1">
      <w:start w:val="1"/>
      <w:numFmt w:val="bullet"/>
      <w:lvlText w:val="o"/>
      <w:lvlJc w:val="left"/>
      <w:pPr>
        <w:ind w:left="1440" w:hanging="360"/>
      </w:pPr>
      <w:rPr>
        <w:rFonts w:ascii="Courier New" w:hAnsi="Courier New" w:cs="Courier New" w:hint="default"/>
      </w:rPr>
    </w:lvl>
    <w:lvl w:ilvl="2" w:tplc="59744F92" w:tentative="1">
      <w:start w:val="1"/>
      <w:numFmt w:val="bullet"/>
      <w:lvlText w:val=""/>
      <w:lvlJc w:val="left"/>
      <w:pPr>
        <w:ind w:left="2160" w:hanging="360"/>
      </w:pPr>
      <w:rPr>
        <w:rFonts w:ascii="Wingdings" w:hAnsi="Wingdings" w:hint="default"/>
      </w:rPr>
    </w:lvl>
    <w:lvl w:ilvl="3" w:tplc="FF48F310" w:tentative="1">
      <w:start w:val="1"/>
      <w:numFmt w:val="bullet"/>
      <w:lvlText w:val=""/>
      <w:lvlJc w:val="left"/>
      <w:pPr>
        <w:ind w:left="2880" w:hanging="360"/>
      </w:pPr>
      <w:rPr>
        <w:rFonts w:ascii="Symbol" w:hAnsi="Symbol" w:hint="default"/>
      </w:rPr>
    </w:lvl>
    <w:lvl w:ilvl="4" w:tplc="40B032FA" w:tentative="1">
      <w:start w:val="1"/>
      <w:numFmt w:val="bullet"/>
      <w:lvlText w:val="o"/>
      <w:lvlJc w:val="left"/>
      <w:pPr>
        <w:ind w:left="3600" w:hanging="360"/>
      </w:pPr>
      <w:rPr>
        <w:rFonts w:ascii="Courier New" w:hAnsi="Courier New" w:cs="Courier New" w:hint="default"/>
      </w:rPr>
    </w:lvl>
    <w:lvl w:ilvl="5" w:tplc="08D66D30" w:tentative="1">
      <w:start w:val="1"/>
      <w:numFmt w:val="bullet"/>
      <w:lvlText w:val=""/>
      <w:lvlJc w:val="left"/>
      <w:pPr>
        <w:ind w:left="4320" w:hanging="360"/>
      </w:pPr>
      <w:rPr>
        <w:rFonts w:ascii="Wingdings" w:hAnsi="Wingdings" w:hint="default"/>
      </w:rPr>
    </w:lvl>
    <w:lvl w:ilvl="6" w:tplc="5E6CB096" w:tentative="1">
      <w:start w:val="1"/>
      <w:numFmt w:val="bullet"/>
      <w:lvlText w:val=""/>
      <w:lvlJc w:val="left"/>
      <w:pPr>
        <w:ind w:left="5040" w:hanging="360"/>
      </w:pPr>
      <w:rPr>
        <w:rFonts w:ascii="Symbol" w:hAnsi="Symbol" w:hint="default"/>
      </w:rPr>
    </w:lvl>
    <w:lvl w:ilvl="7" w:tplc="1C6CBA1C" w:tentative="1">
      <w:start w:val="1"/>
      <w:numFmt w:val="bullet"/>
      <w:lvlText w:val="o"/>
      <w:lvlJc w:val="left"/>
      <w:pPr>
        <w:ind w:left="5760" w:hanging="360"/>
      </w:pPr>
      <w:rPr>
        <w:rFonts w:ascii="Courier New" w:hAnsi="Courier New" w:cs="Courier New" w:hint="default"/>
      </w:rPr>
    </w:lvl>
    <w:lvl w:ilvl="8" w:tplc="70C829BC" w:tentative="1">
      <w:start w:val="1"/>
      <w:numFmt w:val="bullet"/>
      <w:lvlText w:val=""/>
      <w:lvlJc w:val="left"/>
      <w:pPr>
        <w:ind w:left="6480" w:hanging="360"/>
      </w:pPr>
      <w:rPr>
        <w:rFonts w:ascii="Wingdings" w:hAnsi="Wingdings" w:hint="default"/>
      </w:rPr>
    </w:lvl>
  </w:abstractNum>
  <w:abstractNum w:abstractNumId="18"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4"/>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5"/>
  </w:num>
  <w:num w:numId="13" w16cid:durableId="554126950">
    <w:abstractNumId w:val="16"/>
  </w:num>
  <w:num w:numId="14" w16cid:durableId="1337071252">
    <w:abstractNumId w:val="10"/>
  </w:num>
  <w:num w:numId="15" w16cid:durableId="766197340">
    <w:abstractNumId w:val="18"/>
  </w:num>
  <w:num w:numId="16" w16cid:durableId="639068008">
    <w:abstractNumId w:val="18"/>
  </w:num>
  <w:num w:numId="17" w16cid:durableId="1936866888">
    <w:abstractNumId w:val="18"/>
  </w:num>
  <w:num w:numId="18" w16cid:durableId="399642385">
    <w:abstractNumId w:val="13"/>
  </w:num>
  <w:num w:numId="19" w16cid:durableId="696269844">
    <w:abstractNumId w:val="13"/>
  </w:num>
  <w:num w:numId="20" w16cid:durableId="1098525244">
    <w:abstractNumId w:val="13"/>
  </w:num>
  <w:num w:numId="21" w16cid:durableId="2129426255">
    <w:abstractNumId w:val="14"/>
  </w:num>
  <w:num w:numId="22" w16cid:durableId="1025591674">
    <w:abstractNumId w:val="7"/>
  </w:num>
  <w:num w:numId="23" w16cid:durableId="203370091">
    <w:abstractNumId w:val="6"/>
  </w:num>
  <w:num w:numId="24" w16cid:durableId="194849947">
    <w:abstractNumId w:val="10"/>
  </w:num>
  <w:num w:numId="25" w16cid:durableId="1600524426">
    <w:abstractNumId w:val="14"/>
  </w:num>
  <w:num w:numId="26" w16cid:durableId="569190884">
    <w:abstractNumId w:val="7"/>
  </w:num>
  <w:num w:numId="27" w16cid:durableId="1137452416">
    <w:abstractNumId w:val="6"/>
  </w:num>
  <w:num w:numId="28" w16cid:durableId="1780300106">
    <w:abstractNumId w:val="19"/>
  </w:num>
  <w:num w:numId="29" w16cid:durableId="240991118">
    <w:abstractNumId w:val="19"/>
  </w:num>
  <w:num w:numId="30" w16cid:durableId="311371411">
    <w:abstractNumId w:val="19"/>
  </w:num>
  <w:num w:numId="31" w16cid:durableId="1746295705">
    <w:abstractNumId w:val="19"/>
  </w:num>
  <w:num w:numId="32" w16cid:durableId="1312128105">
    <w:abstractNumId w:val="16"/>
  </w:num>
  <w:num w:numId="33" w16cid:durableId="644700477">
    <w:abstractNumId w:val="16"/>
  </w:num>
  <w:num w:numId="34" w16cid:durableId="1308247941">
    <w:abstractNumId w:val="16"/>
  </w:num>
  <w:num w:numId="35" w16cid:durableId="1556964468">
    <w:abstractNumId w:val="13"/>
  </w:num>
  <w:num w:numId="36" w16cid:durableId="1474831825">
    <w:abstractNumId w:val="13"/>
  </w:num>
  <w:num w:numId="37" w16cid:durableId="1663505895">
    <w:abstractNumId w:val="13"/>
  </w:num>
  <w:num w:numId="38" w16cid:durableId="652105557">
    <w:abstractNumId w:val="14"/>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9"/>
  </w:num>
  <w:num w:numId="44" w16cid:durableId="608125816">
    <w:abstractNumId w:val="19"/>
  </w:num>
  <w:num w:numId="45" w16cid:durableId="1362970620">
    <w:abstractNumId w:val="19"/>
  </w:num>
  <w:num w:numId="46" w16cid:durableId="1241016823">
    <w:abstractNumId w:val="19"/>
  </w:num>
  <w:num w:numId="47" w16cid:durableId="787772551">
    <w:abstractNumId w:val="0"/>
  </w:num>
  <w:num w:numId="48" w16cid:durableId="374504223">
    <w:abstractNumId w:val="17"/>
  </w:num>
  <w:num w:numId="49" w16cid:durableId="1896577362">
    <w:abstractNumId w:val="12"/>
  </w:num>
  <w:num w:numId="50" w16cid:durableId="21229172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1F98"/>
    <w:rsid w:val="00024097"/>
    <w:rsid w:val="0003701D"/>
    <w:rsid w:val="0004156C"/>
    <w:rsid w:val="00044264"/>
    <w:rsid w:val="000443E7"/>
    <w:rsid w:val="00067C7F"/>
    <w:rsid w:val="000905C8"/>
    <w:rsid w:val="00091E11"/>
    <w:rsid w:val="000952E0"/>
    <w:rsid w:val="000C3852"/>
    <w:rsid w:val="000C6771"/>
    <w:rsid w:val="000C6B99"/>
    <w:rsid w:val="000D3311"/>
    <w:rsid w:val="000E4C38"/>
    <w:rsid w:val="000E7BD7"/>
    <w:rsid w:val="000F262C"/>
    <w:rsid w:val="000F2F05"/>
    <w:rsid w:val="000F3F37"/>
    <w:rsid w:val="00106D6E"/>
    <w:rsid w:val="00111ABC"/>
    <w:rsid w:val="00112CD5"/>
    <w:rsid w:val="00117AEC"/>
    <w:rsid w:val="00126768"/>
    <w:rsid w:val="00132B19"/>
    <w:rsid w:val="0015027E"/>
    <w:rsid w:val="001521A1"/>
    <w:rsid w:val="00166333"/>
    <w:rsid w:val="0017367B"/>
    <w:rsid w:val="00180FCE"/>
    <w:rsid w:val="0018245B"/>
    <w:rsid w:val="00191A6E"/>
    <w:rsid w:val="001B7466"/>
    <w:rsid w:val="001C22D9"/>
    <w:rsid w:val="001D790A"/>
    <w:rsid w:val="001E37CA"/>
    <w:rsid w:val="001E4AA7"/>
    <w:rsid w:val="00206CA2"/>
    <w:rsid w:val="00211CA7"/>
    <w:rsid w:val="00214C80"/>
    <w:rsid w:val="00220D7D"/>
    <w:rsid w:val="00222B65"/>
    <w:rsid w:val="0023112B"/>
    <w:rsid w:val="002347AF"/>
    <w:rsid w:val="00261464"/>
    <w:rsid w:val="00262E25"/>
    <w:rsid w:val="0026437C"/>
    <w:rsid w:val="0027634E"/>
    <w:rsid w:val="002772AE"/>
    <w:rsid w:val="0027737A"/>
    <w:rsid w:val="00282965"/>
    <w:rsid w:val="00283FB4"/>
    <w:rsid w:val="002937FB"/>
    <w:rsid w:val="002A273F"/>
    <w:rsid w:val="002A4808"/>
    <w:rsid w:val="002A7945"/>
    <w:rsid w:val="002A7FF7"/>
    <w:rsid w:val="002B3304"/>
    <w:rsid w:val="002C728A"/>
    <w:rsid w:val="002E382F"/>
    <w:rsid w:val="00305A22"/>
    <w:rsid w:val="0031254D"/>
    <w:rsid w:val="00312E83"/>
    <w:rsid w:val="00323A44"/>
    <w:rsid w:val="0032468A"/>
    <w:rsid w:val="00330C81"/>
    <w:rsid w:val="003366F4"/>
    <w:rsid w:val="003408F7"/>
    <w:rsid w:val="00342416"/>
    <w:rsid w:val="00347002"/>
    <w:rsid w:val="003565EF"/>
    <w:rsid w:val="00375EAB"/>
    <w:rsid w:val="00394BD1"/>
    <w:rsid w:val="003977E9"/>
    <w:rsid w:val="003A0FCD"/>
    <w:rsid w:val="003F281F"/>
    <w:rsid w:val="00420166"/>
    <w:rsid w:val="00440752"/>
    <w:rsid w:val="00443B68"/>
    <w:rsid w:val="00476E13"/>
    <w:rsid w:val="00477DFD"/>
    <w:rsid w:val="00484F64"/>
    <w:rsid w:val="004868E0"/>
    <w:rsid w:val="00494227"/>
    <w:rsid w:val="004B4E85"/>
    <w:rsid w:val="004B5A41"/>
    <w:rsid w:val="004C28CC"/>
    <w:rsid w:val="004D3EE4"/>
    <w:rsid w:val="004F0C9C"/>
    <w:rsid w:val="004F4498"/>
    <w:rsid w:val="004F69F4"/>
    <w:rsid w:val="004F7466"/>
    <w:rsid w:val="00506C21"/>
    <w:rsid w:val="00525092"/>
    <w:rsid w:val="00537EB3"/>
    <w:rsid w:val="00547739"/>
    <w:rsid w:val="00553742"/>
    <w:rsid w:val="00586002"/>
    <w:rsid w:val="005A273B"/>
    <w:rsid w:val="005A668A"/>
    <w:rsid w:val="005C4279"/>
    <w:rsid w:val="005C55B1"/>
    <w:rsid w:val="005D4C46"/>
    <w:rsid w:val="00605234"/>
    <w:rsid w:val="006339DB"/>
    <w:rsid w:val="00634D71"/>
    <w:rsid w:val="00635330"/>
    <w:rsid w:val="0063787F"/>
    <w:rsid w:val="0065343A"/>
    <w:rsid w:val="00656DE0"/>
    <w:rsid w:val="00664686"/>
    <w:rsid w:val="00670F32"/>
    <w:rsid w:val="00670F96"/>
    <w:rsid w:val="00674CA6"/>
    <w:rsid w:val="00680FCF"/>
    <w:rsid w:val="006B5F25"/>
    <w:rsid w:val="006C0CC8"/>
    <w:rsid w:val="006D0A8E"/>
    <w:rsid w:val="006D4913"/>
    <w:rsid w:val="006E07B5"/>
    <w:rsid w:val="006F681A"/>
    <w:rsid w:val="00721401"/>
    <w:rsid w:val="007275B8"/>
    <w:rsid w:val="00727E4A"/>
    <w:rsid w:val="00730BFF"/>
    <w:rsid w:val="0075008E"/>
    <w:rsid w:val="007514B2"/>
    <w:rsid w:val="007539FC"/>
    <w:rsid w:val="00754BBC"/>
    <w:rsid w:val="00756CC5"/>
    <w:rsid w:val="007605B0"/>
    <w:rsid w:val="00773942"/>
    <w:rsid w:val="007776A8"/>
    <w:rsid w:val="00794436"/>
    <w:rsid w:val="00794A93"/>
    <w:rsid w:val="007A230A"/>
    <w:rsid w:val="007C0BC6"/>
    <w:rsid w:val="007C2F56"/>
    <w:rsid w:val="007D6882"/>
    <w:rsid w:val="007E13A5"/>
    <w:rsid w:val="007E65BA"/>
    <w:rsid w:val="007F5AEE"/>
    <w:rsid w:val="007F63F2"/>
    <w:rsid w:val="00803A9A"/>
    <w:rsid w:val="00803C7D"/>
    <w:rsid w:val="008232FE"/>
    <w:rsid w:val="0082399F"/>
    <w:rsid w:val="00850932"/>
    <w:rsid w:val="008570F5"/>
    <w:rsid w:val="00861D19"/>
    <w:rsid w:val="00891202"/>
    <w:rsid w:val="00897378"/>
    <w:rsid w:val="00897ABA"/>
    <w:rsid w:val="008A42E7"/>
    <w:rsid w:val="008E5C66"/>
    <w:rsid w:val="008F5C23"/>
    <w:rsid w:val="009071A4"/>
    <w:rsid w:val="00907302"/>
    <w:rsid w:val="00907AC4"/>
    <w:rsid w:val="00914B9A"/>
    <w:rsid w:val="009368F6"/>
    <w:rsid w:val="00950150"/>
    <w:rsid w:val="0096086B"/>
    <w:rsid w:val="009608D3"/>
    <w:rsid w:val="009615EB"/>
    <w:rsid w:val="0096635E"/>
    <w:rsid w:val="0097481D"/>
    <w:rsid w:val="009945B3"/>
    <w:rsid w:val="009A0B66"/>
    <w:rsid w:val="009A4BCA"/>
    <w:rsid w:val="009B7B79"/>
    <w:rsid w:val="009C1DFC"/>
    <w:rsid w:val="009D1389"/>
    <w:rsid w:val="009E2179"/>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C499D"/>
    <w:rsid w:val="00AE5E7A"/>
    <w:rsid w:val="00B12883"/>
    <w:rsid w:val="00B25223"/>
    <w:rsid w:val="00B33388"/>
    <w:rsid w:val="00B4064E"/>
    <w:rsid w:val="00B42A63"/>
    <w:rsid w:val="00B43456"/>
    <w:rsid w:val="00B452FA"/>
    <w:rsid w:val="00B54A56"/>
    <w:rsid w:val="00B55170"/>
    <w:rsid w:val="00B566C7"/>
    <w:rsid w:val="00B62587"/>
    <w:rsid w:val="00B62B25"/>
    <w:rsid w:val="00B6471C"/>
    <w:rsid w:val="00B65DEA"/>
    <w:rsid w:val="00B83641"/>
    <w:rsid w:val="00B963F2"/>
    <w:rsid w:val="00BA19A7"/>
    <w:rsid w:val="00BC75A2"/>
    <w:rsid w:val="00BE11D3"/>
    <w:rsid w:val="00BE3ABA"/>
    <w:rsid w:val="00BF1E5F"/>
    <w:rsid w:val="00C2219A"/>
    <w:rsid w:val="00C2746E"/>
    <w:rsid w:val="00C42093"/>
    <w:rsid w:val="00C45528"/>
    <w:rsid w:val="00C65626"/>
    <w:rsid w:val="00C742D7"/>
    <w:rsid w:val="00C76AFD"/>
    <w:rsid w:val="00C9417E"/>
    <w:rsid w:val="00CA481F"/>
    <w:rsid w:val="00CB09AE"/>
    <w:rsid w:val="00CC2EDD"/>
    <w:rsid w:val="00CF2030"/>
    <w:rsid w:val="00CF63E1"/>
    <w:rsid w:val="00D0069C"/>
    <w:rsid w:val="00D01419"/>
    <w:rsid w:val="00D1126F"/>
    <w:rsid w:val="00D11661"/>
    <w:rsid w:val="00D22737"/>
    <w:rsid w:val="00D3227F"/>
    <w:rsid w:val="00D324DD"/>
    <w:rsid w:val="00D66608"/>
    <w:rsid w:val="00D74EDF"/>
    <w:rsid w:val="00D81FF9"/>
    <w:rsid w:val="00D82490"/>
    <w:rsid w:val="00D87848"/>
    <w:rsid w:val="00D97A0B"/>
    <w:rsid w:val="00DA4B7F"/>
    <w:rsid w:val="00DA7C7A"/>
    <w:rsid w:val="00DC5645"/>
    <w:rsid w:val="00E00E6C"/>
    <w:rsid w:val="00E16C64"/>
    <w:rsid w:val="00E57FE4"/>
    <w:rsid w:val="00E65792"/>
    <w:rsid w:val="00E703F4"/>
    <w:rsid w:val="00EA6D30"/>
    <w:rsid w:val="00EB2F0F"/>
    <w:rsid w:val="00EB49A6"/>
    <w:rsid w:val="00EC3325"/>
    <w:rsid w:val="00ED6774"/>
    <w:rsid w:val="00ED77D3"/>
    <w:rsid w:val="00EE1A60"/>
    <w:rsid w:val="00EE6EBB"/>
    <w:rsid w:val="00F01F8C"/>
    <w:rsid w:val="00F06AF8"/>
    <w:rsid w:val="00F20C99"/>
    <w:rsid w:val="00F306B5"/>
    <w:rsid w:val="00F358D8"/>
    <w:rsid w:val="00F36B68"/>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CC8C3"/>
  <w15:chartTrackingRefBased/>
  <w15:docId w15:val="{7EC5B195-4DB8-4517-80FC-1C448AF5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uiPriority w:val="99"/>
    <w:rsid w:val="00D3227F"/>
    <w:rPr>
      <w:vertAlign w:val="superscript"/>
    </w:rPr>
  </w:style>
  <w:style w:type="character" w:styleId="Hyperlink">
    <w:name w:val="Hyperlink"/>
    <w:basedOn w:val="Standaardalinea-lettertype"/>
    <w:uiPriority w:val="99"/>
    <w:unhideWhenUsed/>
    <w:rsid w:val="009E2179"/>
    <w:rPr>
      <w:color w:val="0563C1" w:themeColor="hyperlink"/>
      <w:u w:val="single"/>
    </w:rPr>
  </w:style>
  <w:style w:type="character" w:customStyle="1" w:styleId="VoetnoottekstChar">
    <w:name w:val="Voetnoottekst Char"/>
    <w:basedOn w:val="Standaardalinea-lettertype"/>
    <w:link w:val="Voetnoottekst"/>
    <w:uiPriority w:val="99"/>
    <w:semiHidden/>
    <w:rsid w:val="009E2179"/>
    <w:rPr>
      <w:rFonts w:ascii="Verdana" w:hAnsi="Verdana"/>
      <w:sz w:val="18"/>
    </w:rPr>
  </w:style>
  <w:style w:type="paragraph" w:styleId="Lijstalinea">
    <w:name w:val="List Paragraph"/>
    <w:basedOn w:val="Standaard"/>
    <w:uiPriority w:val="34"/>
    <w:qFormat/>
    <w:rsid w:val="009E2179"/>
    <w:pPr>
      <w:spacing w:after="160" w:line="259" w:lineRule="auto"/>
      <w:ind w:left="720"/>
      <w:contextualSpacing/>
    </w:pPr>
    <w:rPr>
      <w:rFonts w:eastAsiaTheme="minorHAnsi" w:cstheme="minorBidi"/>
      <w:kern w:val="2"/>
      <w:szCs w:val="22"/>
      <w:lang w:val="en-US" w:eastAsia="en-US"/>
      <w14:ligatures w14:val="standardContextual"/>
    </w:rPr>
  </w:style>
  <w:style w:type="character" w:styleId="GevolgdeHyperlink">
    <w:name w:val="FollowedHyperlink"/>
    <w:basedOn w:val="Standaardalinea-lettertype"/>
    <w:rsid w:val="009E2179"/>
    <w:rPr>
      <w:color w:val="954F72" w:themeColor="followedHyperlink"/>
      <w:u w:val="single"/>
    </w:rPr>
  </w:style>
  <w:style w:type="character" w:styleId="Onopgelostemelding">
    <w:name w:val="Unresolved Mention"/>
    <w:basedOn w:val="Standaardalinea-lettertype"/>
    <w:uiPriority w:val="99"/>
    <w:semiHidden/>
    <w:unhideWhenUsed/>
    <w:rsid w:val="009E2179"/>
    <w:rPr>
      <w:color w:val="605E5C"/>
      <w:shd w:val="clear" w:color="auto" w:fill="E1DFDD"/>
    </w:rPr>
  </w:style>
  <w:style w:type="paragraph" w:customStyle="1" w:styleId="Huisstijl-Slotzin">
    <w:name w:val="Huisstijl - Slotzin"/>
    <w:basedOn w:val="Standaard"/>
    <w:next w:val="Huisstijl-Ondertekening"/>
    <w:rsid w:val="00B62587"/>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B62587"/>
    <w:pPr>
      <w:widowControl w:val="0"/>
      <w:suppressAutoHyphens/>
      <w:autoSpaceDN w:val="0"/>
      <w:spacing w:line="240" w:lineRule="exact"/>
      <w:textAlignment w:val="baseline"/>
    </w:pPr>
    <w:rPr>
      <w:rFonts w:eastAsia="DejaVu Sans" w:cs="Lohit Hindi"/>
      <w:kern w:val="3"/>
      <w:szCs w:val="24"/>
      <w:lang w:eastAsia="zh-CN" w:bidi="hi-IN"/>
    </w:rPr>
  </w:style>
  <w:style w:type="paragraph" w:styleId="Revisie">
    <w:name w:val="Revision"/>
    <w:hidden/>
    <w:uiPriority w:val="99"/>
    <w:semiHidden/>
    <w:rsid w:val="001B7466"/>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zorginstituutnederland.nl/Verzekerde+zorg/hulpmiddelen-bij-diabetes/documenten/standpunten/2019/12/10/fgm" TargetMode="External"/><Relationship Id="rId2" Type="http://schemas.openxmlformats.org/officeDocument/2006/relationships/hyperlink" Target="https://www.zorginstituutnederland.nl/Verzekerde+zorg/hulpmiddelen-bij-diabetes/documenten/standpunten/2018/04/30/standpunt-flash-glucose-monitoring-bij-diabetes" TargetMode="External"/><Relationship Id="rId1" Type="http://schemas.openxmlformats.org/officeDocument/2006/relationships/hyperlink" Target="https://www.zorginstituutnederland.nl/Verzekerde+zorg/hulpmiddelen-bij-diabetes/documenten/standpunten/2010/11/01/continue-glucose-monitoring" TargetMode="External"/><Relationship Id="rId5" Type="http://schemas.openxmlformats.org/officeDocument/2006/relationships/hyperlink" Target="https://diabetesfederatie.nl/images/NDF-Toolkit/NDF_over_Do-It-Yourself_closed_loop_systemen_voor_mensen_met_Diabetes_Mellitus_Type_1-standpunt-2024.pdf" TargetMode="External"/><Relationship Id="rId4" Type="http://schemas.openxmlformats.org/officeDocument/2006/relationships/hyperlink" Target="https://www.zn.nl/znform/test-hulpmiddelen/Aanvraagformulier_FGM_en_CGM.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1617</ap:Words>
  <ap:Characters>9253</ap:Characters>
  <ap:DocSecurity>0</ap:DocSecurity>
  <ap:Lines>77</ap:Lines>
  <ap:Paragraphs>21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2025-04-03T08:43:00.0000000Z</lastPrinted>
  <dcterms:created xsi:type="dcterms:W3CDTF">2025-04-03T06:52:00.0000000Z</dcterms:created>
  <dcterms:modified xsi:type="dcterms:W3CDTF">2025-04-04T13:21:00.0000000Z</dcterms:modified>
  <dc:description>------------------------</dc:description>
  <dc:subject/>
  <dc:title/>
  <keywords/>
  <version/>
  <category/>
</coreProperties>
</file>