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5DC8" w:rsidP="00B35DC8" w:rsidRDefault="00B35DC8" w14:paraId="2F0E447C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Stemmingen moties Raad Algemene Zaken - cohesiebeleid d.d. 28 maart 2025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Aan de orde zijn </w:t>
      </w:r>
      <w:r>
        <w:rPr>
          <w:rStyle w:val="Zwaar"/>
          <w:rFonts w:ascii="Arial" w:hAnsi="Arial" w:eastAsia="Times New Roman" w:cs="Arial"/>
          <w:sz w:val="22"/>
          <w:szCs w:val="22"/>
        </w:rPr>
        <w:t>de stemmingen over moties</w:t>
      </w:r>
      <w:r>
        <w:rPr>
          <w:rFonts w:ascii="Arial" w:hAnsi="Arial" w:eastAsia="Times New Roman" w:cs="Arial"/>
          <w:sz w:val="22"/>
          <w:szCs w:val="22"/>
        </w:rPr>
        <w:t xml:space="preserve">, ingediend bij het </w:t>
      </w:r>
      <w:r>
        <w:rPr>
          <w:rStyle w:val="Zwaar"/>
          <w:rFonts w:ascii="Arial" w:hAnsi="Arial" w:eastAsia="Times New Roman" w:cs="Arial"/>
          <w:sz w:val="22"/>
          <w:szCs w:val="22"/>
        </w:rPr>
        <w:t>tweeminutendebat Raad Algemene Zaken - cohesiebeleid d.d. 28 maart 2025</w:t>
      </w:r>
      <w:r>
        <w:rPr>
          <w:rFonts w:ascii="Arial" w:hAnsi="Arial" w:eastAsia="Times New Roman" w:cs="Arial"/>
          <w:sz w:val="22"/>
          <w:szCs w:val="22"/>
        </w:rPr>
        <w:t>,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te weten:</w:t>
      </w:r>
    </w:p>
    <w:p w:rsidR="00B35DC8" w:rsidP="00B35DC8" w:rsidRDefault="00B35DC8" w14:paraId="51662548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motie-Paternotte over regio's leidend laten blijven bij het cohesiebeleid (21501-08, nr. 985);</w:t>
      </w:r>
    </w:p>
    <w:p w:rsidR="00B35DC8" w:rsidP="00B35DC8" w:rsidRDefault="00B35DC8" w14:paraId="56B12BFF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motie-Van Campen c.s. over het inhouden van meer cohesiegelden voor Hongarije (21501-08, nr. 986);</w:t>
      </w:r>
    </w:p>
    <w:p w:rsidR="00B35DC8" w:rsidP="00B35DC8" w:rsidRDefault="00B35DC8" w14:paraId="65F1C49B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motie-Van Campen/Oostenbrink over middelen van de Europese Investeringsbank inzetten voor investeringen ten behoeve van de autonomie en veiligheid van Europa (21501-08, nr. 987).</w:t>
      </w:r>
    </w:p>
    <w:p w:rsidR="00B35DC8" w:rsidP="00B35DC8" w:rsidRDefault="00B35DC8" w14:paraId="07104887" w14:textId="77777777">
      <w:pPr>
        <w:rPr>
          <w:rFonts w:ascii="Arial" w:hAnsi="Arial" w:eastAsia="Times New Roman" w:cs="Arial"/>
          <w:sz w:val="22"/>
          <w:szCs w:val="22"/>
        </w:rPr>
      </w:pPr>
    </w:p>
    <w:p w:rsidR="00B35DC8" w:rsidP="00B35DC8" w:rsidRDefault="00B35DC8" w14:paraId="16BB0AD5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(Zie vergadering van 26 maart 2025.)</w:t>
      </w:r>
    </w:p>
    <w:p w:rsidR="00B35DC8" w:rsidP="00B35DC8" w:rsidRDefault="00B35DC8" w14:paraId="209B522A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 xml:space="preserve">De motie-Van Campen c.s. (21501-08, nr. 986) is in die zin gewijzigd dat zij thans is ondertekend door de leden Van Campen, Paternotte, Klaver, Kahraman en Dassen. 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Zij krijgt nr. ??, was nr. 986 (21501-08).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Ik stel vast dat wij hier nu over kunnen stemmen.</w:t>
      </w:r>
    </w:p>
    <w:p w:rsidR="00B35DC8" w:rsidP="00B35DC8" w:rsidRDefault="00B35DC8" w14:paraId="01ABE55C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stemming komt de motie-Paternotte (21501-08, nr. 985).</w:t>
      </w:r>
    </w:p>
    <w:p w:rsidR="00B35DC8" w:rsidP="00B35DC8" w:rsidRDefault="00B35DC8" w14:paraId="3A8AB491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constateer dat de leden van de fracties van de SP, GroenLinks-PvdA, de PvdD, DENK, Volt, D66, NSC, de ChristenUnie, de SGP, het CDA, de VVD, BBB, JA21 en de PVV voor deze motie hebben gestemd en de leden van de fractie van FVD ertegen, zodat zij is aangenomen.</w:t>
      </w:r>
    </w:p>
    <w:p w:rsidR="00B35DC8" w:rsidP="00B35DC8" w:rsidRDefault="00B35DC8" w14:paraId="763DF6B7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stemming komt de gewijzigde motie-Van Campen c.s. (21501-08, nr. ??, was nr. 986).</w:t>
      </w:r>
    </w:p>
    <w:p w:rsidR="00B35DC8" w:rsidP="00B35DC8" w:rsidRDefault="00B35DC8" w14:paraId="422ECBBB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constateer dat de leden van de fracties van de SP, GroenLinks-PvdA, de PvdD, DENK, Volt, D66, NSC, de ChristenUnie, het CDA, de VVD en BBB voor deze gewijzigde motie hebben gestemd en de leden van de overige fracties ertegen, zodat zij is aangenomen.</w:t>
      </w:r>
    </w:p>
    <w:p w:rsidR="00B35DC8" w:rsidP="00B35DC8" w:rsidRDefault="00B35DC8" w14:paraId="184AAB83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stemming komt de motie-Van Campen/Oostenbrink (21501-08, nr. 987).</w:t>
      </w:r>
    </w:p>
    <w:p w:rsidR="00B35DC8" w:rsidP="00B35DC8" w:rsidRDefault="00B35DC8" w14:paraId="03A28D9F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constateer dat de leden van de fracties van GroenLinks-PvdA, DENK, Volt, D66, NSC, de ChristenUnie, de SGP, het CDA, de VVD, BBB en JA21 voor deze motie hebben gestemd en de leden van de overige fracties ertegen, zodat zij is aangenomen.</w:t>
      </w:r>
    </w:p>
    <w:p w:rsidR="00B35DC8" w:rsidP="00B35DC8" w:rsidRDefault="00B35DC8" w14:paraId="0E1FB5C0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laatste motie op de stemmingslijst is al overgenomen.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Daarmee zijn we aan het einde gekomen van de stemmingen. We schorsen een kort ogenblik, voordat we doorgaan met het volgende debat.</w:t>
      </w:r>
    </w:p>
    <w:p w:rsidR="007512CC" w:rsidRDefault="007512CC" w14:paraId="24305360" w14:textId="77777777"/>
    <w:sectPr w:rsidR="007512C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2AA7"/>
    <w:multiLevelType w:val="multilevel"/>
    <w:tmpl w:val="205C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030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C8"/>
    <w:rsid w:val="007512CC"/>
    <w:rsid w:val="00B35DC8"/>
    <w:rsid w:val="00F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C62"/>
  <w15:chartTrackingRefBased/>
  <w15:docId w15:val="{72548A2F-4D9D-4082-843D-3750E88E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35DC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B35D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5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5D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5D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5D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5D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5D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5D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5D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5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5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5D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5DC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5DC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5DC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5DC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5DC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5DC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5D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5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5D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5D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5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5DC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5DC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5DC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5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5DC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5DC8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B35D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326</ap:Words>
  <ap:Characters>1798</ap:Characters>
  <ap:DocSecurity>0</ap:DocSecurity>
  <ap:Lines>14</ap:Lines>
  <ap:Paragraphs>4</ap:Paragraphs>
  <ap:ScaleCrop>false</ap:ScaleCrop>
  <ap:LinksUpToDate>false</ap:LinksUpToDate>
  <ap:CharactersWithSpaces>2120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2025-03-28T09:40:00.0000000Z</dcterms:created>
  <dcterms:modified xsi:type="dcterms:W3CDTF">2025-03-28T09:40:00.0000000Z</dcterms:modified>
  <version/>
  <category/>
</coreProperties>
</file>