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031" w:rsidP="00104031" w:rsidRDefault="00104031" w14:paraId="48E60C8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104031" w:rsidP="00104031" w:rsidRDefault="00104031" w14:paraId="3C7AF12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Een korte regeling van werkzaamheden.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Kamer:</w:t>
      </w:r>
    </w:p>
    <w:p w:rsidR="00104031" w:rsidP="00104031" w:rsidRDefault="00104031" w14:paraId="53815C46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het tweeminutendebat Bescherming persoonsgegevens en digitale grondrechten (CD d.d. 18/03), met als eerste spreker het lid </w:t>
      </w:r>
      <w:proofErr w:type="spellStart"/>
      <w:r>
        <w:rPr>
          <w:rFonts w:ascii="Arial" w:hAnsi="Arial" w:eastAsia="Times New Roman" w:cs="Arial"/>
          <w:sz w:val="22"/>
          <w:szCs w:val="22"/>
        </w:rPr>
        <w:t>Dral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van de VVD;</w:t>
      </w:r>
    </w:p>
    <w:p w:rsidR="00104031" w:rsidP="00104031" w:rsidRDefault="00104031" w14:paraId="24BDC8BE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Herstel Groningen (CD d.d. 19/03), met eerste spreker het lid Beckerman van de SP;</w:t>
      </w:r>
    </w:p>
    <w:p w:rsidR="00104031" w:rsidP="00104031" w:rsidRDefault="00104031" w14:paraId="1FCAD64D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Woningbouwopgave en koopsector (CD d.d. 19/03), met als eerste spreker het lid De Hoop van GroenLinks-PvdA;</w:t>
      </w:r>
    </w:p>
    <w:p w:rsidR="00104031" w:rsidP="00104031" w:rsidRDefault="00104031" w14:paraId="438C0111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tweeminutendebat Box 3 (CD d.d. 19/03), met als eerste spreker het lid De Vree van de PVV.</w:t>
      </w:r>
    </w:p>
    <w:p w:rsidR="00104031" w:rsidP="00104031" w:rsidRDefault="00104031" w14:paraId="6D11D2B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aan de Kamer mee dat de fractie van JA21 bij de stemmingen op woensdag 19 maart jongstleden geacht wenst te worden vóór de motie-Van Baarle/Dijk (21501-20, nr. 2224) te hebben gestemd.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dinsdag 25 maart aanstaande ook te stemmen over een brief van de vaste commissie voor Europese Zaken (36709, nr. 1).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Op verzoek van de fractie van de ChristenUnie heb ik de volgende benoemingen in commissies gedaan:</w:t>
      </w:r>
    </w:p>
    <w:p w:rsidR="00104031" w:rsidP="00104031" w:rsidRDefault="00104031" w14:paraId="5FCEE6F7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in de vaste commissie voor Europese Zaken het lid Bikker tot lid in plaats van het lid Ceder en het lid Ceder tot plaatsvervangend lid in plaats van het lid </w:t>
      </w:r>
      <w:proofErr w:type="spellStart"/>
      <w:r>
        <w:rPr>
          <w:rFonts w:ascii="Arial" w:hAnsi="Arial" w:eastAsia="Times New Roman" w:cs="Arial"/>
          <w:sz w:val="22"/>
          <w:szCs w:val="22"/>
        </w:rPr>
        <w:t>Grinwis</w:t>
      </w:r>
      <w:proofErr w:type="spellEnd"/>
      <w:r>
        <w:rPr>
          <w:rFonts w:ascii="Arial" w:hAnsi="Arial" w:eastAsia="Times New Roman" w:cs="Arial"/>
          <w:sz w:val="22"/>
          <w:szCs w:val="22"/>
        </w:rPr>
        <w:t>;</w:t>
      </w:r>
    </w:p>
    <w:p w:rsidR="00104031" w:rsidP="00104031" w:rsidRDefault="00104031" w14:paraId="1F7F7C0E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Defensie het lid Bikker tot lid in plaats van het lid Ceder en het lid Ceder tot plaatsvervangend lid in plaats van het lid Bikker.</w:t>
      </w:r>
    </w:p>
    <w:p w:rsidR="00104031" w:rsidP="00104031" w:rsidRDefault="00104031" w14:paraId="78C6F542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 xml:space="preserve">Ik stel voor de volgende stukken van de stand van werkzaamheden af te voeren: 29023-554; 33836-104; 26643-1314; 26643-1282; 26643-1244; 26643-1272; 26643-1243; 36602-151; 32761-311; 35527-20; 26643-1260; 31066-1446; 31066-1429; 31066-1433; 31066-1426; 32761-309; 31066-1432; 36418-148; 31066-1430; 32800-88; 31066-1417; 31066-1414; 32761-300; 31066-1379; 31066-1387; 31066-1377; 31066-1381; 31066-1380; 31066-1374; 31066-1355; 31066-1354; 33406-9; 36453-8; 32761-302; 32761-294; 31066-1348; 31066-1345; 31066-1344; 29023-534; 36600-XVII-75; 21501-20-2187; 2025Z03819; 36600-XVII-71; 21501-08-973; 21501-08-975; 31516-39; 21501-28-258; 36410-X-6; 36200-X-88; 21501-28-256; 28676-443; 36410-X-7; 21501-28-259; 27925-945; 21501-28-261; 28676-445; 23432-500; 36045-171; 21501-28-244; 27925-960; 36045-107; 28676-418; 26643-1100; 23432-505; 28676-421; 36100-X-1; 22112-3487; 21501-28-249; 33694-67; 36250-K-3; 36250-X-3; 21501-28-250; 36200-X-63; 27925-933; 21501-28-252; 29521-458; 36200-X-67; 36307-4; 22112-3664; 21501-28-253; 36045-157; 26643-1026; 31125-125; 22112-3720; 36350-X-3; 21501-28-255; 36350-K-3; 33694-68; 36124-35; 28676-436; 36200-X-89; 2025Z02920; 2025Z03225; 36600-VI-129; 36600-VII-130; 2025Z04229; 30696-59; 36502-4; 36502; 36502-3; 2022Z22330; 33037-585; 2025Z03886; 21501-02-3042; 22112-4003; 32813-1475; 32813-1473; 21501-20-2186; 36243-26; 33763-159; 31765-906; 32761-284; 36171-14; 32761-289; 32761-296; 32761-287; 25268-224; 32761-303; 32761-304; 30821-243; 22112-3979; 32761-308; 32761-314; 25268-233; 32761-313; 32761-248; 32761-264; 36600-IV-49; 2025Z03704; 33529-1274; 33529-1269; 33529-1215; 33529-1227; 35561-58; 36094-27; 33529-1234; 33529-1231; 35561-59; 33529-1235; 33529-1236; 33529-1237; </w:t>
      </w:r>
      <w:r>
        <w:rPr>
          <w:rFonts w:ascii="Arial" w:hAnsi="Arial" w:eastAsia="Times New Roman" w:cs="Arial"/>
          <w:sz w:val="22"/>
          <w:szCs w:val="22"/>
        </w:rPr>
        <w:lastRenderedPageBreak/>
        <w:t>35561-60; 33529-1240; 36094-28; 33529-1239; 35561-61; 33529-1242; 35561-62; 33529-1244; 33529-1245; 32761-307; 33529-1246; 33529-1259; 33529-1260; 33529-1257; 35561-64; 33529-1272; 2024Z17096; 35561-63; 33529-1273; 36094-29; 35561-66; 35561-67; 36566-25; 35561-65; 21501-20-2189; 32140-227; 35561-68.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mee dat de volgende aangehouden moties zijn vervallen: 36625-11; 32813-1443; 31765-892; 31765-891; 29325-174; 29282-601; 27858-696; 27858-695; 26485-445.</w:t>
      </w:r>
    </w:p>
    <w:p w:rsidR="00104031" w:rsidP="00104031" w:rsidRDefault="00104031" w14:paraId="03BBCC7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104031" w:rsidP="00104031" w:rsidRDefault="00104031" w14:paraId="569F5222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Dat was de regeling van werkzaamheden.</w:t>
      </w:r>
    </w:p>
    <w:p w:rsidR="007B5AF3" w:rsidRDefault="007B5AF3" w14:paraId="5FA52854" w14:textId="77777777"/>
    <w:sectPr w:rsidR="007B5AF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DFD"/>
    <w:multiLevelType w:val="multilevel"/>
    <w:tmpl w:val="2C7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431FD"/>
    <w:multiLevelType w:val="multilevel"/>
    <w:tmpl w:val="D5A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627492">
    <w:abstractNumId w:val="0"/>
  </w:num>
  <w:num w:numId="2" w16cid:durableId="133025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31"/>
    <w:rsid w:val="00104031"/>
    <w:rsid w:val="001D4883"/>
    <w:rsid w:val="007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6FA8"/>
  <w15:chartTrackingRefBased/>
  <w15:docId w15:val="{B4CB779F-531C-4A30-B30B-D7CCBF31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403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04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40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4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40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40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40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40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40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4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4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4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40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40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40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40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40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40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40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4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4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40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40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40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4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40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4031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10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563</ap:Words>
  <ap:Characters>3097</ap:Characters>
  <ap:DocSecurity>0</ap:DocSecurity>
  <ap:Lines>25</ap:Lines>
  <ap:Paragraphs>7</ap:Paragraphs>
  <ap:ScaleCrop>false</ap:ScaleCrop>
  <ap:LinksUpToDate>false</ap:LinksUpToDate>
  <ap:CharactersWithSpaces>3653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2025-03-21T08:16:00.0000000Z</dcterms:created>
  <dcterms:modified xsi:type="dcterms:W3CDTF">2025-03-21T08:16:00.0000000Z</dcterms:modified>
  <version/>
  <category/>
</coreProperties>
</file>