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6CE2" w:rsidP="009A6CE2" w:rsidRDefault="009A6CE2" w14:paraId="227BAEA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 xml:space="preserve">tweeminutendebat Toelichting op het intrekken van Wijziging van de Zorgverzekeringswet in verband met het bevorderen van </w:t>
      </w:r>
      <w:proofErr w:type="spellStart"/>
      <w:r>
        <w:rPr>
          <w:rStyle w:val="Zwaar"/>
          <w:rFonts w:ascii="Arial" w:hAnsi="Arial" w:eastAsia="Times New Roman" w:cs="Arial"/>
          <w:sz w:val="22"/>
          <w:szCs w:val="22"/>
        </w:rPr>
        <w:t>zorgcontractering</w:t>
      </w:r>
      <w:proofErr w:type="spellEnd"/>
      <w:r>
        <w:rPr>
          <w:rStyle w:val="Zwaar"/>
          <w:rFonts w:ascii="Arial" w:hAnsi="Arial" w:eastAsia="Times New Roman" w:cs="Arial"/>
          <w:sz w:val="22"/>
          <w:szCs w:val="22"/>
        </w:rPr>
        <w:t xml:space="preserve"> (36561, nr. 8)</w:t>
      </w:r>
      <w:r>
        <w:rPr>
          <w:rFonts w:ascii="Arial" w:hAnsi="Arial" w:eastAsia="Times New Roman" w:cs="Arial"/>
          <w:sz w:val="22"/>
          <w:szCs w:val="22"/>
        </w:rPr>
        <w:t>.</w:t>
      </w:r>
    </w:p>
    <w:p w:rsidR="009A6CE2" w:rsidP="009A6CE2" w:rsidRDefault="009A6CE2" w14:paraId="7DE89F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Toelichting op het intrekken van Wijziging van de Zorgverzekeringswet in verband met het bevorderen van </w:t>
      </w:r>
      <w:proofErr w:type="spellStart"/>
      <w:r>
        <w:rPr>
          <w:rFonts w:ascii="Arial" w:hAnsi="Arial" w:eastAsia="Times New Roman" w:cs="Arial"/>
          <w:sz w:val="22"/>
          <w:szCs w:val="22"/>
        </w:rPr>
        <w:t>zorgcontractering</w:t>
      </w:r>
      <w:proofErr w:type="spellEnd"/>
      <w:r>
        <w:rPr>
          <w:rFonts w:ascii="Arial" w:hAnsi="Arial" w:eastAsia="Times New Roman" w:cs="Arial"/>
          <w:sz w:val="22"/>
          <w:szCs w:val="22"/>
        </w:rPr>
        <w:t>. Zes leden hebben zich ingeschreven, maar er zijn er slechts twee die gebruik willen maken van hun spreektijd. Van hen is mevrouw Tielen namens de VVD-fractie de eerste.</w:t>
      </w:r>
    </w:p>
    <w:p w:rsidR="009A6CE2" w:rsidP="009A6CE2" w:rsidRDefault="009A6CE2" w14:paraId="6029B6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Voorzitter. In het vorige debat vroeg ik al naar de verschillen tussen gecontracteerde en </w:t>
      </w:r>
      <w:proofErr w:type="spellStart"/>
      <w:r>
        <w:rPr>
          <w:rFonts w:ascii="Arial" w:hAnsi="Arial" w:eastAsia="Times New Roman" w:cs="Arial"/>
          <w:sz w:val="22"/>
          <w:szCs w:val="22"/>
        </w:rPr>
        <w:t>ongecontracteerde</w:t>
      </w:r>
      <w:proofErr w:type="spellEnd"/>
      <w:r>
        <w:rPr>
          <w:rFonts w:ascii="Arial" w:hAnsi="Arial" w:eastAsia="Times New Roman" w:cs="Arial"/>
          <w:sz w:val="22"/>
          <w:szCs w:val="22"/>
        </w:rPr>
        <w:t xml:space="preserve"> zorg als het gaat over bijvoorbeeld de gedeclareerde zorgkosten. Daar had de minister nog geen antwoord op, maar gelukkig heb ik een motie.</w:t>
      </w:r>
    </w:p>
    <w:p w:rsidR="009A6CE2" w:rsidP="009A6CE2" w:rsidRDefault="009A6CE2" w14:paraId="3B4250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contracten tussen zorgverzekeraar en zorgaanbieder een bewezen effectieve manier zijn om afspraken te maken en na te laten leven over onder meer toegankelijkheid en kosteneffectiviteit van zorg;</w:t>
      </w:r>
      <w:r>
        <w:rPr>
          <w:rFonts w:ascii="Arial" w:hAnsi="Arial" w:eastAsia="Times New Roman" w:cs="Arial"/>
          <w:sz w:val="22"/>
          <w:szCs w:val="22"/>
        </w:rPr>
        <w:br/>
      </w:r>
      <w:r>
        <w:rPr>
          <w:rFonts w:ascii="Arial" w:hAnsi="Arial" w:eastAsia="Times New Roman" w:cs="Arial"/>
          <w:sz w:val="22"/>
          <w:szCs w:val="22"/>
        </w:rPr>
        <w:br/>
        <w:t>overwegende dat in sommige domeinen van de zorg, zoals wijkverpleging en geestelijke gezondheidszorg, heel veel zorgaanbieders actief zijn die lang niet allemaal contracten hebben met verzekeraars, maar wel vergoed dienen te worden zonder degelijke controles;</w:t>
      </w:r>
      <w:r>
        <w:rPr>
          <w:rFonts w:ascii="Arial" w:hAnsi="Arial" w:eastAsia="Times New Roman" w:cs="Arial"/>
          <w:sz w:val="22"/>
          <w:szCs w:val="22"/>
        </w:rPr>
        <w:br/>
      </w:r>
      <w:r>
        <w:rPr>
          <w:rFonts w:ascii="Arial" w:hAnsi="Arial" w:eastAsia="Times New Roman" w:cs="Arial"/>
          <w:sz w:val="22"/>
          <w:szCs w:val="22"/>
        </w:rPr>
        <w:br/>
        <w:t xml:space="preserve">overwegende dat onvoldoende inzichtelijk is in welke mate </w:t>
      </w:r>
      <w:proofErr w:type="spellStart"/>
      <w:r>
        <w:rPr>
          <w:rFonts w:ascii="Arial" w:hAnsi="Arial" w:eastAsia="Times New Roman" w:cs="Arial"/>
          <w:sz w:val="22"/>
          <w:szCs w:val="22"/>
        </w:rPr>
        <w:t>ongecontracteerde</w:t>
      </w:r>
      <w:proofErr w:type="spellEnd"/>
      <w:r>
        <w:rPr>
          <w:rFonts w:ascii="Arial" w:hAnsi="Arial" w:eastAsia="Times New Roman" w:cs="Arial"/>
          <w:sz w:val="22"/>
          <w:szCs w:val="22"/>
        </w:rPr>
        <w:t xml:space="preserve"> zorg leidt tot minder kosteneffectiviteit, ondoelmatige inzet van arbeidsuren, en oneigenlijk gebruik en fraude;</w:t>
      </w:r>
      <w:r>
        <w:rPr>
          <w:rFonts w:ascii="Arial" w:hAnsi="Arial" w:eastAsia="Times New Roman" w:cs="Arial"/>
          <w:sz w:val="22"/>
          <w:szCs w:val="22"/>
        </w:rPr>
        <w:br/>
      </w:r>
      <w:r>
        <w:rPr>
          <w:rFonts w:ascii="Arial" w:hAnsi="Arial" w:eastAsia="Times New Roman" w:cs="Arial"/>
          <w:sz w:val="22"/>
          <w:szCs w:val="22"/>
        </w:rPr>
        <w:br/>
        <w:t xml:space="preserve">verzoekt de regering om onderzoek te doen naar verschillen tussen gecontracteerde en </w:t>
      </w:r>
      <w:proofErr w:type="spellStart"/>
      <w:r>
        <w:rPr>
          <w:rFonts w:ascii="Arial" w:hAnsi="Arial" w:eastAsia="Times New Roman" w:cs="Arial"/>
          <w:sz w:val="22"/>
          <w:szCs w:val="22"/>
        </w:rPr>
        <w:t>ongecontracteerde</w:t>
      </w:r>
      <w:proofErr w:type="spellEnd"/>
      <w:r>
        <w:rPr>
          <w:rFonts w:ascii="Arial" w:hAnsi="Arial" w:eastAsia="Times New Roman" w:cs="Arial"/>
          <w:sz w:val="22"/>
          <w:szCs w:val="22"/>
        </w:rPr>
        <w:t xml:space="preserve"> zorg op het vlak van de genoemde onderwerpen,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6CE2" w:rsidP="009A6CE2" w:rsidRDefault="009A6CE2" w14:paraId="7A07E9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9 (36561).</w:t>
      </w:r>
    </w:p>
    <w:p w:rsidR="009A6CE2" w:rsidP="009A6CE2" w:rsidRDefault="009A6CE2" w14:paraId="1CA467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er nog eentje.</w:t>
      </w:r>
    </w:p>
    <w:p w:rsidR="009A6CE2" w:rsidP="009A6CE2" w:rsidRDefault="009A6CE2" w14:paraId="6A1B09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aanvullend zorg- en welzijnsakkoord nodig is om duidelijkheid en sturing mogelijk te maken op de kwaliteit en de inzet van zorgpersoneel en de blijvende betaalbaarheid van de zorg;</w:t>
      </w:r>
      <w:r>
        <w:rPr>
          <w:rFonts w:ascii="Arial" w:hAnsi="Arial" w:eastAsia="Times New Roman" w:cs="Arial"/>
          <w:sz w:val="22"/>
          <w:szCs w:val="22"/>
        </w:rPr>
        <w:br/>
      </w:r>
      <w:r>
        <w:rPr>
          <w:rFonts w:ascii="Arial" w:hAnsi="Arial" w:eastAsia="Times New Roman" w:cs="Arial"/>
          <w:sz w:val="22"/>
          <w:szCs w:val="22"/>
        </w:rPr>
        <w:br/>
        <w:t xml:space="preserve">overwegende dat in sommige domeinen van de zorg, zoals wijkverpleging en ggz, heel veel </w:t>
      </w:r>
      <w:r>
        <w:rPr>
          <w:rFonts w:ascii="Arial" w:hAnsi="Arial" w:eastAsia="Times New Roman" w:cs="Arial"/>
          <w:sz w:val="22"/>
          <w:szCs w:val="22"/>
        </w:rPr>
        <w:lastRenderedPageBreak/>
        <w:t>zorgaanbieders actief zijn die lang niet allemaal contracten hebben met zorgverzekeraars, maar wel vergoed dienen te worden zonder degelijke controles op kwaliteit, inzet en betaalbaarheid;</w:t>
      </w:r>
      <w:r>
        <w:rPr>
          <w:rFonts w:ascii="Arial" w:hAnsi="Arial" w:eastAsia="Times New Roman" w:cs="Arial"/>
          <w:sz w:val="22"/>
          <w:szCs w:val="22"/>
        </w:rPr>
        <w:br/>
      </w:r>
      <w:r>
        <w:rPr>
          <w:rFonts w:ascii="Arial" w:hAnsi="Arial" w:eastAsia="Times New Roman" w:cs="Arial"/>
          <w:sz w:val="22"/>
          <w:szCs w:val="22"/>
        </w:rPr>
        <w:br/>
        <w:t>overwegende dat dit kan leiden tot spookzorg, verwaarlozing, oneigenlijk gebruik en soms zelfs fraude;</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een belangrijke voorwaarde kan zijn om dit te voorkomen via controles door zorgverzekeraars, maar dat het wetsvoorstel om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te bevorderen is ingetrokken;</w:t>
      </w:r>
      <w:r>
        <w:rPr>
          <w:rFonts w:ascii="Arial" w:hAnsi="Arial" w:eastAsia="Times New Roman" w:cs="Arial"/>
          <w:sz w:val="22"/>
          <w:szCs w:val="22"/>
        </w:rPr>
        <w:br/>
      </w:r>
      <w:r>
        <w:rPr>
          <w:rFonts w:ascii="Arial" w:hAnsi="Arial" w:eastAsia="Times New Roman" w:cs="Arial"/>
          <w:sz w:val="22"/>
          <w:szCs w:val="22"/>
        </w:rPr>
        <w:br/>
        <w:t>verzoekt de regering om met een voorstel te komen om alsnog met behulp van contracten meer grip te krijgen en fraude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6CE2" w:rsidP="009A6CE2" w:rsidRDefault="009A6CE2" w14:paraId="2A466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10 (36561).</w:t>
      </w:r>
    </w:p>
    <w:p w:rsidR="009A6CE2" w:rsidP="009A6CE2" w:rsidRDefault="009A6CE2" w14:paraId="6A0BFA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Daarmee hoop ik dat we echt meer grip krijgen op die afspraken en voorkomen dat zorggeld weglekt naar de zakken van criminelen.</w:t>
      </w:r>
      <w:r>
        <w:rPr>
          <w:rFonts w:ascii="Arial" w:hAnsi="Arial" w:eastAsia="Times New Roman" w:cs="Arial"/>
          <w:sz w:val="22"/>
          <w:szCs w:val="22"/>
        </w:rPr>
        <w:br/>
      </w:r>
      <w:r>
        <w:rPr>
          <w:rFonts w:ascii="Arial" w:hAnsi="Arial" w:eastAsia="Times New Roman" w:cs="Arial"/>
          <w:sz w:val="22"/>
          <w:szCs w:val="22"/>
        </w:rPr>
        <w:br/>
        <w:t>Dank u wel.</w:t>
      </w:r>
    </w:p>
    <w:p w:rsidR="009A6CE2" w:rsidP="009A6CE2" w:rsidRDefault="009A6CE2" w14:paraId="68898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mevrouw Jansen. Zij voert het woord namens de fractie van Nieuw Sociaal Contract en is tevens de laatste spreker in de termijn van de Kamer in dit tweeminutendebat. Gaat uw gang.</w:t>
      </w:r>
    </w:p>
    <w:p w:rsidR="009A6CE2" w:rsidP="009A6CE2" w:rsidRDefault="009A6CE2" w14:paraId="0055E4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heb twee moties.</w:t>
      </w:r>
    </w:p>
    <w:p w:rsidR="009A6CE2" w:rsidP="009A6CE2" w:rsidRDefault="009A6CE2" w14:paraId="7A2EC4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toegankelijkheid van zorg niet alleen afhangt van het aantal gecontracteerde zorgaanbieders, maar ook van hoe efficiënt de beschikbare capaciteit, zoals behandelplekken, personeel en doorstroming in de zorgketen, wordt benut;</w:t>
      </w:r>
      <w:r>
        <w:rPr>
          <w:rFonts w:ascii="Arial" w:hAnsi="Arial" w:eastAsia="Times New Roman" w:cs="Arial"/>
          <w:sz w:val="22"/>
          <w:szCs w:val="22"/>
        </w:rPr>
        <w:br/>
      </w:r>
      <w:r>
        <w:rPr>
          <w:rFonts w:ascii="Arial" w:hAnsi="Arial" w:eastAsia="Times New Roman" w:cs="Arial"/>
          <w:sz w:val="22"/>
          <w:szCs w:val="22"/>
        </w:rPr>
        <w:br/>
        <w:t>overwegende dat het zicht op wachttijden en doorlooptijden grotendeels ontbreekt, waardoor niet inzichtelijk is of en waar iemand eerder geholpen kan worden;</w:t>
      </w:r>
      <w:r>
        <w:rPr>
          <w:rFonts w:ascii="Arial" w:hAnsi="Arial" w:eastAsia="Times New Roman" w:cs="Arial"/>
          <w:sz w:val="22"/>
          <w:szCs w:val="22"/>
        </w:rPr>
        <w:br/>
      </w:r>
      <w:r>
        <w:rPr>
          <w:rFonts w:ascii="Arial" w:hAnsi="Arial" w:eastAsia="Times New Roman" w:cs="Arial"/>
          <w:sz w:val="22"/>
          <w:szCs w:val="22"/>
        </w:rPr>
        <w:br/>
        <w:t>overwegende dat patiënten en cliënten niet optimaal worden bemiddeld naar andere beschikbare gecontracteerde zorgaanbieders;</w:t>
      </w:r>
      <w:r>
        <w:rPr>
          <w:rFonts w:ascii="Arial" w:hAnsi="Arial" w:eastAsia="Times New Roman" w:cs="Arial"/>
          <w:sz w:val="22"/>
          <w:szCs w:val="22"/>
        </w:rPr>
        <w:br/>
      </w:r>
      <w:r>
        <w:rPr>
          <w:rFonts w:ascii="Arial" w:hAnsi="Arial" w:eastAsia="Times New Roman" w:cs="Arial"/>
          <w:sz w:val="22"/>
          <w:szCs w:val="22"/>
        </w:rPr>
        <w:br/>
        <w:t>overwegende dat dit mismatchprobleem ertoe leidt dat extra gecontracteerde zorg niet altijd leidt tot betere toegankelijkheid of kortere wachttijden, terwijl de kosten wel toenemen;</w:t>
      </w:r>
      <w:r>
        <w:rPr>
          <w:rFonts w:ascii="Arial" w:hAnsi="Arial" w:eastAsia="Times New Roman" w:cs="Arial"/>
          <w:sz w:val="22"/>
          <w:szCs w:val="22"/>
        </w:rPr>
        <w:br/>
      </w:r>
      <w:r>
        <w:rPr>
          <w:rFonts w:ascii="Arial" w:hAnsi="Arial" w:eastAsia="Times New Roman" w:cs="Arial"/>
          <w:sz w:val="22"/>
          <w:szCs w:val="22"/>
        </w:rPr>
        <w:br/>
        <w:t>verzoekt de regering om:</w:t>
      </w:r>
    </w:p>
    <w:p w:rsidR="009A6CE2" w:rsidP="009A6CE2" w:rsidRDefault="009A6CE2" w14:paraId="6F2223B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een overzicht op te stellen van de actuele wachttijden en doorlooptijden per zorgsector, per zorgsoort en regio, waarbij inzichtelijk wordt gemaakt in hoeverre beschikbare capaciteit daadwerkelijk wordt benut;</w:t>
      </w:r>
    </w:p>
    <w:p w:rsidR="009A6CE2" w:rsidP="009A6CE2" w:rsidRDefault="009A6CE2" w14:paraId="0BC12B7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actuele overzicht beschikbaar te stellen aan zorgverzekeraars en patiënten en cliënten;</w:t>
      </w:r>
    </w:p>
    <w:p w:rsidR="009A6CE2" w:rsidP="009A6CE2" w:rsidRDefault="009A6CE2" w14:paraId="0CADB4E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op basis van dit overzicht een conclusie te trekken over de vraag of de oplossing ligt in extra </w:t>
      </w:r>
      <w:proofErr w:type="spellStart"/>
      <w:r>
        <w:rPr>
          <w:rFonts w:ascii="Arial" w:hAnsi="Arial" w:eastAsia="Times New Roman" w:cs="Arial"/>
          <w:sz w:val="22"/>
          <w:szCs w:val="22"/>
        </w:rPr>
        <w:t>zorgcontractering</w:t>
      </w:r>
      <w:proofErr w:type="spellEnd"/>
      <w:r>
        <w:rPr>
          <w:rFonts w:ascii="Arial" w:hAnsi="Arial" w:eastAsia="Times New Roman" w:cs="Arial"/>
          <w:sz w:val="22"/>
          <w:szCs w:val="22"/>
        </w:rPr>
        <w:t xml:space="preserve"> of in een betere inzet van de bestaande capaciteit;</w:t>
      </w:r>
    </w:p>
    <w:p w:rsidR="009A6CE2" w:rsidP="009A6CE2" w:rsidRDefault="009A6CE2" w14:paraId="7F00A8C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methodiek te verkennen waarin het bijhouden van wachttijden, doorlooptijden en capaciteit op een gestandaardiseerde manier kan plaatsvinden, zodat dit informatiebestand als een continu monitoringsinstrument kan worden ingezet voor beleidsontwikkeling en strategische keuzes in de zorg, zonder dat dit leidt tot meer registratielast,</w:t>
      </w:r>
    </w:p>
    <w:p w:rsidR="009A6CE2" w:rsidP="009A6CE2" w:rsidRDefault="009A6CE2" w14:paraId="5757A4F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9A6CE2" w:rsidP="009A6CE2" w:rsidRDefault="009A6CE2" w14:paraId="5861A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11 (36561).</w:t>
      </w:r>
    </w:p>
    <w:p w:rsidR="009A6CE2" w:rsidP="009A6CE2" w:rsidRDefault="009A6CE2" w14:paraId="357F67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zorgverzekeraars uiterlijk op 12 november 2024 hun polissen en de zorgpremies voor het jaar 2025 bekend moesten maken;</w:t>
      </w:r>
      <w:r>
        <w:rPr>
          <w:rFonts w:ascii="Arial" w:hAnsi="Arial" w:eastAsia="Times New Roman" w:cs="Arial"/>
          <w:sz w:val="22"/>
          <w:szCs w:val="22"/>
        </w:rPr>
        <w:br/>
      </w:r>
      <w:r>
        <w:rPr>
          <w:rFonts w:ascii="Arial" w:hAnsi="Arial" w:eastAsia="Times New Roman" w:cs="Arial"/>
          <w:sz w:val="22"/>
          <w:szCs w:val="22"/>
        </w:rPr>
        <w:br/>
        <w:t>constaterende dat op 12 november 2024 slechts 41% van de zorgaanbieders daadwerkelijk gecontracteerd is voor het jaar 2025 en dat het zorgverzekeraars en ziekenhuizen dus net als voorgaande jaren weer niet is gelukt om de onderhandelingen uiterlijk 12 november af te ronden;</w:t>
      </w:r>
      <w:r>
        <w:rPr>
          <w:rFonts w:ascii="Arial" w:hAnsi="Arial" w:eastAsia="Times New Roman" w:cs="Arial"/>
          <w:sz w:val="22"/>
          <w:szCs w:val="22"/>
        </w:rPr>
        <w:br/>
      </w:r>
      <w:r>
        <w:rPr>
          <w:rFonts w:ascii="Arial" w:hAnsi="Arial" w:eastAsia="Times New Roman" w:cs="Arial"/>
          <w:sz w:val="22"/>
          <w:szCs w:val="22"/>
        </w:rPr>
        <w:br/>
        <w:t>constaterende dat deze vertragingen onzekerheid veroorzaken voor patiënten over de toegankelijkheid en kosten van zorg, alsmede over de mogelijkheid om over te stappen naar een andere zorgverzekeraar;</w:t>
      </w:r>
      <w:r>
        <w:rPr>
          <w:rFonts w:ascii="Arial" w:hAnsi="Arial" w:eastAsia="Times New Roman" w:cs="Arial"/>
          <w:sz w:val="22"/>
          <w:szCs w:val="22"/>
        </w:rPr>
        <w:br/>
      </w:r>
      <w:r>
        <w:rPr>
          <w:rFonts w:ascii="Arial" w:hAnsi="Arial" w:eastAsia="Times New Roman" w:cs="Arial"/>
          <w:sz w:val="22"/>
          <w:szCs w:val="22"/>
        </w:rPr>
        <w:br/>
        <w:t>verzoekt de regering:</w:t>
      </w:r>
    </w:p>
    <w:p w:rsidR="009A6CE2" w:rsidP="009A6CE2" w:rsidRDefault="009A6CE2" w14:paraId="73B3713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zich in te spannen om zorgverzekeraars te stimuleren om, gedifferentieerd naar sector en aanbieder, variabele meerjarencontracten van vijf tot zeven jaar af te sluiten met partners die de regionale transformatie vormgeven;</w:t>
      </w:r>
    </w:p>
    <w:p w:rsidR="009A6CE2" w:rsidP="009A6CE2" w:rsidRDefault="009A6CE2" w14:paraId="460A6C1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erop toe te zien dat er in 2025 een centrale bron met contractinformatie over de hele breedte van de zorg wordt opgeleverd;</w:t>
      </w:r>
    </w:p>
    <w:p w:rsidR="009A6CE2" w:rsidP="009A6CE2" w:rsidRDefault="009A6CE2" w14:paraId="18E2BCE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zorgverzekeraars daarnaast te verplichten regelmatig de Kamer en verzekerden, in samenwerking met patiëntenorganisaties, te informeren over de voortgang van de contractonderhandelingen, zodat transparantie wordt gewaarborgd en zorgverzekeraars meer verantwoordelijkheid nemen voor het tijdig afronden van de onderhandelingen,</w:t>
      </w:r>
    </w:p>
    <w:p w:rsidR="009A6CE2" w:rsidP="009A6CE2" w:rsidRDefault="009A6CE2" w14:paraId="4D75A30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9A6CE2" w:rsidP="009A6CE2" w:rsidRDefault="009A6CE2" w14:paraId="34FB93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lastRenderedPageBreak/>
        <w:br/>
        <w:t>Zij krijgt nr. 12 (36561).</w:t>
      </w:r>
    </w:p>
    <w:p w:rsidR="009A6CE2" w:rsidP="009A6CE2" w:rsidRDefault="009A6CE2" w14:paraId="325CB7FA" w14:textId="77777777">
      <w:pPr>
        <w:spacing w:after="240"/>
        <w:rPr>
          <w:rFonts w:ascii="Arial" w:hAnsi="Arial" w:eastAsia="Times New Roman" w:cs="Arial"/>
          <w:sz w:val="22"/>
          <w:szCs w:val="22"/>
        </w:rPr>
      </w:pPr>
      <w:r>
        <w:rPr>
          <w:rFonts w:ascii="Arial" w:hAnsi="Arial" w:eastAsia="Times New Roman" w:cs="Arial"/>
          <w:sz w:val="22"/>
          <w:szCs w:val="22"/>
        </w:rPr>
        <w:t>Hartelijk dank. We gaan vijf minuten schorsen en dan krijgen we een appreciatie op de vier moties. We zijn geschorst.</w:t>
      </w:r>
    </w:p>
    <w:p w:rsidR="009A6CE2" w:rsidP="009A6CE2" w:rsidRDefault="009A6CE2" w14:paraId="2A0AB5C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A6CE2" w:rsidP="009A6CE2" w:rsidRDefault="009A6CE2" w14:paraId="77EC8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vervolg van het tweeminutendebat Toelichting op het intrekken van Wijziging van de Zorgverzekeringswet in verband met het bevorderen van de </w:t>
      </w:r>
      <w:proofErr w:type="spellStart"/>
      <w:r>
        <w:rPr>
          <w:rFonts w:ascii="Arial" w:hAnsi="Arial" w:eastAsia="Times New Roman" w:cs="Arial"/>
          <w:sz w:val="22"/>
          <w:szCs w:val="22"/>
        </w:rPr>
        <w:t>zorgcontractering</w:t>
      </w:r>
      <w:proofErr w:type="spellEnd"/>
      <w:r>
        <w:rPr>
          <w:rFonts w:ascii="Arial" w:hAnsi="Arial" w:eastAsia="Times New Roman" w:cs="Arial"/>
          <w:sz w:val="22"/>
          <w:szCs w:val="22"/>
        </w:rPr>
        <w:t>. We zijn toe aan de termijn van de zijde van de regering. Ik geef het woord aan de minister van VWS.</w:t>
      </w:r>
    </w:p>
    <w:p w:rsidR="009A6CE2" w:rsidP="009A6CE2" w:rsidRDefault="009A6CE2" w14:paraId="487071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Over de eerste motie, de motie op stuk nr. 9 van mevrouw Tielen, wil ik hier aangeven dat ik de signalen herken dat er niet-gecontracteerde zorgaanbieders zijn die zich in onevenredige mate richten op patiënten met een relatief lichte zorgvraag, onvoldoende meedoen aan regionale samenwerkingsafspraken, zich onttrekken aan de </w:t>
      </w:r>
      <w:proofErr w:type="spellStart"/>
      <w:r>
        <w:rPr>
          <w:rFonts w:ascii="Arial" w:hAnsi="Arial" w:eastAsia="Times New Roman" w:cs="Arial"/>
          <w:sz w:val="22"/>
          <w:szCs w:val="22"/>
        </w:rPr>
        <w:t>anw</w:t>
      </w:r>
      <w:proofErr w:type="spellEnd"/>
      <w:r>
        <w:rPr>
          <w:rFonts w:ascii="Arial" w:hAnsi="Arial" w:eastAsia="Times New Roman" w:cs="Arial"/>
          <w:sz w:val="22"/>
          <w:szCs w:val="22"/>
        </w:rPr>
        <w:t>-diensten en relatief veel niet passende of ondoelmatige zorg leveren. Meer inzicht in de kwaliteit en de doelmatigheid van niet-gecontracteerde zorg is belangrijk en ook nodig ten behoeve van de uitwerking van de onafhankelijke indictiestelling in de wijkverpleging die ik ter hand genomen heb, en voor het verder brengen van de afspraken uit het aanvullend zorg- en welzijnsakkoord. Deze afspraken zijn al vergevorderd. Als ik dus in de richting van mevrouw Tielen kan zeggen dat ik haar motie meeneem, kan ik die overnemen.</w:t>
      </w:r>
    </w:p>
    <w:p w:rsidR="009A6CE2" w:rsidP="009A6CE2" w:rsidRDefault="009A6CE2" w14:paraId="1CBEC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zij knikt instemmend. Daarmee is de motie op stuk nr. 9 overgenomen, als de leden daarmee akkoord zijn. Ja, zie ik.</w:t>
      </w:r>
    </w:p>
    <w:p w:rsidR="009A6CE2" w:rsidP="009A6CE2" w:rsidRDefault="009A6CE2" w14:paraId="5D42CACB" w14:textId="77777777">
      <w:pPr>
        <w:spacing w:after="240"/>
        <w:rPr>
          <w:rFonts w:ascii="Arial" w:hAnsi="Arial" w:eastAsia="Times New Roman" w:cs="Arial"/>
          <w:sz w:val="22"/>
          <w:szCs w:val="22"/>
        </w:rPr>
      </w:pPr>
      <w:r>
        <w:rPr>
          <w:rFonts w:ascii="Arial" w:hAnsi="Arial" w:eastAsia="Times New Roman" w:cs="Arial"/>
          <w:sz w:val="22"/>
          <w:szCs w:val="22"/>
        </w:rPr>
        <w:t>De motie-Tielen (36561, nr. 9) is overgenomen.</w:t>
      </w:r>
    </w:p>
    <w:p w:rsidR="009A6CE2" w:rsidP="009A6CE2" w:rsidRDefault="009A6CE2" w14:paraId="666AB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En dan lijkt het een beetje gek dat de derde motie … O, ik moet eerst de tweede motie nog doen, op stuk nr. 10.</w:t>
      </w:r>
    </w:p>
    <w:p w:rsidR="009A6CE2" w:rsidP="009A6CE2" w:rsidRDefault="009A6CE2" w14:paraId="26C85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is ook van mevrouw Tielen.</w:t>
      </w:r>
    </w:p>
    <w:p w:rsidR="009A6CE2" w:rsidP="009A6CE2" w:rsidRDefault="009A6CE2" w14:paraId="6FEBA3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ver gevorderd met een nieuwe brief over de fraude, en met het komen tot afspraken in het aanvullende zorg- en welzijnsakkoord. Die afspraken zijn nog niet zo ver gereed, maar als ik de motie als een extra aansporing mag zien, laat ik het oordeel aan de Kamer.</w:t>
      </w:r>
    </w:p>
    <w:p w:rsidR="009A6CE2" w:rsidP="009A6CE2" w:rsidRDefault="009A6CE2" w14:paraId="3DDC9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9A6CE2" w:rsidP="009A6CE2" w:rsidRDefault="009A6CE2" w14:paraId="52B2A3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11 zegt zulke specifieke dingen over wachttijden dat ik mevrouw Jansen vraag om deze motie aan te houden. Ik ben daarmee op zich ver gevorderd, maar het is een lastig dossier. De motie is namelijk op dit moment te specifiek op het gebied van de afspraken die gemaakt worden in het aanvullende zorg- en welzijnsakkoord om de motie daarin te kunnen integreren.</w:t>
      </w:r>
    </w:p>
    <w:p w:rsidR="009A6CE2" w:rsidP="009A6CE2" w:rsidRDefault="009A6CE2" w14:paraId="2A3865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wilt u de motie aanhouden?</w:t>
      </w:r>
    </w:p>
    <w:p w:rsidR="009A6CE2" w:rsidP="009A6CE2" w:rsidRDefault="009A6CE2" w14:paraId="509262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kan ze als de afspraken er liggen, kijken of ze daar tevreden mee is of toch verdergaande dingen wil.</w:t>
      </w:r>
    </w:p>
    <w:p w:rsidR="009A6CE2" w:rsidP="009A6CE2" w:rsidRDefault="009A6CE2" w14:paraId="1AEA34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En wanneer zouden die er zijn? Hoelang moet ik daarop wachten?</w:t>
      </w:r>
    </w:p>
    <w:p w:rsidR="009A6CE2" w:rsidP="009A6CE2" w:rsidRDefault="009A6CE2" w14:paraId="25E37B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Nou, we hebben afgelopen maandag met 45 man van 9.00 uur 's ochtends tot 0.00 uur 's avonds met z'n allen bij elkaar gezeten en we zijn een heel eind gevorderd richting een onderhandelaarsakkoord. Het gaat niet zo heel lang meer duren. Het zal nog wel een aantal weken zijn, maar ik hoop niet heel erg lang meer. Dan is er een onderhandelaarsakkoord. Dat moet dan nog naar de achterban, maar dit is een lastige afspraak, waarin we heel veel voor elkaar proberen te krijgen met partijen. Als het op deze manier moet, helpt dat niet. Ik denk echter dat er wel een afspraak kan komen die tegemoetkomt aan de wensen van mevrouw Jansen. Daarom zeg ik dat de motie ontijdig is, want ik kan het me niet veroorloven om dit te </w:t>
      </w:r>
      <w:proofErr w:type="spellStart"/>
      <w:r>
        <w:rPr>
          <w:rFonts w:ascii="Arial" w:hAnsi="Arial" w:eastAsia="Times New Roman" w:cs="Arial"/>
          <w:sz w:val="22"/>
          <w:szCs w:val="22"/>
        </w:rPr>
        <w:t>difficulteren</w:t>
      </w:r>
      <w:proofErr w:type="spellEnd"/>
      <w:r>
        <w:rPr>
          <w:rFonts w:ascii="Arial" w:hAnsi="Arial" w:eastAsia="Times New Roman" w:cs="Arial"/>
          <w:sz w:val="22"/>
          <w:szCs w:val="22"/>
        </w:rPr>
        <w:t>. Het is namelijk heel belangrijk dat deze afspraak tot stand komt.</w:t>
      </w:r>
    </w:p>
    <w:p w:rsidR="009A6CE2" w:rsidP="009A6CE2" w:rsidRDefault="009A6CE2" w14:paraId="230F62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Moet ik dan denken aan voor de zomer? Is dat mogelijk?</w:t>
      </w:r>
    </w:p>
    <w:p w:rsidR="009A6CE2" w:rsidP="009A6CE2" w:rsidRDefault="009A6CE2" w14:paraId="203AC6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hoop ik zeker!</w:t>
      </w:r>
    </w:p>
    <w:p w:rsidR="009A6CE2" w:rsidP="009A6CE2" w:rsidRDefault="009A6CE2" w14:paraId="09DE85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 hou ik de motie wel aan.</w:t>
      </w:r>
    </w:p>
    <w:p w:rsidR="009A6CE2" w:rsidP="009A6CE2" w:rsidRDefault="009A6CE2" w14:paraId="38BB21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Daniëlle Jansen stel ik voor haar motie (36561, nr. 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A6CE2" w:rsidP="009A6CE2" w:rsidRDefault="009A6CE2" w14:paraId="7E0F7B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12 van mevrouw Jansen is een lastige. Wat betreft het eerste punt zeg ik: dat is wat we al doen. Het staat in het regeerprogramma. Het is heel jammer om een motie in te dienen over datgene wat we al doen en wat in het regeerprogramma staat. En het tweede punt is echt overbodig. We hebben de Zorgzoeker al en die wil ik natuurlijk best extra onder de aandacht brengen, maar het is er dus al. Het tweede punt is dus overbodig. Hetzelfde geldt voor het derde punt, want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publiceert al twee keer per jaar over de voortgang. Dit is dus een hele lastige motie. Ik kan hier niet veel mee, zeg ik in de richting van mevrouw Jansen. Het is gek om een motie in te dienen over iets wat wij in het regeerprogramma hebben staan. Dat geldt voor het eerste en het tweede punt. En het derde punt is overbodig. Misschien kan mevrouw Jansen de motie dus aanhouden en het een en ander wat aanscherpen. Misschien kan ik haar ook ambtelijke bijstand bieden op dit punt, maar zoals de motie nu is, kan ik er niet veel mee.</w:t>
      </w:r>
    </w:p>
    <w:p w:rsidR="009A6CE2" w:rsidP="009A6CE2" w:rsidRDefault="009A6CE2" w14:paraId="32EF57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hoor geluiden dat deze bronnen en overzichten wel ontbreken. Ik wil er wel iets mee doen. Ik wil wel even kijken of ik met de ambtenaren een motie kan formuleren waar we wel mee uit de voeten kunnen.</w:t>
      </w:r>
    </w:p>
    <w:p w:rsidR="009A6CE2" w:rsidP="009A6CE2" w:rsidRDefault="009A6CE2" w14:paraId="22F0CD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deze motie dan even aanhouden?</w:t>
      </w:r>
    </w:p>
    <w:p w:rsidR="009A6CE2" w:rsidP="009A6CE2" w:rsidRDefault="009A6CE2" w14:paraId="0B0FBF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Mag ik hier even op reageren, voorzitter? "Ik hoor geluiden"; er is een zorgzoeker 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komt twee keer per jaar met deze informatie. Dus de geluiden die mevrouw Jansen hoort, kloppen niet. Dus ik kan haar ambtelijke bijstand geven om iets wat zij wil anders vorm te geven, natuurlijk. Dat kan altijd. Maar de geluiden die mevrouw Jansen hoort, kloppen niet, want dit is het.</w:t>
      </w:r>
    </w:p>
    <w:p w:rsidR="009A6CE2" w:rsidP="009A6CE2" w:rsidRDefault="009A6CE2" w14:paraId="763018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 dat is wat ik hoor. Dus of het nou klopt of niet: er gaat toch iets mis waardoor ik uit het veld een signaal krijg dat het niet voorhanden is. Dus nogmaals, ik maak graag gebruik van het aanbod van de minister.</w:t>
      </w:r>
    </w:p>
    <w:p w:rsidR="009A6CE2" w:rsidP="009A6CE2" w:rsidRDefault="009A6CE2" w14:paraId="2E19B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dan de motie aan? Ja.</w:t>
      </w:r>
    </w:p>
    <w:p w:rsidR="009A6CE2" w:rsidP="009A6CE2" w:rsidRDefault="009A6CE2" w14:paraId="2C8D23E8" w14:textId="77777777">
      <w:pPr>
        <w:spacing w:after="240"/>
        <w:rPr>
          <w:rFonts w:ascii="Arial" w:hAnsi="Arial" w:eastAsia="Times New Roman" w:cs="Arial"/>
          <w:sz w:val="22"/>
          <w:szCs w:val="22"/>
        </w:rPr>
      </w:pPr>
      <w:r>
        <w:rPr>
          <w:rFonts w:ascii="Arial" w:hAnsi="Arial" w:eastAsia="Times New Roman" w:cs="Arial"/>
          <w:sz w:val="22"/>
          <w:szCs w:val="22"/>
        </w:rPr>
        <w:t>Op verzoek van mevrouw Daniëlle Jansen stel ik voor haar motie (36561, nr. 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A6CE2" w:rsidP="009A6CE2" w:rsidRDefault="009A6CE2" w14:paraId="3DA741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w:t>
      </w:r>
    </w:p>
    <w:p w:rsidR="009A6CE2" w:rsidP="009A6CE2" w:rsidRDefault="009A6CE2" w14:paraId="547F9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w:t>
      </w:r>
    </w:p>
    <w:p w:rsidR="009A6CE2" w:rsidP="009A6CE2" w:rsidRDefault="009A6CE2" w14:paraId="3E4BA83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A6CE2" w:rsidP="009A6CE2" w:rsidRDefault="009A6CE2" w14:paraId="778017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tweede tweeminutendebat.</w:t>
      </w:r>
    </w:p>
    <w:p w:rsidR="003869D3" w:rsidRDefault="003869D3" w14:paraId="015CA12F"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4449D"/>
    <w:multiLevelType w:val="multilevel"/>
    <w:tmpl w:val="ED3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D0293"/>
    <w:multiLevelType w:val="multilevel"/>
    <w:tmpl w:val="DB6A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90926">
    <w:abstractNumId w:val="0"/>
  </w:num>
  <w:num w:numId="2" w16cid:durableId="199683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E2"/>
    <w:rsid w:val="003869D3"/>
    <w:rsid w:val="009A6CE2"/>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278"/>
  <w15:chartTrackingRefBased/>
  <w15:docId w15:val="{3ECDE809-176C-48BD-B0BC-BA0622D2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6CE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A6C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6C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6C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6C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6C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6CE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6CE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6CE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6CE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C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6C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6C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6C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6C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6C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6C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6C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6CE2"/>
    <w:rPr>
      <w:rFonts w:eastAsiaTheme="majorEastAsia" w:cstheme="majorBidi"/>
      <w:color w:val="272727" w:themeColor="text1" w:themeTint="D8"/>
    </w:rPr>
  </w:style>
  <w:style w:type="paragraph" w:styleId="Titel">
    <w:name w:val="Title"/>
    <w:basedOn w:val="Standaard"/>
    <w:next w:val="Standaard"/>
    <w:link w:val="TitelChar"/>
    <w:uiPriority w:val="10"/>
    <w:qFormat/>
    <w:rsid w:val="009A6CE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C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6C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6C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6C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6CE2"/>
    <w:rPr>
      <w:i/>
      <w:iCs/>
      <w:color w:val="404040" w:themeColor="text1" w:themeTint="BF"/>
    </w:rPr>
  </w:style>
  <w:style w:type="paragraph" w:styleId="Lijstalinea">
    <w:name w:val="List Paragraph"/>
    <w:basedOn w:val="Standaard"/>
    <w:uiPriority w:val="34"/>
    <w:qFormat/>
    <w:rsid w:val="009A6CE2"/>
    <w:pPr>
      <w:ind w:left="720"/>
      <w:contextualSpacing/>
    </w:pPr>
  </w:style>
  <w:style w:type="character" w:styleId="Intensievebenadrukking">
    <w:name w:val="Intense Emphasis"/>
    <w:basedOn w:val="Standaardalinea-lettertype"/>
    <w:uiPriority w:val="21"/>
    <w:qFormat/>
    <w:rsid w:val="009A6CE2"/>
    <w:rPr>
      <w:i/>
      <w:iCs/>
      <w:color w:val="2F5496" w:themeColor="accent1" w:themeShade="BF"/>
    </w:rPr>
  </w:style>
  <w:style w:type="paragraph" w:styleId="Duidelijkcitaat">
    <w:name w:val="Intense Quote"/>
    <w:basedOn w:val="Standaard"/>
    <w:next w:val="Standaard"/>
    <w:link w:val="DuidelijkcitaatChar"/>
    <w:uiPriority w:val="30"/>
    <w:qFormat/>
    <w:rsid w:val="009A6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6CE2"/>
    <w:rPr>
      <w:i/>
      <w:iCs/>
      <w:color w:val="2F5496" w:themeColor="accent1" w:themeShade="BF"/>
    </w:rPr>
  </w:style>
  <w:style w:type="character" w:styleId="Intensieveverwijzing">
    <w:name w:val="Intense Reference"/>
    <w:basedOn w:val="Standaardalinea-lettertype"/>
    <w:uiPriority w:val="32"/>
    <w:qFormat/>
    <w:rsid w:val="009A6CE2"/>
    <w:rPr>
      <w:b/>
      <w:bCs/>
      <w:smallCaps/>
      <w:color w:val="2F5496" w:themeColor="accent1" w:themeShade="BF"/>
      <w:spacing w:val="5"/>
    </w:rPr>
  </w:style>
  <w:style w:type="character" w:styleId="Zwaar">
    <w:name w:val="Strong"/>
    <w:basedOn w:val="Standaardalinea-lettertype"/>
    <w:uiPriority w:val="22"/>
    <w:qFormat/>
    <w:rsid w:val="009A6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1961</ap:Words>
  <ap:Characters>10787</ap:Characters>
  <ap:DocSecurity>0</ap:DocSecurity>
  <ap:Lines>89</ap:Lines>
  <ap:Paragraphs>25</ap:Paragraphs>
  <ap:ScaleCrop>false</ap:ScaleCrop>
  <ap:LinksUpToDate>false</ap:LinksUpToDate>
  <ap:CharactersWithSpaces>12723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2025-03-20T11:31:00.0000000Z</dcterms:created>
  <dcterms:modified xsi:type="dcterms:W3CDTF">2025-03-20T11:31:00.0000000Z</dcterms:modified>
  <version/>
  <category/>
</coreProperties>
</file>