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0A1F" w:rsidR="00CA030E" w:rsidP="00CA030E" w:rsidRDefault="00CA030E" w14:paraId="679587C3" w14:textId="77777777">
      <w:pPr>
        <w:spacing w:after="0"/>
        <w:rPr>
          <w:rFonts w:ascii="Verdana" w:hAnsi="Verdana"/>
          <w:b/>
          <w:bCs/>
        </w:rPr>
      </w:pPr>
      <w:r w:rsidRPr="008F6802">
        <w:rPr>
          <w:rFonts w:ascii="Verdana" w:hAnsi="Verdana"/>
          <w:b/>
          <w:bCs/>
        </w:rPr>
        <w:t>Begroting en verantwoording</w:t>
      </w:r>
    </w:p>
    <w:p w:rsidRPr="00870A1F" w:rsidR="00CA030E" w:rsidP="00CA030E" w:rsidRDefault="00CA030E" w14:paraId="6E862CBD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CA030E" w:rsidP="00CA030E" w:rsidRDefault="00CA030E" w14:paraId="2C6F33E4" w14:textId="77777777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2025</w:t>
      </w:r>
    </w:p>
    <w:p w:rsidRPr="00870A1F" w:rsidR="00CA030E" w:rsidP="00CA030E" w:rsidRDefault="00CA030E" w14:paraId="41267497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87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CA030E" w:rsidTr="00C21699" w14:paraId="51130E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CA030E" w:rsidP="00C21699" w:rsidRDefault="00CA030E" w14:paraId="7B53989F" w14:textId="77777777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870A1F" w:rsidR="00CA030E" w:rsidTr="00C21699" w14:paraId="2C5DE486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870A1F" w:rsidR="00CA030E" w:rsidP="00C21699" w:rsidRDefault="00CA030E" w14:paraId="632C0F90" w14:textId="7777777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</w:p>
        </w:tc>
      </w:tr>
    </w:tbl>
    <w:p w:rsidRPr="00870A1F" w:rsidR="00CA030E" w:rsidP="00CA030E" w:rsidRDefault="00CA030E" w14:paraId="2914C106" w14:textId="77777777">
      <w:pPr>
        <w:spacing w:after="0"/>
        <w:rPr>
          <w:rFonts w:ascii="Verdana" w:hAnsi="Verdana"/>
          <w:b/>
          <w:bCs/>
          <w:sz w:val="18"/>
          <w:szCs w:val="18"/>
        </w:rPr>
      </w:pPr>
    </w:p>
    <w:tbl>
      <w:tblPr>
        <w:tblStyle w:val="Rastertabel4-Accent1"/>
        <w:tblW w:w="8760" w:type="dxa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CA030E" w:rsidTr="00C21699" w14:paraId="077832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CA030E" w:rsidP="00C21699" w:rsidRDefault="00CA030E" w14:paraId="1C3DBC94" w14:textId="77777777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870A1F" w:rsidR="00CA030E" w:rsidTr="00C21699" w14:paraId="0B19CCE7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3D46AA" w:rsidR="00CA030E" w:rsidP="00C21699" w:rsidRDefault="00CA030E" w14:paraId="2935AC25" w14:textId="77777777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Jaarverslagen en slotwetten 2024 BZK, Gemeentefonds, Provinciefonds, Staten-Generaal en Hoge Colleges van Staat</w:t>
            </w:r>
          </w:p>
        </w:tc>
      </w:tr>
      <w:tr w:rsidRPr="00870A1F" w:rsidR="00CA030E" w:rsidTr="00C21699" w14:paraId="7A60142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7E5CF1" w:rsidR="00CA030E" w:rsidP="00C21699" w:rsidRDefault="00CA030E" w14:paraId="77D67C00" w14:textId="7777777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E5CF1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opvolging afgeronde Periodieke rapportages</w:t>
            </w:r>
          </w:p>
        </w:tc>
      </w:tr>
      <w:tr w:rsidRPr="00870A1F" w:rsidR="00CA030E" w:rsidTr="00C21699" w14:paraId="1C373E0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3D46AA" w:rsidR="00CA030E" w:rsidP="00C21699" w:rsidRDefault="00CA030E" w14:paraId="52F1AAEE" w14:textId="77777777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Eerste suppletoire begrotingen 2025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BZK,</w:t>
            </w: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Gemeentefonds, Provinciefonds, Staten-Generaal en Hoge Colleges van Staat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870A1F" w:rsidR="00CA030E" w:rsidTr="00C21699" w14:paraId="5E53185B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7E5CF1" w:rsidR="00CA030E" w:rsidP="00C21699" w:rsidRDefault="00CA030E" w14:paraId="0E5497E0" w14:textId="7777777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E5CF1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over beleidsvoorstellen </w:t>
            </w: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uit eerste suppletoire begroting 2025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(Voorjaarsnota)</w:t>
            </w:r>
            <w:r w:rsidRPr="007E5CF1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met CW 3.1-kaders</w:t>
            </w:r>
          </w:p>
        </w:tc>
      </w:tr>
    </w:tbl>
    <w:p w:rsidR="00CA030E" w:rsidP="00CA030E" w:rsidRDefault="00CA030E" w14:paraId="34DA4CCD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87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CA030E" w:rsidTr="00C21699" w14:paraId="4D8DD6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CA030E" w:rsidP="00C21699" w:rsidRDefault="00CA030E" w14:paraId="35C123F9" w14:textId="77777777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870A1F" w:rsidR="00CA030E" w:rsidTr="00C21699" w14:paraId="73EE672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870A1F" w:rsidR="00CA030E" w:rsidP="00C21699" w:rsidRDefault="00CA030E" w14:paraId="556DE4C6" w14:textId="7777777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</w:p>
        </w:tc>
      </w:tr>
    </w:tbl>
    <w:p w:rsidR="008F6802" w:rsidP="009029DB" w:rsidRDefault="008F6802" w14:paraId="48615770" w14:textId="77777777">
      <w:pPr>
        <w:spacing w:after="0"/>
        <w:rPr>
          <w:rFonts w:ascii="Verdana" w:hAnsi="Verdana"/>
          <w:sz w:val="18"/>
          <w:szCs w:val="18"/>
        </w:rPr>
      </w:pPr>
    </w:p>
    <w:p w:rsidRPr="004250C2" w:rsidR="00F243A6" w:rsidP="009029DB" w:rsidRDefault="00F243A6" w14:paraId="1EBC314C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9029DB" w:rsidP="009029DB" w:rsidRDefault="00ED012E" w14:paraId="56A519AE" w14:textId="4C6B3872">
      <w:pPr>
        <w:spacing w:after="0"/>
        <w:rPr>
          <w:rFonts w:ascii="Verdana" w:hAnsi="Verdana"/>
          <w:b/>
          <w:bCs/>
        </w:rPr>
      </w:pPr>
      <w:r w:rsidRPr="00870A1F">
        <w:rPr>
          <w:rFonts w:ascii="Verdana" w:hAnsi="Verdana"/>
          <w:b/>
          <w:bCs/>
        </w:rPr>
        <w:t>Openbaar bestuur en democratie</w:t>
      </w:r>
    </w:p>
    <w:p w:rsidR="009029DB" w:rsidP="009029DB" w:rsidRDefault="009029DB" w14:paraId="24FE9ECE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9029DB" w:rsidP="009029DB" w:rsidRDefault="009029DB" w14:paraId="16D70C8B" w14:textId="414F7781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</w:t>
      </w:r>
      <w:r w:rsidR="00F60C2A">
        <w:rPr>
          <w:rFonts w:ascii="Verdana" w:hAnsi="Verdana"/>
          <w:b/>
          <w:bCs/>
          <w:i/>
          <w:iCs/>
          <w:sz w:val="18"/>
          <w:szCs w:val="18"/>
        </w:rPr>
        <w:t>5</w:t>
      </w:r>
    </w:p>
    <w:p w:rsidRPr="00870A1F" w:rsidR="009029DB" w:rsidP="009029DB" w:rsidRDefault="009029DB" w14:paraId="4751EF19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pPr w:leftFromText="141" w:rightFromText="141" w:vertAnchor="text" w:tblpY="1"/>
        <w:tblOverlap w:val="never"/>
        <w:tblW w:w="8784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870A1F" w:rsidR="00685CD0" w:rsidTr="004250C2" w14:paraId="046BC2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vAlign w:val="center"/>
          </w:tcPr>
          <w:p w:rsidRPr="00870A1F" w:rsidR="00685CD0" w:rsidP="004250C2" w:rsidRDefault="00F60C2A" w14:paraId="3A024708" w14:textId="0B729E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870A1F" w:rsidR="00685CD0" w:rsidTr="004250C2" w14:paraId="63FA28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3D46AA" w:rsidR="00685CD0" w:rsidP="004250C2" w:rsidRDefault="00685CD0" w14:paraId="3A1C1FBB" w14:textId="1A77AB04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voortgang Uitvoerbaarheidstoets Decentrale Overheden (UDO)</w:t>
            </w:r>
          </w:p>
        </w:tc>
      </w:tr>
      <w:tr w:rsidRPr="00870A1F" w:rsidR="00685CD0" w:rsidTr="004250C2" w14:paraId="20B9C57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F60C2A" w:rsidR="00685CD0" w:rsidP="004250C2" w:rsidRDefault="00685CD0" w14:paraId="4D2F0AAF" w14:textId="52F3533C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uitkomsten evaluaties gemeenten Maashorst en Dijk en Waard</w:t>
            </w:r>
          </w:p>
        </w:tc>
      </w:tr>
      <w:tr w:rsidRPr="00870A1F" w:rsidR="00685CD0" w:rsidTr="004250C2" w14:paraId="3D85C3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870A1F" w:rsidR="00685CD0" w:rsidP="004250C2" w:rsidRDefault="00685CD0" w14:paraId="11D89982" w14:textId="6D9B83B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uitkomsten nadere analyse herindelingsbeleid en gemeentelijke afschaling</w:t>
            </w:r>
          </w:p>
        </w:tc>
      </w:tr>
      <w:tr w:rsidRPr="00870A1F" w:rsidR="00250C5C" w:rsidTr="004250C2" w14:paraId="6CA3193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8F6802" w:rsidR="00250C5C" w:rsidP="004250C2" w:rsidRDefault="008F6802" w14:paraId="4FB1A210" w14:textId="1AF42722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Kamer</w:t>
            </w:r>
            <w:r w:rsidRPr="008F6802" w:rsidR="00250C5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brief </w:t>
            </w: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proces </w:t>
            </w:r>
            <w:r w:rsidRPr="008F6802" w:rsidR="00250C5C">
              <w:rPr>
                <w:rFonts w:ascii="Verdana" w:hAnsi="Verdana"/>
                <w:b w:val="0"/>
                <w:bCs w:val="0"/>
                <w:sz w:val="18"/>
                <w:szCs w:val="18"/>
              </w:rPr>
              <w:t>Nationaal Programma Vitale Regio’s</w:t>
            </w: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Pr="008F6802" w:rsidR="00250C5C">
              <w:rPr>
                <w:rFonts w:ascii="Verdana" w:hAnsi="Verdana"/>
                <w:b w:val="0"/>
                <w:bCs w:val="0"/>
                <w:sz w:val="18"/>
                <w:szCs w:val="18"/>
              </w:rPr>
              <w:t>/</w:t>
            </w: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Pr="008F6802" w:rsidR="00250C5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Elke regio telt! </w:t>
            </w:r>
          </w:p>
        </w:tc>
      </w:tr>
      <w:tr w:rsidRPr="00870A1F" w:rsidR="00E16B20" w:rsidTr="004250C2" w14:paraId="0D481B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E16B20" w:rsidR="00E16B20" w:rsidP="004250C2" w:rsidRDefault="00E16B20" w14:paraId="52868278" w14:textId="19F6D0A1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inzake toezegging interne organisatie politieke partijen</w:t>
            </w:r>
          </w:p>
        </w:tc>
      </w:tr>
      <w:tr w:rsidRPr="00870A1F" w:rsidR="00685CD0" w:rsidTr="004250C2" w14:paraId="6BB7302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8F6802" w:rsidR="00685CD0" w:rsidP="004250C2" w:rsidRDefault="00685CD0" w14:paraId="56509028" w14:textId="1394EB7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Wetsvoorstel Wet op de politieke partijen</w:t>
            </w:r>
          </w:p>
        </w:tc>
      </w:tr>
      <w:tr w:rsidRPr="00870A1F" w:rsidR="00685CD0" w:rsidTr="004250C2" w14:paraId="60920E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8F6802" w:rsidR="00685CD0" w:rsidP="004250C2" w:rsidRDefault="00685CD0" w14:paraId="6B70C713" w14:textId="23BDFEEB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burgerschap, burgerperspectief en participatie</w:t>
            </w:r>
            <w:r w:rsidRPr="008F6802" w:rsidR="00F60C2A"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</w:tr>
      <w:tr w:rsidRPr="00870A1F" w:rsidR="00F60C2A" w:rsidTr="004250C2" w14:paraId="13D13606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8F6802" w:rsidR="00F60C2A" w:rsidP="004250C2" w:rsidRDefault="00F60C2A" w14:paraId="4A720907" w14:textId="4DCCD3F4">
            <w:pPr>
              <w:rPr>
                <w:rFonts w:ascii="Verdana" w:hAnsi="Verdana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Actualisatie Actieplan Toegankelijk Stemmen </w:t>
            </w:r>
          </w:p>
        </w:tc>
      </w:tr>
      <w:tr w:rsidRPr="00870A1F" w:rsidR="00250C5C" w:rsidTr="004250C2" w14:paraId="40DE49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auto"/>
            <w:vAlign w:val="center"/>
          </w:tcPr>
          <w:p w:rsidRPr="008F6802" w:rsidR="00250C5C" w:rsidP="004250C2" w:rsidRDefault="00250C5C" w14:paraId="3D8F6339" w14:textId="2BDA9DDF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</w:t>
            </w:r>
            <w:r w:rsidRPr="008F6802" w:rsid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uitkomsten</w:t>
            </w: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BOFv</w:t>
            </w:r>
            <w:proofErr w:type="spellEnd"/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en Overhedenoverleg </w:t>
            </w:r>
          </w:p>
        </w:tc>
      </w:tr>
    </w:tbl>
    <w:p w:rsidR="00A61C0C" w:rsidP="009029DB" w:rsidRDefault="00A61C0C" w14:paraId="03DE5AA8" w14:textId="23EA37A0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89"/>
      </w:tblGrid>
      <w:tr w:rsidRPr="00870A1F" w:rsidR="00081041" w:rsidTr="004250C2" w14:paraId="2F35B9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081041" w:rsidP="004250C2" w:rsidRDefault="00F60C2A" w14:paraId="66703B70" w14:textId="00F3C3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870A1F" w:rsidR="003F7DDE" w:rsidTr="004250C2" w14:paraId="3F8DFB5E" w14:textId="777777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3F7DDE" w:rsidP="004250C2" w:rsidRDefault="003F7DDE" w14:paraId="6AE0724E" w14:textId="44F127AE">
            <w:pPr>
              <w:rPr>
                <w:rFonts w:ascii="Verdana" w:hAnsi="Verdana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Hoofdlijnenbrief nieuw kiesstelsel</w:t>
            </w:r>
          </w:p>
        </w:tc>
      </w:tr>
      <w:tr w:rsidRPr="00870A1F" w:rsidR="0065567E" w:rsidTr="004250C2" w14:paraId="3227E279" w14:textId="777777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65567E" w:rsidP="0065567E" w:rsidRDefault="0065567E" w14:paraId="6707D29E" w14:textId="2D9A7E83">
            <w:pPr>
              <w:rPr>
                <w:rFonts w:ascii="Verdana" w:hAnsi="Verdana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aanpak Hardheden </w:t>
            </w:r>
          </w:p>
        </w:tc>
      </w:tr>
      <w:tr w:rsidRPr="00870A1F" w:rsidR="0065567E" w:rsidTr="004250C2" w14:paraId="2C67E4AD" w14:textId="7777777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65567E" w:rsidP="0065567E" w:rsidRDefault="0065567E" w14:paraId="3B12F86C" w14:textId="0174D289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Meicirculaire</w:t>
            </w:r>
          </w:p>
        </w:tc>
      </w:tr>
      <w:tr w:rsidRPr="00870A1F" w:rsidR="0065567E" w:rsidTr="004250C2" w14:paraId="5A33D71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AF30D2" w:rsidR="0065567E" w:rsidP="0065567E" w:rsidRDefault="0065567E" w14:paraId="2B14DB75" w14:textId="60A1C160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Onderhoudsrapport specifieke uitkeringen 2024</w:t>
            </w:r>
          </w:p>
        </w:tc>
      </w:tr>
      <w:tr w:rsidRPr="00870A1F" w:rsidR="0065567E" w:rsidTr="004250C2" w14:paraId="3234065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AF30D2" w:rsidR="0065567E" w:rsidP="0065567E" w:rsidRDefault="0065567E" w14:paraId="726545CF" w14:textId="560F3635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Stand van zaken herijking provinciefonds</w:t>
            </w:r>
          </w:p>
        </w:tc>
      </w:tr>
      <w:tr w:rsidRPr="00870A1F" w:rsidR="0065567E" w:rsidTr="004250C2" w14:paraId="7FCA283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65567E" w:rsidP="0065567E" w:rsidRDefault="0065567E" w14:paraId="04F68147" w14:textId="3310BDD2">
            <w:pPr>
              <w:rPr>
                <w:rFonts w:ascii="Verdana" w:hAnsi="Verdana"/>
                <w:sz w:val="18"/>
                <w:szCs w:val="18"/>
              </w:rPr>
            </w:pPr>
            <w:r w:rsidRPr="00AF30D2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voortgang Nationaal programma berging vliegtuigwrakken vermiste vliegers WOII</w:t>
            </w:r>
          </w:p>
        </w:tc>
      </w:tr>
      <w:tr w:rsidRPr="00870A1F" w:rsidR="00B953E3" w:rsidTr="004250C2" w14:paraId="647E45E8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AF30D2" w:rsidR="00B953E3" w:rsidP="00B953E3" w:rsidRDefault="00B953E3" w14:paraId="12AF272B" w14:textId="4336F58D">
            <w:pPr>
              <w:rPr>
                <w:rFonts w:ascii="Verdana" w:hAnsi="Verdana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Nota naar aanleiding van het verslag Wet toevoeging epidemieafdeling Kieswet</w:t>
            </w:r>
          </w:p>
        </w:tc>
      </w:tr>
      <w:tr w:rsidRPr="00870A1F" w:rsidR="0065567E" w:rsidTr="004250C2" w14:paraId="6200D867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F6802" w:rsidR="0065567E" w:rsidP="0065567E" w:rsidRDefault="0065567E" w14:paraId="38BA66A7" w14:textId="72F82ED6">
            <w:pPr>
              <w:rPr>
                <w:rFonts w:ascii="Verdana" w:hAnsi="Verdana"/>
                <w:sz w:val="18"/>
                <w:szCs w:val="18"/>
              </w:rPr>
            </w:pPr>
            <w:r w:rsidRPr="008F6802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uitkomsten kostenonderzoek verkiezingen</w:t>
            </w:r>
          </w:p>
        </w:tc>
      </w:tr>
      <w:tr w:rsidRPr="00870A1F" w:rsidR="0065567E" w:rsidDel="00F9023D" w:rsidTr="004250C2" w14:paraId="536DBC8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65567E" w:rsidDel="00F9023D" w:rsidP="0065567E" w:rsidRDefault="0065567E" w14:paraId="4A024068" w14:textId="5384EE3E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reactie op voorlichting Raad van State </w:t>
            </w:r>
            <w:r w:rsidRPr="00F05A47">
              <w:rPr>
                <w:rFonts w:ascii="Verdana" w:hAnsi="Verdana"/>
                <w:b w:val="0"/>
                <w:bCs w:val="0"/>
                <w:sz w:val="18"/>
                <w:szCs w:val="18"/>
              </w:rPr>
              <w:t>geschilbeslechting verkiezingsproces</w:t>
            </w:r>
          </w:p>
        </w:tc>
      </w:tr>
      <w:tr w:rsidRPr="00870A1F" w:rsidR="0065567E" w:rsidTr="004250C2" w14:paraId="4E25B94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65567E" w:rsidP="0065567E" w:rsidRDefault="0065567E" w14:paraId="1BB6C80F" w14:textId="02DD8C4C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Voorhang wijziging Besluit sollicitatieplicht </w:t>
            </w:r>
            <w:proofErr w:type="spellStart"/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Appa</w:t>
            </w:r>
            <w:proofErr w:type="spellEnd"/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voor gewezen politieke ambtsdragers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870A1F" w:rsidR="0065567E" w:rsidTr="004250C2" w14:paraId="19F9DFD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vAlign w:val="center"/>
          </w:tcPr>
          <w:p w:rsidRPr="00870A1F" w:rsidR="0065567E" w:rsidP="0065567E" w:rsidRDefault="0065567E" w14:paraId="44F584F1" w14:textId="4ABA6F5E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N</w:t>
            </w:r>
            <w:r w:rsidRPr="004D5B3C">
              <w:rPr>
                <w:rFonts w:ascii="Verdana" w:hAnsi="Verdana"/>
                <w:b w:val="0"/>
                <w:bCs w:val="0"/>
                <w:sz w:val="18"/>
                <w:szCs w:val="18"/>
              </w:rPr>
              <w:t>ota naar aanleiding van het verslag Wetsvoorstel digitaal vergaderen voor decentrale overheden</w:t>
            </w:r>
          </w:p>
        </w:tc>
      </w:tr>
    </w:tbl>
    <w:p w:rsidR="00F60C2A" w:rsidP="009029DB" w:rsidRDefault="00F60C2A" w14:paraId="6B15FACB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9029DB" w:rsidRDefault="0065567E" w14:paraId="3237BF3B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9029DB" w:rsidRDefault="0065567E" w14:paraId="3F62E5FC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9029DB" w:rsidRDefault="0065567E" w14:paraId="20A0935E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9029DB" w:rsidRDefault="0065567E" w14:paraId="4583F978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87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F60C2A" w:rsidTr="004250C2" w14:paraId="131D0F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F60C2A" w:rsidP="004250C2" w:rsidRDefault="00F60C2A" w14:paraId="620273B0" w14:textId="77777777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870A1F" w:rsidR="00CA2A49" w:rsidTr="004250C2" w14:paraId="37B766E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33437A" w:rsidR="00CA2A49" w:rsidP="004250C2" w:rsidRDefault="00CA2A49" w14:paraId="3DD88D74" w14:textId="6020FE55">
            <w:pPr>
              <w:rPr>
                <w:rFonts w:ascii="Verdana" w:hAnsi="Verdana"/>
                <w:sz w:val="18"/>
                <w:szCs w:val="18"/>
              </w:rPr>
            </w:pPr>
            <w:r w:rsidRPr="0033437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over Actieagenda Sterk Bestuur en versterking decentraal bestuur  </w:t>
            </w:r>
          </w:p>
        </w:tc>
      </w:tr>
      <w:tr w:rsidRPr="00870A1F" w:rsidR="00772E63" w:rsidTr="004250C2" w14:paraId="47F40FE8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33437A" w:rsidR="00772E63" w:rsidP="004250C2" w:rsidRDefault="00772E63" w14:paraId="0B40972B" w14:textId="7973701C">
            <w:pPr>
              <w:rPr>
                <w:rFonts w:ascii="Verdana" w:hAnsi="Verdana" w:eastAsia="Times New Roman" w:cs="Calibri"/>
                <w:sz w:val="18"/>
                <w:szCs w:val="18"/>
                <w:lang w:eastAsia="nl-NL"/>
              </w:rPr>
            </w:pPr>
            <w:r w:rsidRPr="0033437A">
              <w:rPr>
                <w:rFonts w:ascii="Verdana" w:hAnsi="Verdana"/>
                <w:b w:val="0"/>
                <w:bCs w:val="0"/>
                <w:sz w:val="18"/>
                <w:szCs w:val="18"/>
              </w:rPr>
              <w:t>Voortgangsbrief desinformatie</w:t>
            </w:r>
          </w:p>
        </w:tc>
      </w:tr>
      <w:tr w:rsidRPr="00870A1F" w:rsidR="00772E63" w:rsidTr="004250C2" w14:paraId="6576203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CF453F" w:rsidR="00772E63" w:rsidP="004250C2" w:rsidRDefault="00772E63" w14:paraId="75B2BFD4" w14:textId="0C1AA339">
            <w:pPr>
              <w:rPr>
                <w:rFonts w:ascii="Verdana" w:hAnsi="Verdana" w:eastAsia="Times New Roman" w:cs="Calibri"/>
                <w:sz w:val="18"/>
                <w:szCs w:val="18"/>
                <w:lang w:eastAsia="nl-NL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beleidsevaluatie Wet nieuwe procedure vaststelling verkiezingsuitslagen</w:t>
            </w:r>
          </w:p>
        </w:tc>
      </w:tr>
      <w:tr w:rsidRPr="00870A1F" w:rsidR="00C3700E" w:rsidTr="004250C2" w14:paraId="30A4A18C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CF453F" w:rsidR="00C3700E" w:rsidP="004250C2" w:rsidRDefault="00C3700E" w14:paraId="71DC6F3E" w14:textId="6F812AE1">
            <w:pPr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</w:pPr>
            <w:r w:rsidRPr="00CA2A49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Voortgangsbrief Weerbaar Bestuur</w:t>
            </w:r>
            <w:r w:rsidRPr="00CA2A49"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</w:tr>
      <w:tr w:rsidRPr="00870A1F" w:rsidR="00C3700E" w:rsidTr="004250C2" w14:paraId="5FA8CE40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870A1F" w:rsidR="00C3700E" w:rsidP="004250C2" w:rsidRDefault="00C3700E" w14:paraId="5CF28A19" w14:textId="3C9582BF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F453F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Kamerbrief aantrekkelijkheid van het ambt </w:t>
            </w:r>
            <w:r w:rsidR="00F05A47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van </w:t>
            </w:r>
            <w:r w:rsidRPr="00CF453F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politieke ambtsdragers</w:t>
            </w:r>
          </w:p>
        </w:tc>
      </w:tr>
      <w:tr w:rsidRPr="00870A1F" w:rsidR="00C3700E" w:rsidTr="004250C2" w14:paraId="240425F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870A1F" w:rsidR="00C3700E" w:rsidP="004250C2" w:rsidRDefault="00C3700E" w14:paraId="4434433C" w14:textId="4C24E92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Kabinetsreactie advies van de Raad voor het Openbaar Bestuur over Raamwerk toekomstige financiële verhoudingen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870A1F" w:rsidR="00C3700E" w:rsidTr="004250C2" w14:paraId="7629E1F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870A1F" w:rsidR="00C3700E" w:rsidP="004250C2" w:rsidRDefault="00C3700E" w14:paraId="3AA20F18" w14:textId="19491B49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Wetsvoorstel bijstand in het stemhokje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Pr="00870A1F" w:rsidR="00F05A47" w:rsidTr="004250C2" w14:paraId="347C9AF6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F05A47" w:rsidR="00F05A47" w:rsidP="004250C2" w:rsidRDefault="00F05A47" w14:paraId="261FFEBF" w14:textId="6517678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over direct contact tussen ambtenaren van het ministerie van BZK en Kamerleden</w:t>
            </w:r>
          </w:p>
        </w:tc>
      </w:tr>
    </w:tbl>
    <w:p w:rsidR="00F60C2A" w:rsidP="009029DB" w:rsidRDefault="00F60C2A" w14:paraId="73356221" w14:textId="77777777">
      <w:pPr>
        <w:spacing w:after="0"/>
        <w:rPr>
          <w:rFonts w:ascii="Verdana" w:hAnsi="Verdana"/>
          <w:sz w:val="18"/>
          <w:szCs w:val="18"/>
        </w:rPr>
      </w:pPr>
    </w:p>
    <w:p w:rsidRPr="004250C2" w:rsidR="00D32047" w:rsidP="009029DB" w:rsidRDefault="00D32047" w14:paraId="1E7018F0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9029DB" w:rsidP="009029DB" w:rsidRDefault="00E05BC3" w14:paraId="7EE14BEF" w14:textId="491AE56A">
      <w:pPr>
        <w:spacing w:after="0"/>
        <w:rPr>
          <w:rFonts w:ascii="Verdana" w:hAnsi="Verdana"/>
          <w:b/>
          <w:bCs/>
        </w:rPr>
      </w:pPr>
      <w:r w:rsidRPr="00870A1F">
        <w:rPr>
          <w:rFonts w:ascii="Verdana" w:hAnsi="Verdana"/>
          <w:b/>
          <w:bCs/>
        </w:rPr>
        <w:t>Democratische rechtsstaat</w:t>
      </w:r>
    </w:p>
    <w:p w:rsidRPr="00870A1F" w:rsidR="00B854CD" w:rsidP="009029DB" w:rsidRDefault="00B854CD" w14:paraId="2D434A87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9029DB" w:rsidP="009029DB" w:rsidRDefault="009029DB" w14:paraId="242B09CF" w14:textId="71E383BB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</w:t>
      </w:r>
      <w:r w:rsidR="00F60C2A">
        <w:rPr>
          <w:rFonts w:ascii="Verdana" w:hAnsi="Verdana"/>
          <w:b/>
          <w:bCs/>
          <w:i/>
          <w:iCs/>
          <w:sz w:val="18"/>
          <w:szCs w:val="18"/>
        </w:rPr>
        <w:t>5</w:t>
      </w:r>
    </w:p>
    <w:p w:rsidRPr="00870A1F" w:rsidR="00B854CD" w:rsidP="009029DB" w:rsidRDefault="00B854CD" w14:paraId="4AF5C10B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Lijsttabel3-Accent1"/>
        <w:tblW w:w="8760" w:type="dxa"/>
        <w:tblInd w:w="-5" w:type="dxa"/>
        <w:tblBorders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8760"/>
      </w:tblGrid>
      <w:tr w:rsidRPr="00870A1F" w:rsidR="00B854CD" w:rsidTr="004250C2" w14:paraId="279102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0" w:type="dxa"/>
            <w:tcBorders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B854CD" w:rsidP="004250C2" w:rsidRDefault="00F60C2A" w14:paraId="222418F3" w14:textId="694FF7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870A1F" w:rsidR="00F9023D" w:rsidTr="004250C2" w14:paraId="0E6AF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870A1F" w:rsidR="00F9023D" w:rsidP="004250C2" w:rsidRDefault="00F9023D" w14:paraId="6E32D8F4" w14:textId="50BFDB64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Kabinets</w:t>
            </w:r>
            <w:r w:rsidR="00F05A47">
              <w:rPr>
                <w:rFonts w:ascii="Verdana" w:hAnsi="Verdana"/>
                <w:b w:val="0"/>
                <w:bCs w:val="0"/>
                <w:sz w:val="18"/>
                <w:szCs w:val="18"/>
              </w:rPr>
              <w:t>r</w:t>
            </w: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eactie op rapport Adviescollege inzake de werking van artikel 57 van de Grondwet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870A1F" w:rsidR="00F9023D" w:rsidTr="004250C2" w14:paraId="003CE4B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F05A47" w:rsidR="00F9023D" w:rsidP="004250C2" w:rsidRDefault="00F05A47" w14:paraId="39A7859B" w14:textId="62B6F0E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F05A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</w:t>
            </w:r>
            <w:r w:rsidRPr="00F05A47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>erkenning verbod gezichtsbedekkende kleding bij demonstraties</w:t>
            </w:r>
          </w:p>
        </w:tc>
      </w:tr>
      <w:tr w:rsidRPr="00870A1F" w:rsidR="00F9023D" w:rsidTr="004250C2" w14:paraId="0C8379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F05A47" w:rsidR="00F9023D" w:rsidP="004250C2" w:rsidRDefault="00F9023D" w14:paraId="3A488E2F" w14:textId="138B25E2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F05A47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Voortgangsbrief aanpak </w:t>
            </w:r>
            <w:r w:rsidRPr="00F05A47" w:rsidR="00F05A47">
              <w:rPr>
                <w:rFonts w:ascii="Verdana" w:hAnsi="Verdana"/>
                <w:b w:val="0"/>
                <w:bCs w:val="0"/>
                <w:sz w:val="18"/>
                <w:szCs w:val="18"/>
              </w:rPr>
              <w:t>discriminatie</w:t>
            </w:r>
          </w:p>
        </w:tc>
      </w:tr>
    </w:tbl>
    <w:p w:rsidRPr="00870A1F" w:rsidR="00081041" w:rsidP="009029DB" w:rsidRDefault="00081041" w14:paraId="0B48A407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B854CD" w:rsidTr="004250C2" w14:paraId="2F5475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B854CD" w:rsidP="004250C2" w:rsidRDefault="00F60C2A" w14:paraId="1F9DC146" w14:textId="054DA6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870A1F" w:rsidR="00F9023D" w:rsidTr="004250C2" w14:paraId="4C30D05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F9023D" w:rsidP="004250C2" w:rsidRDefault="00F9023D" w14:paraId="76C0595A" w14:textId="07F81212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Reactie op evaluatie </w:t>
            </w:r>
            <w:r w:rsidRPr="00C13C6A" w:rsidR="00F05A47">
              <w:rPr>
                <w:rFonts w:ascii="Verdana" w:hAnsi="Verdana"/>
                <w:b w:val="0"/>
                <w:bCs w:val="0"/>
                <w:sz w:val="18"/>
                <w:szCs w:val="18"/>
              </w:rPr>
              <w:t>W</w:t>
            </w: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et gedeeltelijk verbod gezichtsbedekkende kleding </w:t>
            </w:r>
          </w:p>
        </w:tc>
      </w:tr>
      <w:tr w:rsidRPr="00870A1F" w:rsidR="00F9023D" w:rsidTr="004250C2" w14:paraId="33CA2B2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F9023D" w:rsidP="004250C2" w:rsidRDefault="00F05A47" w14:paraId="56F9449D" w14:textId="19662AA1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K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abinetsreactie op advies College voor de </w:t>
            </w:r>
            <w:r w:rsid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R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echten van de Mens over </w:t>
            </w:r>
            <w:r w:rsidRPr="00C13C6A" w:rsid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het opnemen van 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>opleiding</w:t>
            </w:r>
            <w:r w:rsidRPr="00C13C6A" w:rsid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sniveau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in gelijkebehandelingswetgeving</w:t>
            </w:r>
          </w:p>
        </w:tc>
      </w:tr>
      <w:tr w:rsidRPr="00870A1F" w:rsidR="00F9023D" w:rsidTr="004250C2" w14:paraId="735515E7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F9023D" w:rsidP="004250C2" w:rsidRDefault="00C13C6A" w14:paraId="4197B059" w14:textId="0B71370D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>Nationaal</w:t>
            </w: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Pr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ogramma tegen </w:t>
            </w: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D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iscriminatie en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R</w:t>
            </w:r>
            <w:r w:rsidRPr="00C13C6A" w:rsidR="00F9023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acisme </w:t>
            </w:r>
          </w:p>
        </w:tc>
      </w:tr>
      <w:tr w:rsidRPr="00870A1F" w:rsidR="00F9023D" w:rsidTr="004250C2" w14:paraId="26786EF6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F9023D" w:rsidP="004250C2" w:rsidRDefault="00F9023D" w14:paraId="6869308D" w14:textId="3B05C652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</w:t>
            </w:r>
            <w:r w:rsidRPr="00C13C6A" w:rsid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over besluit verlenging Nationaal Coördinator tegen Discriminatie en Racisme</w:t>
            </w:r>
          </w:p>
        </w:tc>
      </w:tr>
      <w:tr w:rsidRPr="00870A1F" w:rsidR="00F9023D" w:rsidTr="004250C2" w14:paraId="3E65C5D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F9023D" w:rsidP="004250C2" w:rsidRDefault="00F9023D" w14:paraId="53DC1D88" w14:textId="270C98F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Voortgangsbrief aanpak discriminatie</w:t>
            </w:r>
          </w:p>
        </w:tc>
      </w:tr>
      <w:tr w:rsidRPr="00870A1F" w:rsidR="0041750F" w:rsidTr="004250C2" w14:paraId="0F912C8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41750F" w:rsidP="0041750F" w:rsidRDefault="0041750F" w14:paraId="07B03FED" w14:textId="6C6935AB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Plan van aanpak van online discriminatie</w:t>
            </w:r>
          </w:p>
        </w:tc>
      </w:tr>
      <w:tr w:rsidRPr="00870A1F" w:rsidR="00F9023D" w:rsidTr="004250C2" w14:paraId="1DF089E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101E68" w:rsidR="00F9023D" w:rsidP="004250C2" w:rsidRDefault="00F9023D" w14:paraId="08AADD18" w14:textId="3F6D405B">
            <w:pPr>
              <w:rPr>
                <w:rFonts w:ascii="Verdana" w:hAnsi="Verdana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Contourennota verzelfstandiging afdeling bestuursrechtspraak van de Raad van State</w:t>
            </w:r>
          </w:p>
        </w:tc>
      </w:tr>
    </w:tbl>
    <w:p w:rsidR="002B7B9C" w:rsidP="009029DB" w:rsidRDefault="002B7B9C" w14:paraId="0F0856F4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F60C2A" w:rsidTr="004250C2" w14:paraId="33E4B15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F60C2A" w:rsidP="004250C2" w:rsidRDefault="00F60C2A" w14:paraId="10BCBE7E" w14:textId="4C7A9A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870A1F" w:rsidR="00E07195" w:rsidTr="004250C2" w14:paraId="3E4C9B3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217747" w:rsidR="00E07195" w:rsidP="00E07195" w:rsidRDefault="00E07195" w14:paraId="29445A65" w14:textId="5E105362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Kabinetsreactie Evaluatie van de Wet College voor de rechten van de Mens, de evaluatie van een aantal gelijke behandelingswetten, en de evaluatie van de ZBO-structuur van het College</w:t>
            </w:r>
          </w:p>
        </w:tc>
      </w:tr>
      <w:tr w:rsidRPr="00870A1F" w:rsidR="00E07195" w:rsidTr="004250C2" w14:paraId="2D21DDF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217747" w:rsidR="00E07195" w:rsidP="00E07195" w:rsidRDefault="00E07195" w14:paraId="1C9221A8" w14:textId="2E7C533E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Beleidsbrief digitalisering en grondwet</w:t>
            </w:r>
          </w:p>
        </w:tc>
      </w:tr>
      <w:tr w:rsidRPr="00870A1F" w:rsidR="00E07195" w:rsidTr="004250C2" w14:paraId="5B7C385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E07195" w:rsidP="00E07195" w:rsidRDefault="00E07195" w14:paraId="1CCF65AC" w14:textId="493DA326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constitutionele toetsing van wetsvoorstellen, inclusief actualisatie Handreiking constitutionele toetsing</w:t>
            </w:r>
          </w:p>
        </w:tc>
      </w:tr>
      <w:tr w:rsidRPr="00870A1F" w:rsidR="00E07195" w:rsidTr="004250C2" w14:paraId="3EDA0C7B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E07195" w:rsidP="00E07195" w:rsidRDefault="00E07195" w14:paraId="34F890DC" w14:textId="31C5BFBE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Voorhangprocedure instelling van een BES-stichting voor rechtshulp en hulp bij discriminatie</w:t>
            </w:r>
          </w:p>
        </w:tc>
      </w:tr>
      <w:tr w:rsidRPr="00870A1F" w:rsidR="00E07195" w:rsidTr="004250C2" w14:paraId="30E4816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C13C6A" w:rsidR="00E07195" w:rsidP="00E07195" w:rsidRDefault="00E07195" w14:paraId="04970697" w14:textId="37AB93BC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Kabinetsreactie Staatscommissie Rechtsstaat</w:t>
            </w:r>
          </w:p>
        </w:tc>
      </w:tr>
      <w:tr w:rsidRPr="00870A1F" w:rsidR="00E07195" w:rsidTr="004250C2" w14:paraId="5742745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4250C2" w:rsidR="00E07195" w:rsidP="00E07195" w:rsidRDefault="00E07195" w14:paraId="54C651F1" w14:textId="5609551F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onderzoek uitbreiding Algemene wet gelijke behandeling met eenzijdig overheidshandelen</w:t>
            </w:r>
          </w:p>
        </w:tc>
      </w:tr>
      <w:tr w:rsidRPr="00870A1F" w:rsidR="00E07195" w:rsidTr="004250C2" w14:paraId="11DA9B4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4250C2" w:rsidR="00E07195" w:rsidP="00E07195" w:rsidRDefault="00E07195" w14:paraId="3BF06EE2" w14:textId="2479EF9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met reactie op voortgangsrapportage en doorlichtingsinstrument Staatscommissie tegen Discriminatie en Racisme</w:t>
            </w:r>
          </w:p>
        </w:tc>
      </w:tr>
      <w:tr w:rsidRPr="00870A1F" w:rsidR="00E07195" w:rsidTr="004250C2" w14:paraId="74755886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4250C2" w:rsidR="00E07195" w:rsidP="00E07195" w:rsidRDefault="00E07195" w14:paraId="49D11091" w14:textId="39CCBB8A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>Voortgangsbrief aanpak discriminatie</w:t>
            </w:r>
          </w:p>
        </w:tc>
      </w:tr>
      <w:tr w:rsidRPr="00870A1F" w:rsidR="00C65524" w:rsidTr="004250C2" w14:paraId="75F7734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4250C2" w:rsidR="00C65524" w:rsidP="00C65524" w:rsidRDefault="00C65524" w14:paraId="1C90B188" w14:textId="405A7DFB">
            <w:pPr>
              <w:rPr>
                <w:rFonts w:ascii="Verdana" w:hAnsi="Verdana"/>
                <w:sz w:val="18"/>
                <w:szCs w:val="18"/>
              </w:rPr>
            </w:pPr>
            <w:r w:rsidRPr="00471E45">
              <w:rPr>
                <w:rFonts w:ascii="Verdana" w:hAnsi="Verdana"/>
                <w:b w:val="0"/>
                <w:bCs w:val="0"/>
                <w:sz w:val="18"/>
                <w:szCs w:val="18"/>
              </w:rPr>
              <w:t>Internetconsultatie wetsvoorstel constitutionele toetsing (aanpassing artikel 120 Grondwet)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*</w:t>
            </w:r>
            <w:r w:rsidRPr="00471E45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:rsidRPr="00C65524" w:rsidR="00F60C2A" w:rsidP="009029DB" w:rsidRDefault="00C65524" w14:paraId="3FCF5A01" w14:textId="0CBCFB28">
      <w:pPr>
        <w:spacing w:after="0"/>
        <w:rPr>
          <w:rFonts w:ascii="Verdana" w:hAnsi="Verdana"/>
          <w:sz w:val="16"/>
          <w:szCs w:val="16"/>
        </w:rPr>
      </w:pPr>
      <w:r w:rsidRPr="00C65524">
        <w:rPr>
          <w:rFonts w:ascii="Verdana" w:hAnsi="Verdana"/>
          <w:sz w:val="16"/>
          <w:szCs w:val="16"/>
        </w:rPr>
        <w:t>* Mogelijk met uitloop naar september.</w:t>
      </w:r>
    </w:p>
    <w:p w:rsidR="00062F9E" w:rsidRDefault="00062F9E" w14:paraId="32042CC1" w14:textId="7777777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Pr="00870A1F" w:rsidR="00B854CD" w:rsidP="00B854CD" w:rsidRDefault="00E05BC3" w14:paraId="38AC7855" w14:textId="6DA6C5EE">
      <w:pPr>
        <w:spacing w:after="0"/>
        <w:rPr>
          <w:rFonts w:ascii="Verdana" w:hAnsi="Verdana"/>
          <w:b/>
          <w:bCs/>
        </w:rPr>
      </w:pPr>
      <w:r w:rsidRPr="00870A1F">
        <w:rPr>
          <w:rFonts w:ascii="Verdana" w:hAnsi="Verdana"/>
          <w:b/>
          <w:bCs/>
        </w:rPr>
        <w:lastRenderedPageBreak/>
        <w:t>Rijksdienst</w:t>
      </w:r>
    </w:p>
    <w:p w:rsidRPr="00870A1F" w:rsidR="00B854CD" w:rsidP="00B854CD" w:rsidRDefault="00B854CD" w14:paraId="4B912D85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B854CD" w:rsidP="00B854CD" w:rsidRDefault="00B854CD" w14:paraId="1B8C1C96" w14:textId="72333C94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</w:t>
      </w:r>
      <w:r w:rsidR="00DC2796">
        <w:rPr>
          <w:rFonts w:ascii="Verdana" w:hAnsi="Verdana"/>
          <w:b/>
          <w:bCs/>
          <w:i/>
          <w:iCs/>
          <w:sz w:val="18"/>
          <w:szCs w:val="18"/>
        </w:rPr>
        <w:t>5</w:t>
      </w:r>
    </w:p>
    <w:p w:rsidRPr="00870A1F" w:rsidR="00B854CD" w:rsidP="00B854CD" w:rsidRDefault="00B854CD" w14:paraId="69317517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Lijsttabel3-Accent1"/>
        <w:tblW w:w="8760" w:type="dxa"/>
        <w:tblBorders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8760"/>
      </w:tblGrid>
      <w:tr w:rsidRPr="00870A1F" w:rsidR="00B854CD" w:rsidTr="004250C2" w14:paraId="63BF26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0" w:type="dxa"/>
            <w:tcBorders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B854CD" w:rsidP="004250C2" w:rsidRDefault="00DC2796" w14:paraId="2965E1F4" w14:textId="341DC8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870A1F" w:rsidR="004250C2" w:rsidTr="004250C2" w14:paraId="465C3A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left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="004250C2" w:rsidP="004250C2" w:rsidRDefault="004250C2" w14:paraId="7A8E7645" w14:textId="140BCEF5">
            <w:pPr>
              <w:rPr>
                <w:rFonts w:ascii="Verdana" w:hAnsi="Verdana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onderzoek Rijksbeleid agressie en intimidatie</w:t>
            </w:r>
          </w:p>
        </w:tc>
      </w:tr>
      <w:tr w:rsidRPr="00870A1F" w:rsidR="004250C2" w:rsidTr="004250C2" w14:paraId="5DABC90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left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="004250C2" w:rsidP="004250C2" w:rsidRDefault="004250C2" w14:paraId="2E4D11AC" w14:textId="7FE7E045">
            <w:pPr>
              <w:rPr>
                <w:rFonts w:ascii="Verdana" w:hAnsi="Verdana"/>
                <w:sz w:val="18"/>
                <w:szCs w:val="18"/>
              </w:rPr>
            </w:pPr>
            <w:r w:rsidRPr="00A56771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aanpak discriminatie en racisme binnen de Rijksoverheid</w:t>
            </w:r>
          </w:p>
        </w:tc>
      </w:tr>
      <w:tr w:rsidRPr="00870A1F" w:rsidR="004250C2" w:rsidTr="004250C2" w14:paraId="05D49B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left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="004250C2" w:rsidP="004250C2" w:rsidRDefault="004250C2" w14:paraId="6637CD87" w14:textId="678BC65A">
            <w:pPr>
              <w:rPr>
                <w:rFonts w:ascii="Verdana" w:hAnsi="Verdana"/>
                <w:sz w:val="18"/>
                <w:szCs w:val="18"/>
              </w:rPr>
            </w:pPr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periodieke rapportage begrotingsart. 7 Werkgevers- en </w:t>
            </w:r>
            <w:proofErr w:type="spellStart"/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>bedrijfsvoeringsbeleid</w:t>
            </w:r>
            <w:proofErr w:type="spellEnd"/>
          </w:p>
        </w:tc>
      </w:tr>
      <w:tr w:rsidRPr="00870A1F" w:rsidR="004250C2" w:rsidTr="004250C2" w14:paraId="4B4AC5FC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left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="004250C2" w:rsidP="004250C2" w:rsidRDefault="004250C2" w14:paraId="6C170C96" w14:textId="7845637A">
            <w:pPr>
              <w:rPr>
                <w:rFonts w:ascii="Verdana" w:hAnsi="Verdana"/>
                <w:sz w:val="18"/>
                <w:szCs w:val="18"/>
              </w:rPr>
            </w:pPr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plan van aanpak terugdringen externe inhuur </w:t>
            </w:r>
          </w:p>
        </w:tc>
      </w:tr>
      <w:tr w:rsidRPr="00870A1F" w:rsidR="008B7E6E" w:rsidTr="008A202B" w14:paraId="621B02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left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870A1F" w:rsidR="008B7E6E" w:rsidP="008B7E6E" w:rsidRDefault="008B7E6E" w14:paraId="3FB371A1" w14:textId="418FDBD0">
            <w:pPr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voortgang </w:t>
            </w: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hervorming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sagenda</w:t>
            </w: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Algemene Bestuursdienst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870A1F" w:rsidR="00FC059B" w:rsidTr="004250C2" w14:paraId="4396B10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062F9E" w:rsidR="00FC059B" w:rsidP="004250C2" w:rsidRDefault="00FC059B" w14:paraId="2FE01BC9" w14:textId="63B9EE42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Rapport evaluatie Rijksinkoopstrategie ‘Inkopen met Impact’</w:t>
            </w:r>
            <w:r w:rsidR="00DC279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="00062F9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870A1F" w:rsidR="00FC059B" w:rsidTr="004250C2" w14:paraId="10AB75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870A1F" w:rsidR="00FC059B" w:rsidP="004250C2" w:rsidRDefault="004250C2" w14:paraId="4004BBF5" w14:textId="44769899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Voortgangsrapportage </w:t>
            </w:r>
            <w:r w:rsidRPr="004250C2">
              <w:rPr>
                <w:rFonts w:ascii="Verdana" w:hAnsi="Verdana"/>
                <w:b w:val="0"/>
                <w:bCs w:val="0"/>
                <w:sz w:val="18"/>
                <w:szCs w:val="18"/>
              </w:rPr>
              <w:t>Algemene Beveiligingseisen voor Rijksoverheidsopdrachten (ABRO)</w:t>
            </w:r>
          </w:p>
        </w:tc>
      </w:tr>
      <w:tr w:rsidRPr="00870A1F" w:rsidR="00FC059B" w:rsidTr="004250C2" w14:paraId="49825D9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056E92" w:rsidR="00056E92" w:rsidP="004250C2" w:rsidRDefault="00FC059B" w14:paraId="1C6AD537" w14:textId="60CAABB0">
            <w:pPr>
              <w:rPr>
                <w:rFonts w:ascii="Verdana" w:hAnsi="Verdana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Gemeenschappelijke Centrale Meldkamer (GCMK)</w:t>
            </w:r>
          </w:p>
        </w:tc>
      </w:tr>
    </w:tbl>
    <w:p w:rsidRPr="00870A1F" w:rsidR="0075345D" w:rsidP="00B854CD" w:rsidRDefault="0075345D" w14:paraId="6C0967DB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B854CD" w:rsidTr="004250C2" w14:paraId="62A304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B854CD" w:rsidP="002B7B9C" w:rsidRDefault="00062F9E" w14:paraId="724D28C7" w14:textId="109464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870A1F" w:rsidR="00EF4745" w:rsidTr="004250C2" w14:paraId="29837BC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EF4745" w:rsidP="00EF4745" w:rsidRDefault="00EF4745" w14:paraId="1C349D4E" w14:textId="4E846D46">
            <w:pPr>
              <w:rPr>
                <w:rFonts w:ascii="Verdana" w:hAnsi="Verdana"/>
                <w:sz w:val="18"/>
                <w:szCs w:val="18"/>
              </w:rPr>
            </w:pPr>
            <w:r w:rsidRPr="00870A1F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Kabinetsreactie onafhankelijk advies integriteitskader politiek assistenten</w:t>
            </w:r>
          </w:p>
        </w:tc>
      </w:tr>
      <w:tr w:rsidRPr="00870A1F" w:rsidR="00FC059B" w:rsidTr="004250C2" w14:paraId="7AA05F26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FC059B" w:rsidP="002B7B9C" w:rsidRDefault="00FC059B" w14:paraId="0E089748" w14:textId="314B4E80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Jaarverslag Algemene Bestuursdienst 2024</w:t>
            </w:r>
            <w:r w:rsidR="00062F9E"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</w:tr>
      <w:tr w:rsidRPr="00870A1F" w:rsidR="00FC059B" w:rsidTr="004250C2" w14:paraId="71D4679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FC059B" w:rsidP="002B7B9C" w:rsidRDefault="00FC059B" w14:paraId="77AAE306" w14:textId="6D968E57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Jaarrapportage Bedrijfsvoering Rijk 2024</w:t>
            </w:r>
          </w:p>
        </w:tc>
      </w:tr>
      <w:tr w:rsidRPr="00870A1F" w:rsidR="00FC059B" w:rsidTr="004250C2" w14:paraId="4A8E074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FC059B" w:rsidP="002B7B9C" w:rsidRDefault="00FC059B" w14:paraId="2E3BE35C" w14:textId="401412AF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voortgang uitvoeringsagenda I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nternationale Sociale Voorwaarden (ISV)</w:t>
            </w:r>
          </w:p>
        </w:tc>
      </w:tr>
      <w:tr w:rsidRPr="00870A1F" w:rsidR="00FC059B" w:rsidTr="004250C2" w14:paraId="0B46952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FC059B" w:rsidP="002B7B9C" w:rsidRDefault="00912526" w14:paraId="75925EAA" w14:textId="7F410DB0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Voortgangsbrief</w:t>
            </w:r>
            <w:r w:rsidRPr="00870A1F" w:rsidR="00FC059B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monitoring Maatschappelijk Verantwoord Opdrachtgeven en Inkopen (MVOI)</w:t>
            </w:r>
          </w:p>
        </w:tc>
      </w:tr>
      <w:tr w:rsidRPr="00870A1F" w:rsidR="00FC059B" w:rsidTr="004250C2" w14:paraId="5D587420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FC059B" w:rsidP="002B7B9C" w:rsidRDefault="00FC059B" w14:paraId="37E8141D" w14:textId="1BA12585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voortgang Goed opdrachtgeverschap</w:t>
            </w:r>
          </w:p>
        </w:tc>
      </w:tr>
      <w:tr w:rsidRPr="00EF4745" w:rsidR="00EF4745" w:rsidTr="004250C2" w14:paraId="17E8D6F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EF4745" w:rsidR="00EF4745" w:rsidP="00EF4745" w:rsidRDefault="00EF4745" w14:paraId="663B9C52" w14:textId="21E8335F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EF4745">
              <w:rPr>
                <w:rFonts w:ascii="Verdana" w:hAnsi="Verdana"/>
                <w:b w:val="0"/>
                <w:bCs w:val="0"/>
                <w:sz w:val="18"/>
                <w:szCs w:val="18"/>
              </w:rPr>
              <w:t>Kabinets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reactie</w:t>
            </w:r>
            <w:r w:rsidRPr="00EF4745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op het ROB-advies 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‘</w:t>
            </w:r>
            <w:r w:rsidRPr="00EF4745">
              <w:rPr>
                <w:rFonts w:ascii="Verdana" w:hAnsi="Verdana"/>
                <w:b w:val="0"/>
                <w:bCs w:val="0"/>
                <w:sz w:val="18"/>
                <w:szCs w:val="18"/>
              </w:rPr>
              <w:t>Naar een uitvoerende macht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’</w:t>
            </w:r>
          </w:p>
        </w:tc>
      </w:tr>
      <w:tr w:rsidRPr="00870A1F" w:rsidR="00EF4745" w:rsidTr="004250C2" w14:paraId="4DE854B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="00EF4745" w:rsidP="00EF4745" w:rsidRDefault="00EF4745" w14:paraId="682E2903" w14:textId="148A4EF3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870A1F">
              <w:rPr>
                <w:rFonts w:ascii="Verdana" w:hAnsi="Verdana" w:eastAsia="Times New Roman" w:cstheme="minorHAnsi"/>
                <w:b w:val="0"/>
                <w:bCs w:val="0"/>
                <w:sz w:val="18"/>
                <w:szCs w:val="18"/>
                <w:lang w:eastAsia="nl-NL"/>
              </w:rPr>
              <w:t xml:space="preserve">Kamerbrief aanpak </w:t>
            </w:r>
            <w:r>
              <w:rPr>
                <w:rFonts w:ascii="Verdana" w:hAnsi="Verdana" w:eastAsia="Times New Roman" w:cstheme="minorHAnsi"/>
                <w:b w:val="0"/>
                <w:bCs w:val="0"/>
                <w:sz w:val="18"/>
                <w:szCs w:val="18"/>
                <w:lang w:eastAsia="nl-NL"/>
              </w:rPr>
              <w:t xml:space="preserve">overhead en productiviteitsverbetering </w:t>
            </w:r>
            <w:r w:rsidRPr="00870A1F">
              <w:rPr>
                <w:rFonts w:ascii="Verdana" w:hAnsi="Verdana" w:eastAsia="Times New Roman" w:cstheme="minorHAnsi"/>
                <w:b w:val="0"/>
                <w:bCs w:val="0"/>
                <w:sz w:val="18"/>
                <w:szCs w:val="18"/>
                <w:lang w:eastAsia="nl-NL"/>
              </w:rPr>
              <w:t>Rijksdienst</w:t>
            </w:r>
          </w:p>
        </w:tc>
      </w:tr>
    </w:tbl>
    <w:p w:rsidRPr="00870A1F" w:rsidR="00A61C0C" w:rsidP="00A61C0C" w:rsidRDefault="00A61C0C" w14:paraId="6F9F844F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8760" w:type="dxa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062F9E" w14:paraId="1B5D6A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062F9E" w:rsidRDefault="00062F9E" w14:paraId="1396CDAF" w14:textId="77777777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870A1F" w:rsidR="00062F9E" w14:paraId="3CCEBF15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062F9E" w:rsidRDefault="00EF4745" w14:paraId="69D8CA1E" w14:textId="74EF1F5D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stand van zaken klokkenluidersdossie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r</w:t>
            </w:r>
          </w:p>
        </w:tc>
      </w:tr>
      <w:tr w:rsidRPr="00870A1F" w:rsidR="00C3700E" w14:paraId="472CAD32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B7E6E" w:rsidR="00C3700E" w:rsidRDefault="00C3700E" w14:paraId="53322E72" w14:textId="3BC2DEC3">
            <w:pPr>
              <w:rPr>
                <w:b w:val="0"/>
                <w:bCs w:val="0"/>
              </w:rPr>
            </w:pPr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stand van zaken spreiding</w:t>
            </w:r>
            <w:r w:rsidRPr="008B7E6E"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Rijkswerkgelegenheid</w:t>
            </w:r>
          </w:p>
        </w:tc>
      </w:tr>
      <w:tr w:rsidRPr="00870A1F" w:rsidR="00C3700E" w14:paraId="585FE57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C3700E" w:rsidP="00C3700E" w:rsidRDefault="00C3700E" w14:paraId="6EB6080E" w14:textId="703DB035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Rapport evaluatie Rijksinkoopstrategie ‘Inkopen met Impact’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:rsidR="00CA456A" w:rsidP="00A61C0C" w:rsidRDefault="00CA456A" w14:paraId="27387647" w14:textId="77777777">
      <w:pPr>
        <w:spacing w:after="0"/>
        <w:rPr>
          <w:rFonts w:ascii="Verdana" w:hAnsi="Verdana"/>
          <w:sz w:val="18"/>
          <w:szCs w:val="18"/>
        </w:rPr>
      </w:pPr>
    </w:p>
    <w:p w:rsidR="008B7E6E" w:rsidP="008B7E6E" w:rsidRDefault="008B7E6E" w14:paraId="279F8A2A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E05BC3" w:rsidP="008B7E6E" w:rsidRDefault="00E05BC3" w14:paraId="29E30B09" w14:textId="326D5696">
      <w:pPr>
        <w:spacing w:after="0"/>
        <w:rPr>
          <w:rFonts w:ascii="Verdana" w:hAnsi="Verdana"/>
          <w:b/>
          <w:bCs/>
        </w:rPr>
      </w:pPr>
      <w:r w:rsidRPr="00870A1F">
        <w:rPr>
          <w:rFonts w:ascii="Verdana" w:hAnsi="Verdana"/>
          <w:b/>
          <w:bCs/>
        </w:rPr>
        <w:t>Open</w:t>
      </w:r>
      <w:r w:rsidRPr="00870A1F" w:rsidR="00FC059B">
        <w:rPr>
          <w:rFonts w:ascii="Verdana" w:hAnsi="Verdana"/>
          <w:b/>
          <w:bCs/>
        </w:rPr>
        <w:t xml:space="preserve"> overheid </w:t>
      </w:r>
    </w:p>
    <w:p w:rsidRPr="00870A1F" w:rsidR="00E05BC3" w:rsidP="00E05BC3" w:rsidRDefault="00E05BC3" w14:paraId="062B266C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E05BC3" w:rsidP="00E05BC3" w:rsidRDefault="00E05BC3" w14:paraId="406DC205" w14:textId="66A91AEC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</w:t>
      </w:r>
      <w:r w:rsidR="00062F9E">
        <w:rPr>
          <w:rFonts w:ascii="Verdana" w:hAnsi="Verdana"/>
          <w:b/>
          <w:bCs/>
          <w:i/>
          <w:iCs/>
          <w:sz w:val="18"/>
          <w:szCs w:val="18"/>
        </w:rPr>
        <w:t>5</w:t>
      </w:r>
    </w:p>
    <w:p w:rsidRPr="00870A1F" w:rsidR="001738A1" w:rsidP="001738A1" w:rsidRDefault="001738A1" w14:paraId="1647FBEA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1738A1" w14:paraId="786645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1738A1" w:rsidRDefault="001738A1" w14:paraId="481212C1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870A1F" w:rsidR="001738A1" w14:paraId="50B9E93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1738A1" w:rsidR="001738A1" w:rsidP="001738A1" w:rsidRDefault="001738A1" w14:paraId="30EB5F75" w14:textId="2E6B71A5">
            <w:pPr>
              <w:textAlignment w:val="baseline"/>
              <w:rPr>
                <w:rFonts w:ascii="Verdana" w:hAnsi="Verdana" w:eastAsia="Times New Roman" w:cs="Times New Roman"/>
                <w:b w:val="0"/>
                <w:bCs w:val="0"/>
                <w:sz w:val="18"/>
                <w:szCs w:val="18"/>
                <w:lang w:eastAsia="nl-NL"/>
              </w:rPr>
            </w:pPr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Kamerbrief over diverse onderwerpen </w:t>
            </w:r>
            <w:r w:rsidRPr="008B7E6E" w:rsid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rond het ACOI, </w:t>
            </w:r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waaronder het Jaarverslag 2024 en een </w:t>
            </w:r>
            <w:r w:rsidRPr="008B7E6E" w:rsidR="00772E63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reflectie op</w:t>
            </w:r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 de bemiddelingstrajecten door het ACOI</w:t>
            </w:r>
          </w:p>
        </w:tc>
      </w:tr>
    </w:tbl>
    <w:p w:rsidRPr="00217747" w:rsidR="00CA030E" w:rsidP="001738A1" w:rsidRDefault="00CA030E" w14:paraId="221F6ED5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1738A1" w:rsidTr="004250C2" w14:paraId="7803C0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1738A1" w:rsidP="004250C2" w:rsidRDefault="001738A1" w14:paraId="31111949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870A1F" w:rsidR="001738A1" w:rsidTr="004250C2" w14:paraId="0C777EB0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1738A1" w:rsidP="004250C2" w:rsidRDefault="001738A1" w14:paraId="430AB2BB" w14:textId="77777777">
            <w:pPr>
              <w:textAlignment w:val="baseline"/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R</w:t>
            </w:r>
            <w:r w:rsidRPr="00870A1F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apport onderzoek actieve openbaarmaking beslisnota’s</w:t>
            </w:r>
          </w:p>
        </w:tc>
      </w:tr>
      <w:tr w:rsidRPr="00870A1F" w:rsidR="001738A1" w:rsidTr="004250C2" w14:paraId="3D1DF0BC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B7E6E" w:rsidR="001738A1" w:rsidP="008B7E6E" w:rsidRDefault="001738A1" w14:paraId="66393E75" w14:textId="79A45E4F">
            <w:pPr>
              <w:textAlignment w:val="baseline"/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</w:pPr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voortgang open overheid,</w:t>
            </w:r>
            <w:r w:rsidRPr="008B7E6E"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onder meer over u</w:t>
            </w:r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itkomsten vergelijking bijzondere openbaarmakingsregimes en het verdrag van </w:t>
            </w:r>
            <w:proofErr w:type="spellStart"/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Tromsø</w:t>
            </w:r>
            <w:proofErr w:type="spellEnd"/>
            <w:r w:rsidRPr="008B7E6E"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, en onder</w:t>
            </w:r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zoek</w:t>
            </w:r>
            <w:r w:rsidRPr="008B7E6E" w:rsid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 naar </w:t>
            </w:r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 xml:space="preserve">concrete uitvoeringslasten, kosten en (benodigde) capaciteit afhandeling </w:t>
            </w:r>
            <w:proofErr w:type="spellStart"/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Woo</w:t>
            </w:r>
            <w:proofErr w:type="spellEnd"/>
            <w:r w:rsidRPr="008B7E6E">
              <w:rPr>
                <w:rFonts w:ascii="Verdana" w:hAnsi="Verdana" w:eastAsia="Times New Roman" w:cs="Calibri"/>
                <w:b w:val="0"/>
                <w:bCs w:val="0"/>
                <w:sz w:val="18"/>
                <w:szCs w:val="18"/>
                <w:lang w:eastAsia="nl-NL"/>
              </w:rPr>
              <w:t>-verzoeken</w:t>
            </w:r>
          </w:p>
        </w:tc>
      </w:tr>
      <w:tr w:rsidRPr="00870A1F" w:rsidR="001738A1" w:rsidTr="004250C2" w14:paraId="374F45B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="001738A1" w:rsidP="004250C2" w:rsidRDefault="001738A1" w14:paraId="40A93B28" w14:textId="77777777">
            <w:pPr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over trends in afhandeling </w:t>
            </w:r>
            <w:proofErr w:type="spellStart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Woo</w:t>
            </w:r>
            <w:proofErr w:type="spellEnd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-verzoeken</w:t>
            </w:r>
          </w:p>
        </w:tc>
      </w:tr>
      <w:tr w:rsidRPr="00870A1F" w:rsidR="001738A1" w:rsidTr="004250C2" w14:paraId="6B989FD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:rsidRPr="008B7E6E" w:rsidR="001738A1" w:rsidP="004250C2" w:rsidRDefault="001738A1" w14:paraId="77329C07" w14:textId="4F2C1EB1">
            <w:pPr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over intimidatie boeren </w:t>
            </w:r>
            <w:r w:rsidRPr="008B7E6E"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en de </w:t>
            </w:r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openbaarmaking van </w:t>
            </w:r>
            <w:proofErr w:type="spellStart"/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bedrijfs</w:t>
            </w:r>
            <w:proofErr w:type="spellEnd"/>
            <w:r w:rsidRPr="008B7E6E"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/</w:t>
            </w:r>
            <w:r w:rsidRP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persoonsgegevens</w:t>
            </w:r>
            <w:r w:rsidRPr="008B7E6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870A1F" w:rsidR="00E05BC3" w:rsidP="00A61C0C" w:rsidRDefault="00E05BC3" w14:paraId="768A120A" w14:textId="77777777">
      <w:pPr>
        <w:spacing w:after="0"/>
        <w:rPr>
          <w:rFonts w:ascii="Verdana" w:hAnsi="Verdana"/>
          <w:sz w:val="18"/>
          <w:szCs w:val="18"/>
        </w:rPr>
      </w:pPr>
    </w:p>
    <w:p w:rsidR="00062F9E" w:rsidP="00C13C6A" w:rsidRDefault="00062F9E" w14:paraId="3F905DCE" w14:textId="193EBAAB">
      <w:pPr>
        <w:spacing w:after="0"/>
        <w:rPr>
          <w:rFonts w:ascii="Verdana" w:hAnsi="Verdana"/>
          <w:sz w:val="18"/>
          <w:szCs w:val="18"/>
        </w:rPr>
      </w:pPr>
    </w:p>
    <w:p w:rsidR="0065567E" w:rsidP="00C13C6A" w:rsidRDefault="0065567E" w14:paraId="40187B94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C13C6A" w:rsidRDefault="0065567E" w14:paraId="541793AE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C13C6A" w:rsidRDefault="0065567E" w14:paraId="5AAC656B" w14:textId="77777777">
      <w:pPr>
        <w:spacing w:after="0"/>
        <w:rPr>
          <w:rFonts w:ascii="Verdana" w:hAnsi="Verdana"/>
          <w:sz w:val="18"/>
          <w:szCs w:val="18"/>
        </w:rPr>
      </w:pPr>
    </w:p>
    <w:p w:rsidR="0065567E" w:rsidP="00C13C6A" w:rsidRDefault="0065567E" w14:paraId="14183C85" w14:textId="77777777">
      <w:pPr>
        <w:spacing w:after="0"/>
        <w:rPr>
          <w:rFonts w:ascii="Verdana" w:hAnsi="Verdana"/>
          <w:sz w:val="18"/>
          <w:szCs w:val="18"/>
        </w:rPr>
      </w:pPr>
    </w:p>
    <w:p w:rsidRPr="008B7E6E" w:rsidR="0065567E" w:rsidP="00C13C6A" w:rsidRDefault="0065567E" w14:paraId="403E53E3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A61C0C" w:rsidP="008B7E6E" w:rsidRDefault="00E05BC3" w14:paraId="1946E341" w14:textId="3A6E967F">
      <w:pPr>
        <w:spacing w:after="0"/>
        <w:rPr>
          <w:rFonts w:ascii="Verdana" w:hAnsi="Verdana"/>
          <w:b/>
          <w:bCs/>
        </w:rPr>
      </w:pPr>
      <w:r w:rsidRPr="00870A1F">
        <w:rPr>
          <w:rFonts w:ascii="Verdana" w:hAnsi="Verdana"/>
          <w:b/>
          <w:bCs/>
        </w:rPr>
        <w:lastRenderedPageBreak/>
        <w:t>Inlichtingen en veiligheid</w:t>
      </w:r>
    </w:p>
    <w:p w:rsidRPr="00870A1F" w:rsidR="00A61C0C" w:rsidP="00A61C0C" w:rsidRDefault="00A61C0C" w14:paraId="4F88E218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A61C0C" w:rsidP="00A61C0C" w:rsidRDefault="00A61C0C" w14:paraId="5156965F" w14:textId="542F31D8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</w:t>
      </w:r>
      <w:r w:rsidR="00062F9E">
        <w:rPr>
          <w:rFonts w:ascii="Verdana" w:hAnsi="Verdana"/>
          <w:b/>
          <w:bCs/>
          <w:i/>
          <w:iCs/>
          <w:sz w:val="18"/>
          <w:szCs w:val="18"/>
        </w:rPr>
        <w:t>5</w:t>
      </w:r>
    </w:p>
    <w:p w:rsidRPr="00870A1F" w:rsidR="00A61C0C" w:rsidP="00A61C0C" w:rsidRDefault="00A61C0C" w14:paraId="01D3AAAF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Lijsttabel3-Accent1"/>
        <w:tblW w:w="8760" w:type="dxa"/>
        <w:tblInd w:w="-5" w:type="dxa"/>
        <w:tblBorders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8760"/>
      </w:tblGrid>
      <w:tr w:rsidRPr="00870A1F" w:rsidR="00A61C0C" w:rsidTr="00A827F0" w14:paraId="4897BC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0" w:type="dxa"/>
            <w:tcBorders>
              <w:bottom w:val="single" w:color="4472C4" w:themeColor="accent1" w:sz="4" w:space="0"/>
              <w:right w:val="none" w:color="auto" w:sz="0" w:space="0"/>
            </w:tcBorders>
            <w:vAlign w:val="center"/>
          </w:tcPr>
          <w:p w:rsidRPr="00870A1F" w:rsidR="00A61C0C" w:rsidRDefault="00062F9E" w14:paraId="3047ABD4" w14:textId="5D87E72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870A1F" w:rsidR="00F9023D" w:rsidTr="00A827F0" w14:paraId="1BA728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EC2DAA" w:rsidR="00F9023D" w:rsidP="00F9023D" w:rsidRDefault="00F9023D" w14:paraId="6D02B358" w14:textId="1F1B955C">
            <w:pPr>
              <w:rPr>
                <w:rFonts w:ascii="Verdana" w:hAnsi="Verdana"/>
                <w:b w:val="0"/>
                <w:bCs w:val="0"/>
                <w:strike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Publicatie minderjarigen binnen het jihadisme en rechts-terrorisme</w:t>
            </w:r>
          </w:p>
        </w:tc>
      </w:tr>
    </w:tbl>
    <w:p w:rsidRPr="00870A1F" w:rsidR="00A61C0C" w:rsidP="00A61C0C" w:rsidRDefault="00A61C0C" w14:paraId="23D542E2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87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A61C0C" w:rsidTr="004250C2" w14:paraId="30DBD0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A61C0C" w:rsidP="004250C2" w:rsidRDefault="00062F9E" w14:paraId="7626280F" w14:textId="09F4F1A2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870A1F" w:rsidR="00A61C0C" w:rsidTr="004250C2" w14:paraId="5E681CB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870A1F" w:rsidR="00A61C0C" w:rsidP="004250C2" w:rsidRDefault="00062F9E" w14:paraId="7BE013E4" w14:textId="1BD1893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70A1F">
              <w:rPr>
                <w:rFonts w:ascii="Verdana" w:hAnsi="Verdana"/>
                <w:b w:val="0"/>
                <w:bCs w:val="0"/>
                <w:sz w:val="18"/>
                <w:szCs w:val="18"/>
              </w:rPr>
              <w:t>Openbaar jaarverslag AIVD 2024</w:t>
            </w:r>
            <w: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</w:tr>
      <w:tr w:rsidRPr="00870A1F" w:rsidR="001264DC" w:rsidTr="004250C2" w14:paraId="396B5C1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shd w:val="clear" w:color="auto" w:fill="auto"/>
            <w:vAlign w:val="center"/>
          </w:tcPr>
          <w:p w:rsidRPr="00870A1F" w:rsidR="001264DC" w:rsidP="004250C2" w:rsidRDefault="001264DC" w14:paraId="29659755" w14:textId="3685945B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190941">
              <w:rPr>
                <w:rFonts w:ascii="Verdana" w:hAnsi="Verdana"/>
                <w:b w:val="0"/>
                <w:bCs w:val="0"/>
                <w:sz w:val="18"/>
                <w:szCs w:val="18"/>
              </w:rPr>
              <w:t>Nota naar aanleiding van het verslag Wet verbetering uitvoering Wet veiligheidsonderzoeken</w:t>
            </w:r>
          </w:p>
        </w:tc>
      </w:tr>
      <w:tr w:rsidRPr="00870A1F" w:rsidR="00F9023D" w:rsidTr="004250C2" w14:paraId="12AAB6B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shd w:val="clear" w:color="auto" w:fill="auto"/>
            <w:vAlign w:val="center"/>
          </w:tcPr>
          <w:p w:rsidRPr="00190941" w:rsidR="00F9023D" w:rsidP="004250C2" w:rsidRDefault="00F9023D" w14:paraId="0615F027" w14:textId="3A6A14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Publicatie Russische dreiging </w:t>
            </w:r>
          </w:p>
        </w:tc>
      </w:tr>
      <w:tr w:rsidRPr="00870A1F" w:rsidR="00F9023D" w:rsidTr="004250C2" w14:paraId="08EFC9C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shd w:val="clear" w:color="auto" w:fill="auto"/>
            <w:vAlign w:val="center"/>
          </w:tcPr>
          <w:p w:rsidR="00F9023D" w:rsidP="004250C2" w:rsidRDefault="00F9023D" w14:paraId="4440E722" w14:textId="20B7A9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Publicatie 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‘</w:t>
            </w:r>
            <w:proofErr w:type="spellStart"/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alafisme</w:t>
            </w:r>
            <w:proofErr w:type="spellEnd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="008B7E6E">
              <w:rPr>
                <w:rFonts w:ascii="Verdana" w:hAnsi="Verdana"/>
                <w:b w:val="0"/>
                <w:bCs w:val="0"/>
                <w:sz w:val="18"/>
                <w:szCs w:val="18"/>
              </w:rPr>
              <w:t>in beweging’</w:t>
            </w:r>
          </w:p>
        </w:tc>
      </w:tr>
    </w:tbl>
    <w:p w:rsidRPr="00870A1F" w:rsidR="00062F9E" w:rsidP="00A61C0C" w:rsidRDefault="00062F9E" w14:paraId="2BCB9EFF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870A1F" w:rsidR="00A61C0C" w:rsidTr="00081041" w14:paraId="7371C5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70A1F" w:rsidR="00A61C0C" w:rsidP="002B7B9C" w:rsidRDefault="00062F9E" w14:paraId="69977BB5" w14:textId="1268BA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870A1F" w:rsidR="001264DC" w:rsidTr="00081041" w14:paraId="2437759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vAlign w:val="center"/>
          </w:tcPr>
          <w:p w:rsidRPr="00062F9E" w:rsidR="001264DC" w:rsidP="001264DC" w:rsidRDefault="001264DC" w14:paraId="6EBEAE73" w14:textId="590FF72C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Stand van zaken brief herziening </w:t>
            </w:r>
            <w:proofErr w:type="spellStart"/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Wiv</w:t>
            </w:r>
            <w:proofErr w:type="spellEnd"/>
            <w:r w:rsidRP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2017</w:t>
            </w:r>
          </w:p>
        </w:tc>
      </w:tr>
    </w:tbl>
    <w:p w:rsidR="00E05BC3" w:rsidP="00E05BC3" w:rsidRDefault="00E05BC3" w14:paraId="1599DD1E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F243A6" w:rsidP="00E05BC3" w:rsidRDefault="00F243A6" w14:paraId="3F170CE5" w14:textId="77777777">
      <w:pPr>
        <w:spacing w:after="0"/>
        <w:rPr>
          <w:rFonts w:ascii="Verdana" w:hAnsi="Verdana"/>
          <w:sz w:val="18"/>
          <w:szCs w:val="18"/>
        </w:rPr>
      </w:pPr>
    </w:p>
    <w:p w:rsidRPr="00870A1F" w:rsidR="00E05BC3" w:rsidP="00E05BC3" w:rsidRDefault="00E05BC3" w14:paraId="4AC486B0" w14:textId="349603AF">
      <w:pPr>
        <w:spacing w:after="0"/>
        <w:rPr>
          <w:rFonts w:ascii="Verdana" w:hAnsi="Verdana"/>
          <w:b/>
          <w:bCs/>
        </w:rPr>
      </w:pPr>
      <w:r w:rsidRPr="00870A1F">
        <w:rPr>
          <w:rFonts w:ascii="Verdana" w:hAnsi="Verdana"/>
          <w:b/>
          <w:bCs/>
        </w:rPr>
        <w:t>Herstel Groningen</w:t>
      </w:r>
    </w:p>
    <w:p w:rsidRPr="00870A1F" w:rsidR="00E05BC3" w:rsidP="00E05BC3" w:rsidRDefault="00E05BC3" w14:paraId="706FF004" w14:textId="77777777">
      <w:pPr>
        <w:spacing w:after="0"/>
        <w:rPr>
          <w:rFonts w:ascii="Verdana" w:hAnsi="Verdana"/>
          <w:sz w:val="18"/>
          <w:szCs w:val="18"/>
        </w:rPr>
      </w:pPr>
    </w:p>
    <w:p w:rsidR="00E05BC3" w:rsidP="00E05BC3" w:rsidRDefault="00E05BC3" w14:paraId="1157C0BE" w14:textId="50B36AD9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  <w:r w:rsidRPr="00870A1F">
        <w:rPr>
          <w:rFonts w:ascii="Verdana" w:hAnsi="Verdana"/>
          <w:b/>
          <w:bCs/>
          <w:i/>
          <w:iCs/>
          <w:sz w:val="18"/>
          <w:szCs w:val="18"/>
        </w:rPr>
        <w:t>202</w:t>
      </w:r>
      <w:r w:rsidR="00781F7A">
        <w:rPr>
          <w:rFonts w:ascii="Verdana" w:hAnsi="Verdana"/>
          <w:b/>
          <w:bCs/>
          <w:i/>
          <w:iCs/>
          <w:sz w:val="18"/>
          <w:szCs w:val="18"/>
        </w:rPr>
        <w:t>5</w:t>
      </w:r>
    </w:p>
    <w:p w:rsidR="00781F7A" w:rsidP="00E05BC3" w:rsidRDefault="00781F7A" w14:paraId="6BE6D381" w14:textId="77777777">
      <w:pPr>
        <w:spacing w:after="0"/>
        <w:rPr>
          <w:rFonts w:ascii="Verdana" w:hAnsi="Verdana"/>
          <w:b/>
          <w:bCs/>
          <w:i/>
          <w:iCs/>
          <w:sz w:val="18"/>
          <w:szCs w:val="18"/>
        </w:rPr>
      </w:pPr>
    </w:p>
    <w:tbl>
      <w:tblPr>
        <w:tblStyle w:val="Lijsttabel3-Accent1"/>
        <w:tblW w:w="8760" w:type="dxa"/>
        <w:tblInd w:w="-5" w:type="dxa"/>
        <w:tblBorders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8760"/>
      </w:tblGrid>
      <w:tr w:rsidRPr="00D32047" w:rsidR="00E05BC3" w:rsidTr="00D32047" w14:paraId="4F6E23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0" w:type="dxa"/>
            <w:tcBorders>
              <w:bottom w:val="none" w:color="auto" w:sz="0" w:space="0"/>
              <w:right w:val="none" w:color="auto" w:sz="0" w:space="0"/>
            </w:tcBorders>
            <w:vAlign w:val="center"/>
          </w:tcPr>
          <w:p w:rsidRPr="00D32047" w:rsidR="00E05BC3" w:rsidP="00622BD3" w:rsidRDefault="00781F7A" w14:paraId="3D3FB0CB" w14:textId="2550E49F">
            <w:pPr>
              <w:rPr>
                <w:rFonts w:ascii="Verdana" w:hAnsi="Verdana"/>
                <w:sz w:val="18"/>
                <w:szCs w:val="18"/>
              </w:rPr>
            </w:pPr>
            <w:bookmarkStart w:name="_Hlk190869462" w:id="0"/>
            <w:r w:rsidRPr="00D32047">
              <w:rPr>
                <w:rFonts w:ascii="Verdana" w:hAnsi="Verdana"/>
                <w:sz w:val="18"/>
                <w:szCs w:val="18"/>
              </w:rPr>
              <w:t>Maart</w:t>
            </w:r>
          </w:p>
        </w:tc>
      </w:tr>
      <w:tr w:rsidRPr="00D32047" w:rsidR="00D32047" w:rsidTr="00D32047" w14:paraId="1DA364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D32047" w:rsidR="00D32047" w:rsidP="00D32047" w:rsidRDefault="00D32047" w14:paraId="248857F7" w14:textId="41889038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Kamerbrief over indirecte effecten diepe bodemdaling, gestapelde mijnbouw en verkenning naar één-loket-gedachte Commissie Mijnbouwschade en I</w:t>
            </w:r>
            <w:r w:rsidR="008B7E6E"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nstituut Mijnbouwschade Groningen</w:t>
            </w:r>
          </w:p>
        </w:tc>
      </w:tr>
      <w:tr w:rsidRPr="00D32047" w:rsidR="00D32047" w:rsidTr="00D32047" w14:paraId="5E9F6F2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D32047" w:rsidR="00D32047" w:rsidP="00D32047" w:rsidRDefault="00D32047" w14:paraId="4DFF8508" w14:textId="21B33CF7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Kamerbrief vermogensschade bij mkb-ondernemers</w:t>
            </w:r>
          </w:p>
        </w:tc>
      </w:tr>
      <w:tr w:rsidRPr="00D32047" w:rsidR="00D32047" w14:paraId="48E82B36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D32047" w:rsidR="00D32047" w:rsidP="00D32047" w:rsidRDefault="00D32047" w14:paraId="7024A559" w14:textId="6D15C42A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Kamerbrief update diepteanalyse</w:t>
            </w:r>
          </w:p>
        </w:tc>
      </w:tr>
      <w:tr w:rsidRPr="00D32047" w:rsidR="00D32047" w14:paraId="5778F832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D32047" w:rsidR="00D32047" w:rsidP="00D32047" w:rsidRDefault="00D32047" w14:paraId="4608B79E" w14:textId="05B81677">
            <w:pPr>
              <w:rPr>
                <w:rFonts w:ascii="Verdana" w:hAnsi="Verdana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Kamerbrief reactie Voortgangsrapportage S</w:t>
            </w:r>
            <w:r w:rsidR="00912526"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 xml:space="preserve">taatstoezicht op de Mijnen </w:t>
            </w:r>
          </w:p>
        </w:tc>
      </w:tr>
      <w:bookmarkEnd w:id="0"/>
    </w:tbl>
    <w:p w:rsidRPr="00D32047" w:rsidR="00E05BC3" w:rsidP="00E05BC3" w:rsidRDefault="00E05BC3" w14:paraId="257987AE" w14:textId="7777777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Lijsttabel3-Accent1"/>
        <w:tblW w:w="8760" w:type="dxa"/>
        <w:tblInd w:w="-5" w:type="dxa"/>
        <w:tblBorders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8760"/>
      </w:tblGrid>
      <w:tr w:rsidRPr="00D32047" w:rsidR="00D32047" w14:paraId="4466C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0" w:type="dxa"/>
            <w:tcBorders>
              <w:bottom w:val="none" w:color="auto" w:sz="0" w:space="0"/>
              <w:right w:val="none" w:color="auto" w:sz="0" w:space="0"/>
            </w:tcBorders>
            <w:vAlign w:val="center"/>
          </w:tcPr>
          <w:p w:rsidRPr="00D32047" w:rsidR="00D32047" w:rsidRDefault="00D32047" w14:paraId="72E132CD" w14:textId="5F422409">
            <w:pPr>
              <w:rPr>
                <w:rFonts w:ascii="Verdana" w:hAnsi="Verdana"/>
                <w:sz w:val="18"/>
                <w:szCs w:val="18"/>
              </w:rPr>
            </w:pPr>
            <w:r w:rsidRPr="00D32047">
              <w:rPr>
                <w:rFonts w:ascii="Verdana" w:hAnsi="Verdana"/>
                <w:sz w:val="18"/>
                <w:szCs w:val="18"/>
              </w:rPr>
              <w:t>April/mei</w:t>
            </w:r>
          </w:p>
        </w:tc>
      </w:tr>
      <w:tr w:rsidRPr="00D32047" w:rsidR="00D32047" w:rsidTr="00D32047" w14:paraId="76E422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D32047" w:rsidR="00D32047" w:rsidP="00D32047" w:rsidRDefault="00D32047" w14:paraId="35DCE905" w14:textId="571A0095">
            <w:pPr>
              <w:spacing w:line="276" w:lineRule="auto"/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verkenning stroomlijnen instrumenten complexe situaties</w:t>
            </w:r>
          </w:p>
        </w:tc>
      </w:tr>
      <w:tr w:rsidRPr="00D32047" w:rsidR="00D32047" w:rsidTr="00D32047" w14:paraId="0C0B7DA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D32047" w:rsidR="00D32047" w:rsidP="00D32047" w:rsidRDefault="00D32047" w14:paraId="291454F2" w14:textId="472DBC74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Jaarverslag Instituut Mijnbouwschade Groningen 2024 </w:t>
            </w:r>
          </w:p>
        </w:tc>
      </w:tr>
      <w:tr w:rsidRPr="00D32047" w:rsidR="00D32047" w:rsidTr="00D32047" w14:paraId="34CDAB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none" w:color="auto" w:sz="0" w:space="0"/>
            </w:tcBorders>
            <w:vAlign w:val="center"/>
          </w:tcPr>
          <w:p w:rsidRPr="00D32047" w:rsidR="00D32047" w:rsidP="00D32047" w:rsidRDefault="00D32047" w14:paraId="2FDFB91F" w14:textId="5B73C790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uitkomst evaluatie waardevermeerderingsregeling</w:t>
            </w:r>
          </w:p>
        </w:tc>
      </w:tr>
      <w:tr w:rsidRPr="00D32047" w:rsidR="00D32047" w:rsidTr="00D32047" w14:paraId="59B28468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D32047" w:rsidR="00D32047" w:rsidP="00D32047" w:rsidRDefault="00D32047" w14:paraId="512A2AA3" w14:textId="55E2C602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update afhandeling meldingen meldpunt </w:t>
            </w:r>
          </w:p>
        </w:tc>
      </w:tr>
      <w:tr w:rsidRPr="00D32047" w:rsidR="00D32047" w:rsidTr="00D32047" w14:paraId="6495D9A5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D32047" w:rsidR="00D32047" w:rsidP="00D32047" w:rsidRDefault="00D32047" w14:paraId="308E77C7" w14:textId="7E01358B">
            <w:pPr>
              <w:rPr>
                <w:rFonts w:ascii="Verdana" w:hAnsi="Verdana"/>
                <w:b w:val="0"/>
                <w:bCs w:val="0"/>
                <w:color w:val="FF000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</w:t>
            </w:r>
            <w:r w:rsidR="0091252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over maatregel 16 uit Nij </w:t>
            </w:r>
            <w:proofErr w:type="spellStart"/>
            <w:r w:rsidR="00912526">
              <w:rPr>
                <w:rFonts w:ascii="Verdana" w:hAnsi="Verdana"/>
                <w:b w:val="0"/>
                <w:bCs w:val="0"/>
                <w:sz w:val="18"/>
                <w:szCs w:val="18"/>
              </w:rPr>
              <w:t>Begun</w:t>
            </w:r>
            <w:proofErr w:type="spellEnd"/>
          </w:p>
        </w:tc>
      </w:tr>
      <w:tr w:rsidRPr="00D32047" w:rsidR="00D32047" w:rsidTr="00D32047" w14:paraId="0E06AC41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 w:rsidRPr="00D32047" w:rsidR="00D32047" w:rsidP="00D32047" w:rsidRDefault="00D32047" w14:paraId="63CB6C4D" w14:textId="3A533039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over duurzaam herstel en over indirecte effecten diepe bodemdaling</w:t>
            </w:r>
          </w:p>
        </w:tc>
      </w:tr>
      <w:tr w:rsidRPr="00D32047" w:rsidR="00D32047" w:rsidTr="00D32047" w14:paraId="0ADD410A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right w:val="single" w:color="4472C4" w:themeColor="accent1" w:sz="4" w:space="0"/>
            </w:tcBorders>
            <w:vAlign w:val="center"/>
          </w:tcPr>
          <w:p w:rsidRPr="00D32047" w:rsidR="00D32047" w:rsidP="00D32047" w:rsidRDefault="00D32047" w14:paraId="310AEAC4" w14:textId="4FF1AE49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reactie evaluatie S</w:t>
            </w:r>
            <w:r w:rsidR="00912526">
              <w:rPr>
                <w:rFonts w:ascii="Verdana" w:hAnsi="Verdana"/>
                <w:b w:val="0"/>
                <w:bCs w:val="0"/>
                <w:sz w:val="18"/>
                <w:szCs w:val="18"/>
              </w:rPr>
              <w:t>tichting Woonbedrijf Aardbevingsgebied Groningen</w:t>
            </w:r>
          </w:p>
        </w:tc>
      </w:tr>
    </w:tbl>
    <w:p w:rsidR="00F243A6" w:rsidP="00E05BC3" w:rsidRDefault="00F243A6" w14:paraId="16DA9DAB" w14:textId="5C64B3A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astertabel4-Accent1"/>
        <w:tblW w:w="0" w:type="auto"/>
        <w:tblInd w:w="-5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8760"/>
      </w:tblGrid>
      <w:tr w:rsidRPr="00D32047" w:rsidR="00E05BC3" w:rsidTr="00F05A47" w14:paraId="1835E5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D32047" w:rsidR="00E05BC3" w:rsidRDefault="00781F7A" w14:paraId="1D59C70C" w14:textId="6F07AF74">
            <w:pPr>
              <w:rPr>
                <w:rFonts w:ascii="Verdana" w:hAnsi="Verdana"/>
                <w:sz w:val="18"/>
                <w:szCs w:val="18"/>
              </w:rPr>
            </w:pPr>
            <w:r w:rsidRPr="00D32047">
              <w:rPr>
                <w:rFonts w:ascii="Verdana" w:hAnsi="Verdana"/>
                <w:sz w:val="18"/>
                <w:szCs w:val="18"/>
              </w:rPr>
              <w:t>Juni/juli</w:t>
            </w:r>
          </w:p>
        </w:tc>
      </w:tr>
      <w:tr w:rsidRPr="00D32047" w:rsidR="00D32047" w14:paraId="48F2E1C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D32047" w:rsidR="00D32047" w:rsidP="00D32047" w:rsidRDefault="00D32047" w14:paraId="66B8571D" w14:textId="70B872A1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vervolg afgewezen NAM</w:t>
            </w:r>
            <w:r w:rsidR="00C13C6A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schades</w:t>
            </w:r>
          </w:p>
        </w:tc>
      </w:tr>
      <w:tr w:rsidRPr="00D32047" w:rsidR="00912526" w14:paraId="1D71E8F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D32047" w:rsidR="00912526" w:rsidP="00912526" w:rsidRDefault="00912526" w14:paraId="47EE564F" w14:textId="6F75E84A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F6802">
              <w:rPr>
                <w:rFonts w:ascii="Verdana" w:hAnsi="Verdana" w:eastAsia="Calibri" w:cs="Calibri"/>
                <w:b w:val="0"/>
                <w:bCs w:val="0"/>
                <w:sz w:val="18"/>
                <w:szCs w:val="18"/>
              </w:rPr>
              <w:t>Wetsvoorstel Wet uitvoering maatregelen parlementaire enquête aardgaswinning Groningen</w:t>
            </w:r>
          </w:p>
        </w:tc>
      </w:tr>
      <w:tr w:rsidRPr="00D32047" w:rsidR="00912526" w14:paraId="6785BA0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D32047" w:rsidR="00912526" w:rsidP="00912526" w:rsidRDefault="00912526" w14:paraId="1D0BC4B3" w14:textId="117A488E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kabinetsreactie Staat van Groningen &amp; Noord-Drenthe</w:t>
            </w:r>
          </w:p>
        </w:tc>
      </w:tr>
      <w:tr w:rsidRPr="00D32047" w:rsidR="00912526" w14:paraId="0607C6E8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D32047" w:rsidR="00912526" w:rsidP="00912526" w:rsidRDefault="00912526" w14:paraId="6E1DBDD0" w14:textId="1B3E235D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over de definitieve besluitvorming Economische en Sociale Agenda’s</w:t>
            </w:r>
          </w:p>
        </w:tc>
      </w:tr>
      <w:tr w:rsidRPr="00D32047" w:rsidR="00912526" w14:paraId="11A89393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D32047" w:rsidR="00912526" w:rsidP="00912526" w:rsidRDefault="00912526" w14:paraId="0D33A75F" w14:textId="39DF6DF8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>Kamerbrief regeling/keuzes isolatieaanpak</w:t>
            </w:r>
          </w:p>
        </w:tc>
      </w:tr>
      <w:tr w:rsidRPr="00870A1F" w:rsidR="00912526" w14:paraId="3B91E678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:rsidRPr="00D32047" w:rsidR="00912526" w:rsidP="00912526" w:rsidRDefault="00912526" w14:paraId="1C2B1358" w14:textId="4B8A8C00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32047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Kamerbrief lessen hersteloperatie en openstaande moties herstelagenda </w:t>
            </w:r>
          </w:p>
        </w:tc>
      </w:tr>
    </w:tbl>
    <w:p w:rsidRPr="00870A1F" w:rsidR="00D32047" w:rsidP="00081041" w:rsidRDefault="00D32047" w14:paraId="5EA80E50" w14:textId="77777777">
      <w:pPr>
        <w:rPr>
          <w:rFonts w:ascii="Verdana" w:hAnsi="Verdana"/>
          <w:sz w:val="18"/>
          <w:szCs w:val="18"/>
        </w:rPr>
      </w:pPr>
    </w:p>
    <w:sectPr w:rsidRPr="00870A1F" w:rsidR="00D320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ADA2" w14:textId="77777777" w:rsidR="00743BA5" w:rsidRDefault="00743BA5" w:rsidP="00B854CD">
      <w:pPr>
        <w:spacing w:after="0" w:line="240" w:lineRule="auto"/>
      </w:pPr>
      <w:r>
        <w:separator/>
      </w:r>
    </w:p>
  </w:endnote>
  <w:endnote w:type="continuationSeparator" w:id="0">
    <w:p w14:paraId="1D5E0C41" w14:textId="77777777" w:rsidR="00743BA5" w:rsidRDefault="00743BA5" w:rsidP="00B8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841662623"/>
      <w:docPartObj>
        <w:docPartGallery w:val="Page Numbers (Bottom of Page)"/>
        <w:docPartUnique/>
      </w:docPartObj>
    </w:sdtPr>
    <w:sdtEndPr/>
    <w:sdtContent>
      <w:p w14:paraId="452C806B" w14:textId="6704C469" w:rsidR="00E97F68" w:rsidRPr="00E97F68" w:rsidRDefault="00E97F68">
        <w:pPr>
          <w:pStyle w:val="Voettekst"/>
          <w:jc w:val="right"/>
          <w:rPr>
            <w:rFonts w:ascii="Verdana" w:hAnsi="Verdana"/>
            <w:sz w:val="18"/>
            <w:szCs w:val="18"/>
          </w:rPr>
        </w:pPr>
        <w:r w:rsidRPr="00E97F68">
          <w:rPr>
            <w:rFonts w:ascii="Verdana" w:hAnsi="Verdana"/>
            <w:sz w:val="18"/>
            <w:szCs w:val="18"/>
          </w:rPr>
          <w:fldChar w:fldCharType="begin"/>
        </w:r>
        <w:r w:rsidRPr="00E97F68">
          <w:rPr>
            <w:rFonts w:ascii="Verdana" w:hAnsi="Verdana"/>
            <w:sz w:val="18"/>
            <w:szCs w:val="18"/>
          </w:rPr>
          <w:instrText>PAGE   \* MERGEFORMAT</w:instrText>
        </w:r>
        <w:r w:rsidRPr="00E97F68">
          <w:rPr>
            <w:rFonts w:ascii="Verdana" w:hAnsi="Verdana"/>
            <w:sz w:val="18"/>
            <w:szCs w:val="18"/>
          </w:rPr>
          <w:fldChar w:fldCharType="separate"/>
        </w:r>
        <w:r w:rsidRPr="00E97F68">
          <w:rPr>
            <w:rFonts w:ascii="Verdana" w:hAnsi="Verdana"/>
            <w:sz w:val="18"/>
            <w:szCs w:val="18"/>
          </w:rPr>
          <w:t>2</w:t>
        </w:r>
        <w:r w:rsidRPr="00E97F68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6C5FF5D" w14:textId="77777777" w:rsidR="00E97F68" w:rsidRDefault="00E97F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01EB" w14:textId="77777777" w:rsidR="00743BA5" w:rsidRDefault="00743BA5" w:rsidP="00B854CD">
      <w:pPr>
        <w:spacing w:after="0" w:line="240" w:lineRule="auto"/>
      </w:pPr>
      <w:r>
        <w:separator/>
      </w:r>
    </w:p>
  </w:footnote>
  <w:footnote w:type="continuationSeparator" w:id="0">
    <w:p w14:paraId="7383D733" w14:textId="77777777" w:rsidR="00743BA5" w:rsidRDefault="00743BA5" w:rsidP="00B8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8000" w14:textId="27830988" w:rsidR="0010444F" w:rsidRDefault="003D46AA" w:rsidP="0010444F">
    <w:pPr>
      <w:pStyle w:val="Koptekst"/>
      <w:rPr>
        <w:rFonts w:ascii="Verdana" w:hAnsi="Verdana"/>
      </w:rPr>
    </w:pPr>
    <w:r>
      <w:rPr>
        <w:rFonts w:ascii="Verdana" w:hAnsi="Verdana"/>
      </w:rPr>
      <w:t>Geactualiseerd</w:t>
    </w:r>
    <w:r w:rsidR="00A96AC0">
      <w:rPr>
        <w:rFonts w:ascii="Verdana" w:hAnsi="Verdana"/>
      </w:rPr>
      <w:t xml:space="preserve"> p</w:t>
    </w:r>
    <w:r w:rsidR="0010444F">
      <w:rPr>
        <w:rFonts w:ascii="Verdana" w:hAnsi="Verdana"/>
      </w:rPr>
      <w:t>lanningsoverzicht BiZa 2024/25</w:t>
    </w:r>
  </w:p>
  <w:p w14:paraId="2DCA4328" w14:textId="77777777" w:rsidR="0010444F" w:rsidRDefault="001044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6CD"/>
    <w:multiLevelType w:val="hybridMultilevel"/>
    <w:tmpl w:val="8D0C75DC"/>
    <w:lvl w:ilvl="0" w:tplc="F55C7A5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B"/>
    <w:rsid w:val="0005299F"/>
    <w:rsid w:val="00056E92"/>
    <w:rsid w:val="00062F9E"/>
    <w:rsid w:val="00075D91"/>
    <w:rsid w:val="00081041"/>
    <w:rsid w:val="00093651"/>
    <w:rsid w:val="000D58F4"/>
    <w:rsid w:val="00102542"/>
    <w:rsid w:val="0010444F"/>
    <w:rsid w:val="001264DC"/>
    <w:rsid w:val="001738A1"/>
    <w:rsid w:val="00175129"/>
    <w:rsid w:val="002172E3"/>
    <w:rsid w:val="00217747"/>
    <w:rsid w:val="0023464B"/>
    <w:rsid w:val="00250C5C"/>
    <w:rsid w:val="00282408"/>
    <w:rsid w:val="002847FD"/>
    <w:rsid w:val="00290AFB"/>
    <w:rsid w:val="002B7B9C"/>
    <w:rsid w:val="002C2781"/>
    <w:rsid w:val="002E57C2"/>
    <w:rsid w:val="00322E87"/>
    <w:rsid w:val="0033437A"/>
    <w:rsid w:val="0037291D"/>
    <w:rsid w:val="00382380"/>
    <w:rsid w:val="003A175B"/>
    <w:rsid w:val="003A1FF2"/>
    <w:rsid w:val="003A68FA"/>
    <w:rsid w:val="003D46AA"/>
    <w:rsid w:val="003F044F"/>
    <w:rsid w:val="003F6C34"/>
    <w:rsid w:val="003F7DDE"/>
    <w:rsid w:val="00407772"/>
    <w:rsid w:val="00413ED3"/>
    <w:rsid w:val="00415A72"/>
    <w:rsid w:val="0041750F"/>
    <w:rsid w:val="004250C2"/>
    <w:rsid w:val="00443DC5"/>
    <w:rsid w:val="00460434"/>
    <w:rsid w:val="00471E45"/>
    <w:rsid w:val="00476D84"/>
    <w:rsid w:val="004E2C08"/>
    <w:rsid w:val="00503220"/>
    <w:rsid w:val="00556B52"/>
    <w:rsid w:val="00607707"/>
    <w:rsid w:val="00622BD3"/>
    <w:rsid w:val="00647FA6"/>
    <w:rsid w:val="0065567E"/>
    <w:rsid w:val="00660884"/>
    <w:rsid w:val="00685CD0"/>
    <w:rsid w:val="006F49F5"/>
    <w:rsid w:val="00730DB7"/>
    <w:rsid w:val="00743BA5"/>
    <w:rsid w:val="00747FBD"/>
    <w:rsid w:val="0075345D"/>
    <w:rsid w:val="00755249"/>
    <w:rsid w:val="00770E8B"/>
    <w:rsid w:val="00772E63"/>
    <w:rsid w:val="00781F7A"/>
    <w:rsid w:val="007E5CF1"/>
    <w:rsid w:val="00802F16"/>
    <w:rsid w:val="00821518"/>
    <w:rsid w:val="00823F4F"/>
    <w:rsid w:val="00840888"/>
    <w:rsid w:val="00870A1F"/>
    <w:rsid w:val="008B7E6E"/>
    <w:rsid w:val="008F6802"/>
    <w:rsid w:val="009029DB"/>
    <w:rsid w:val="00911E8F"/>
    <w:rsid w:val="00912526"/>
    <w:rsid w:val="00934D83"/>
    <w:rsid w:val="00935D96"/>
    <w:rsid w:val="0094470B"/>
    <w:rsid w:val="00961CC7"/>
    <w:rsid w:val="00987F72"/>
    <w:rsid w:val="009B178D"/>
    <w:rsid w:val="00A04FF2"/>
    <w:rsid w:val="00A5360B"/>
    <w:rsid w:val="00A561C2"/>
    <w:rsid w:val="00A61C0C"/>
    <w:rsid w:val="00A651BC"/>
    <w:rsid w:val="00A71E8A"/>
    <w:rsid w:val="00A827F0"/>
    <w:rsid w:val="00A96AC0"/>
    <w:rsid w:val="00B36D68"/>
    <w:rsid w:val="00B55367"/>
    <w:rsid w:val="00B854CD"/>
    <w:rsid w:val="00B953E3"/>
    <w:rsid w:val="00BB1ADD"/>
    <w:rsid w:val="00BB324F"/>
    <w:rsid w:val="00C13C6A"/>
    <w:rsid w:val="00C162FA"/>
    <w:rsid w:val="00C20D0A"/>
    <w:rsid w:val="00C21B3F"/>
    <w:rsid w:val="00C36480"/>
    <w:rsid w:val="00C3700E"/>
    <w:rsid w:val="00C65524"/>
    <w:rsid w:val="00CA030E"/>
    <w:rsid w:val="00CA2A49"/>
    <w:rsid w:val="00CA456A"/>
    <w:rsid w:val="00CB3B95"/>
    <w:rsid w:val="00CC3564"/>
    <w:rsid w:val="00CF4348"/>
    <w:rsid w:val="00D32047"/>
    <w:rsid w:val="00D52312"/>
    <w:rsid w:val="00D67BF5"/>
    <w:rsid w:val="00DC20ED"/>
    <w:rsid w:val="00DC2796"/>
    <w:rsid w:val="00DC2EAC"/>
    <w:rsid w:val="00DD1349"/>
    <w:rsid w:val="00DE2D87"/>
    <w:rsid w:val="00DE4D8A"/>
    <w:rsid w:val="00E05BC3"/>
    <w:rsid w:val="00E07195"/>
    <w:rsid w:val="00E16B20"/>
    <w:rsid w:val="00E34CE9"/>
    <w:rsid w:val="00E34D90"/>
    <w:rsid w:val="00E93C1C"/>
    <w:rsid w:val="00E94BD9"/>
    <w:rsid w:val="00E97F68"/>
    <w:rsid w:val="00EC2DAA"/>
    <w:rsid w:val="00ED012E"/>
    <w:rsid w:val="00EF1A43"/>
    <w:rsid w:val="00EF4745"/>
    <w:rsid w:val="00F05A47"/>
    <w:rsid w:val="00F20BE5"/>
    <w:rsid w:val="00F243A6"/>
    <w:rsid w:val="00F301FB"/>
    <w:rsid w:val="00F32E57"/>
    <w:rsid w:val="00F60C2A"/>
    <w:rsid w:val="00F9023D"/>
    <w:rsid w:val="00FC059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8B7E"/>
  <w15:chartTrackingRefBased/>
  <w15:docId w15:val="{9D692B02-BA9D-4F21-849C-780D5475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9DB"/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1">
    <w:name w:val="Grid Table 4 Accent 1"/>
    <w:basedOn w:val="Standaardtabel"/>
    <w:uiPriority w:val="49"/>
    <w:rsid w:val="009029DB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9029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29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29DB"/>
    <w:rPr>
      <w:kern w:val="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B8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54CD"/>
    <w:rPr>
      <w:kern w:val="0"/>
    </w:rPr>
  </w:style>
  <w:style w:type="paragraph" w:styleId="Voettekst">
    <w:name w:val="footer"/>
    <w:basedOn w:val="Standaard"/>
    <w:link w:val="VoettekstChar"/>
    <w:uiPriority w:val="99"/>
    <w:unhideWhenUsed/>
    <w:rsid w:val="00B8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54CD"/>
    <w:rPr>
      <w:kern w:val="0"/>
    </w:rPr>
  </w:style>
  <w:style w:type="table" w:styleId="Lijsttabel3-Accent1">
    <w:name w:val="List Table 3 Accent 1"/>
    <w:basedOn w:val="Standaardtabel"/>
    <w:uiPriority w:val="48"/>
    <w:rsid w:val="00B854C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854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1">
    <w:name w:val="Grid Table 1 Light Accent 1"/>
    <w:basedOn w:val="Standaardtabel"/>
    <w:uiPriority w:val="46"/>
    <w:rsid w:val="00B854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B854C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2">
    <w:name w:val="List Table 3 Accent 2"/>
    <w:basedOn w:val="Standaardtabel"/>
    <w:uiPriority w:val="48"/>
    <w:rsid w:val="00B854C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Rastertabel4-Accent2">
    <w:name w:val="Grid Table 4 Accent 2"/>
    <w:basedOn w:val="Standaardtabel"/>
    <w:uiPriority w:val="49"/>
    <w:rsid w:val="00DE4D8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85C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5CD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470B"/>
    <w:pPr>
      <w:spacing w:after="0" w:line="240" w:lineRule="auto"/>
    </w:pPr>
    <w:rPr>
      <w:kern w:val="0"/>
    </w:rPr>
  </w:style>
  <w:style w:type="paragraph" w:styleId="Lijstalinea">
    <w:name w:val="List Paragraph"/>
    <w:basedOn w:val="Standaard"/>
    <w:uiPriority w:val="34"/>
    <w:qFormat/>
    <w:rsid w:val="001738A1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38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38A1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1152</ap:Words>
  <ap:Characters>6337</ap:Characters>
  <ap:DocSecurity>0</ap:DocSecurity>
  <ap:Lines>52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2024-09-16T13:32:00.0000000Z</lastPrinted>
  <dcterms:created xsi:type="dcterms:W3CDTF">2025-02-12T06:35:00.0000000Z</dcterms:created>
  <dcterms:modified xsi:type="dcterms:W3CDTF">2025-03-17T15:23:00.0000000Z</dcterms:modified>
  <version/>
  <category/>
</coreProperties>
</file>