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BBFC838" w14:textId="77777777">
        <w:tc>
          <w:tcPr>
            <w:tcW w:w="6379" w:type="dxa"/>
            <w:gridSpan w:val="2"/>
            <w:tcBorders>
              <w:top w:val="nil"/>
              <w:left w:val="nil"/>
              <w:bottom w:val="nil"/>
              <w:right w:val="nil"/>
            </w:tcBorders>
            <w:vAlign w:val="center"/>
          </w:tcPr>
          <w:p w:rsidR="004330ED" w:rsidP="00EA1CE4" w:rsidRDefault="004330ED" w14:paraId="4AC462F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B1690D9"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568BAA2" w14:textId="77777777">
        <w:trPr>
          <w:cantSplit/>
        </w:trPr>
        <w:tc>
          <w:tcPr>
            <w:tcW w:w="10348" w:type="dxa"/>
            <w:gridSpan w:val="3"/>
            <w:tcBorders>
              <w:top w:val="single" w:color="auto" w:sz="4" w:space="0"/>
              <w:left w:val="nil"/>
              <w:bottom w:val="nil"/>
              <w:right w:val="nil"/>
            </w:tcBorders>
          </w:tcPr>
          <w:p w:rsidR="004330ED" w:rsidP="004A1E29" w:rsidRDefault="004330ED" w14:paraId="6771020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6D7FE06" w14:textId="77777777">
        <w:trPr>
          <w:cantSplit/>
        </w:trPr>
        <w:tc>
          <w:tcPr>
            <w:tcW w:w="10348" w:type="dxa"/>
            <w:gridSpan w:val="3"/>
            <w:tcBorders>
              <w:top w:val="nil"/>
              <w:left w:val="nil"/>
              <w:bottom w:val="nil"/>
              <w:right w:val="nil"/>
            </w:tcBorders>
          </w:tcPr>
          <w:p w:rsidR="004330ED" w:rsidP="00BF623B" w:rsidRDefault="004330ED" w14:paraId="4DCCDA1A" w14:textId="77777777">
            <w:pPr>
              <w:pStyle w:val="Amendement"/>
              <w:tabs>
                <w:tab w:val="clear" w:pos="3310"/>
                <w:tab w:val="clear" w:pos="3600"/>
              </w:tabs>
              <w:rPr>
                <w:rFonts w:ascii="Times New Roman" w:hAnsi="Times New Roman"/>
                <w:b w:val="0"/>
              </w:rPr>
            </w:pPr>
          </w:p>
        </w:tc>
      </w:tr>
      <w:tr w:rsidR="004330ED" w:rsidTr="00EA1CE4" w14:paraId="0FBD359B" w14:textId="77777777">
        <w:trPr>
          <w:cantSplit/>
        </w:trPr>
        <w:tc>
          <w:tcPr>
            <w:tcW w:w="10348" w:type="dxa"/>
            <w:gridSpan w:val="3"/>
            <w:tcBorders>
              <w:top w:val="nil"/>
              <w:left w:val="nil"/>
              <w:bottom w:val="single" w:color="auto" w:sz="4" w:space="0"/>
              <w:right w:val="nil"/>
            </w:tcBorders>
          </w:tcPr>
          <w:p w:rsidR="004330ED" w:rsidP="00BF623B" w:rsidRDefault="004330ED" w14:paraId="6738F934" w14:textId="77777777">
            <w:pPr>
              <w:pStyle w:val="Amendement"/>
              <w:tabs>
                <w:tab w:val="clear" w:pos="3310"/>
                <w:tab w:val="clear" w:pos="3600"/>
              </w:tabs>
              <w:rPr>
                <w:rFonts w:ascii="Times New Roman" w:hAnsi="Times New Roman"/>
              </w:rPr>
            </w:pPr>
          </w:p>
        </w:tc>
      </w:tr>
      <w:tr w:rsidR="004330ED" w:rsidTr="00EA1CE4" w14:paraId="24FE5F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8BE3C7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523AF06" w14:textId="77777777">
            <w:pPr>
              <w:suppressAutoHyphens/>
              <w:ind w:left="-70"/>
              <w:rPr>
                <w:b/>
              </w:rPr>
            </w:pPr>
          </w:p>
        </w:tc>
      </w:tr>
      <w:tr w:rsidR="003C21AC" w:rsidTr="00EA1CE4" w14:paraId="1680B4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7057E5" w14:paraId="4DA982A2" w14:textId="7983626F">
            <w:pPr>
              <w:pStyle w:val="Amendement"/>
              <w:tabs>
                <w:tab w:val="clear" w:pos="3310"/>
                <w:tab w:val="clear" w:pos="3600"/>
              </w:tabs>
              <w:rPr>
                <w:rFonts w:ascii="Times New Roman" w:hAnsi="Times New Roman"/>
              </w:rPr>
            </w:pPr>
            <w:r>
              <w:rPr>
                <w:rFonts w:ascii="Times New Roman" w:hAnsi="Times New Roman"/>
              </w:rPr>
              <w:t>35 646</w:t>
            </w:r>
          </w:p>
        </w:tc>
        <w:tc>
          <w:tcPr>
            <w:tcW w:w="7371" w:type="dxa"/>
            <w:gridSpan w:val="2"/>
          </w:tcPr>
          <w:p w:rsidRPr="007057E5" w:rsidR="003C21AC" w:rsidP="007057E5" w:rsidRDefault="007057E5" w14:paraId="7B055452" w14:textId="056A5CA5">
            <w:pPr>
              <w:jc w:val="both"/>
              <w:rPr>
                <w:b/>
                <w:bCs/>
                <w:szCs w:val="24"/>
              </w:rPr>
            </w:pPr>
            <w:r w:rsidRPr="000B18AD">
              <w:rPr>
                <w:b/>
                <w:bCs/>
                <w:szCs w:val="24"/>
              </w:rPr>
              <w:t>Regels voor het inzichtelijk maken van donaties ontvangen door maatschappelijke organisaties en tot het tegengaan van ondermijning door maatschappelijke organisaties, alsmede tot wijziging van het Burgerlijk Wetboek, de Handelsregisterwet 2007 en de Wet op de economische delicten in verband met het deponeren van de balans en de staat van baten en lasten door stichtingen (Wet transparantie en tegengaan ondermijning door maatschappelijke organisaties)</w:t>
            </w:r>
          </w:p>
        </w:tc>
      </w:tr>
      <w:tr w:rsidR="003C21AC" w:rsidTr="00EA1CE4" w14:paraId="38AF77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2AB4637"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FB187B1" w14:textId="77777777">
            <w:pPr>
              <w:pStyle w:val="Amendement"/>
              <w:tabs>
                <w:tab w:val="clear" w:pos="3310"/>
                <w:tab w:val="clear" w:pos="3600"/>
              </w:tabs>
              <w:ind w:left="-70"/>
              <w:rPr>
                <w:rFonts w:ascii="Times New Roman" w:hAnsi="Times New Roman"/>
              </w:rPr>
            </w:pPr>
          </w:p>
        </w:tc>
      </w:tr>
      <w:tr w:rsidR="003C21AC" w:rsidTr="00EA1CE4" w14:paraId="260F15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E91000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BBABDC5" w14:textId="77777777">
            <w:pPr>
              <w:pStyle w:val="Amendement"/>
              <w:tabs>
                <w:tab w:val="clear" w:pos="3310"/>
                <w:tab w:val="clear" w:pos="3600"/>
              </w:tabs>
              <w:ind w:left="-70"/>
              <w:rPr>
                <w:rFonts w:ascii="Times New Roman" w:hAnsi="Times New Roman"/>
              </w:rPr>
            </w:pPr>
          </w:p>
        </w:tc>
      </w:tr>
      <w:tr w:rsidR="003C21AC" w:rsidTr="00EA1CE4" w14:paraId="5B53D8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BB39915" w14:textId="20E4E5B9">
            <w:pPr>
              <w:pStyle w:val="Amendement"/>
              <w:tabs>
                <w:tab w:val="clear" w:pos="3310"/>
                <w:tab w:val="clear" w:pos="3600"/>
              </w:tabs>
              <w:rPr>
                <w:rFonts w:ascii="Times New Roman" w:hAnsi="Times New Roman"/>
              </w:rPr>
            </w:pPr>
            <w:r w:rsidRPr="00C035D4">
              <w:rPr>
                <w:rFonts w:ascii="Times New Roman" w:hAnsi="Times New Roman"/>
              </w:rPr>
              <w:t>Nr.</w:t>
            </w:r>
            <w:r w:rsidR="00E56DB0">
              <w:rPr>
                <w:rFonts w:ascii="Times New Roman" w:hAnsi="Times New Roman"/>
              </w:rPr>
              <w:t xml:space="preserve"> </w:t>
            </w:r>
            <w:r w:rsidR="00082D75">
              <w:rPr>
                <w:rFonts w:ascii="Times New Roman" w:hAnsi="Times New Roman"/>
              </w:rPr>
              <w:t>2</w:t>
            </w:r>
            <w:r w:rsidR="00655B0B">
              <w:rPr>
                <w:rFonts w:ascii="Times New Roman" w:hAnsi="Times New Roman"/>
              </w:rPr>
              <w:t>7</w:t>
            </w:r>
          </w:p>
        </w:tc>
        <w:tc>
          <w:tcPr>
            <w:tcW w:w="7371" w:type="dxa"/>
            <w:gridSpan w:val="2"/>
          </w:tcPr>
          <w:p w:rsidRPr="00C035D4" w:rsidR="003C21AC" w:rsidP="006E0971" w:rsidRDefault="008D229E" w14:paraId="24047D9E" w14:textId="0141087A">
            <w:pPr>
              <w:pStyle w:val="Amendement"/>
              <w:tabs>
                <w:tab w:val="clear" w:pos="3310"/>
                <w:tab w:val="clear" w:pos="3600"/>
              </w:tabs>
              <w:ind w:left="-70"/>
              <w:rPr>
                <w:rFonts w:ascii="Times New Roman" w:hAnsi="Times New Roman"/>
                <w:caps/>
              </w:rPr>
            </w:pPr>
            <w:r>
              <w:rPr>
                <w:rFonts w:ascii="Times New Roman" w:hAnsi="Times New Roman"/>
                <w:caps/>
              </w:rPr>
              <w:t xml:space="preserve">nader </w:t>
            </w:r>
            <w:r w:rsidR="007E5F54">
              <w:rPr>
                <w:rFonts w:ascii="Times New Roman" w:hAnsi="Times New Roman"/>
                <w:caps/>
              </w:rPr>
              <w:t xml:space="preserve">Gewijzigd </w:t>
            </w:r>
            <w:r w:rsidRPr="00C035D4" w:rsidR="003C21AC">
              <w:rPr>
                <w:rFonts w:ascii="Times New Roman" w:hAnsi="Times New Roman"/>
                <w:caps/>
              </w:rPr>
              <w:t xml:space="preserve">AMENDEMENT </w:t>
            </w:r>
            <w:r w:rsidR="00A00600">
              <w:rPr>
                <w:rFonts w:ascii="Times New Roman" w:hAnsi="Times New Roman"/>
                <w:caps/>
              </w:rPr>
              <w:t>van de leden</w:t>
            </w:r>
            <w:r w:rsidRPr="00C035D4" w:rsidR="003C21AC">
              <w:rPr>
                <w:rFonts w:ascii="Times New Roman" w:hAnsi="Times New Roman"/>
                <w:caps/>
              </w:rPr>
              <w:t xml:space="preserve"> </w:t>
            </w:r>
            <w:r w:rsidR="00A00600">
              <w:rPr>
                <w:rFonts w:ascii="Times New Roman" w:hAnsi="Times New Roman"/>
                <w:caps/>
              </w:rPr>
              <w:t>van nispen en mutluer</w:t>
            </w:r>
            <w:r w:rsidR="007E5F54">
              <w:rPr>
                <w:rFonts w:ascii="Times New Roman" w:hAnsi="Times New Roman"/>
                <w:caps/>
              </w:rPr>
              <w:t xml:space="preserve"> ter vervanging van dat gedrukt onder nr. </w:t>
            </w:r>
            <w:r w:rsidR="00414B4C">
              <w:rPr>
                <w:rFonts w:ascii="Times New Roman" w:hAnsi="Times New Roman"/>
                <w:caps/>
              </w:rPr>
              <w:t>26</w:t>
            </w:r>
          </w:p>
        </w:tc>
      </w:tr>
      <w:tr w:rsidR="003C21AC" w:rsidTr="00EA1CE4" w14:paraId="052D35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AAD8E71"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F3E541A" w14:textId="57B125C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414B4C">
              <w:rPr>
                <w:rFonts w:ascii="Times New Roman" w:hAnsi="Times New Roman"/>
                <w:b w:val="0"/>
              </w:rPr>
              <w:t>14 maart</w:t>
            </w:r>
            <w:r w:rsidR="00E56DB0">
              <w:rPr>
                <w:rFonts w:ascii="Times New Roman" w:hAnsi="Times New Roman"/>
                <w:b w:val="0"/>
              </w:rPr>
              <w:t xml:space="preserve"> 2025</w:t>
            </w:r>
          </w:p>
        </w:tc>
      </w:tr>
      <w:tr w:rsidR="00B01BA6" w:rsidTr="00EA1CE4" w14:paraId="3E745D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25BD1A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78618DC" w14:textId="77777777">
            <w:pPr>
              <w:pStyle w:val="Amendement"/>
              <w:tabs>
                <w:tab w:val="clear" w:pos="3310"/>
                <w:tab w:val="clear" w:pos="3600"/>
              </w:tabs>
              <w:ind w:left="-70"/>
              <w:rPr>
                <w:rFonts w:ascii="Times New Roman" w:hAnsi="Times New Roman"/>
                <w:b w:val="0"/>
              </w:rPr>
            </w:pPr>
          </w:p>
        </w:tc>
      </w:tr>
      <w:tr w:rsidRPr="00EA69AC" w:rsidR="00B01BA6" w:rsidTr="00EA1CE4" w14:paraId="36CB76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13B9B8F" w14:textId="7D950808">
            <w:pPr>
              <w:ind w:firstLine="284"/>
            </w:pPr>
            <w:r w:rsidRPr="00EA69AC">
              <w:t>De ondergetekende</w:t>
            </w:r>
            <w:r w:rsidR="00A00600">
              <w:t xml:space="preserve">n stellen </w:t>
            </w:r>
            <w:r w:rsidRPr="00EA69AC">
              <w:t>het volgende amendement voor:</w:t>
            </w:r>
          </w:p>
        </w:tc>
      </w:tr>
    </w:tbl>
    <w:p w:rsidRPr="00EA69AC" w:rsidR="004330ED" w:rsidP="00D774B3" w:rsidRDefault="004330ED" w14:paraId="36850D2F" w14:textId="77777777"/>
    <w:p w:rsidR="005B1DCC" w:rsidP="007057E5" w:rsidRDefault="007057E5" w14:paraId="37C89178" w14:textId="4E14F16E">
      <w:pPr>
        <w:ind w:left="284" w:firstLine="284"/>
      </w:pPr>
      <w:r>
        <w:t>Artikel 6 wordt als volgt gewijzigd:</w:t>
      </w:r>
    </w:p>
    <w:p w:rsidR="007057E5" w:rsidP="007057E5" w:rsidRDefault="007057E5" w14:paraId="60E6FA21" w14:textId="77777777">
      <w:pPr>
        <w:ind w:left="284" w:firstLine="284"/>
      </w:pPr>
    </w:p>
    <w:p w:rsidR="00174E54" w:rsidP="007057E5" w:rsidRDefault="00174E54" w14:paraId="4CC70361" w14:textId="1612FB3F">
      <w:pPr>
        <w:ind w:left="284" w:firstLine="284"/>
      </w:pPr>
      <w:r>
        <w:t xml:space="preserve">1. Voor de tekst wordt de aanduiding “1.” geplaatst. </w:t>
      </w:r>
    </w:p>
    <w:p w:rsidR="00174E54" w:rsidP="007E5F54" w:rsidRDefault="00174E54" w14:paraId="5BD5E460" w14:textId="77777777">
      <w:pPr>
        <w:ind w:left="284" w:firstLine="284"/>
      </w:pPr>
    </w:p>
    <w:p w:rsidR="00174E54" w:rsidP="007E5F54" w:rsidRDefault="00174E54" w14:paraId="203174B3" w14:textId="77777777">
      <w:pPr>
        <w:ind w:left="284" w:firstLine="284"/>
      </w:pPr>
      <w:r>
        <w:t>2</w:t>
      </w:r>
      <w:r w:rsidR="007E5F54">
        <w:t>.</w:t>
      </w:r>
      <w:r>
        <w:t xml:space="preserve"> Het eerste lid (nieuw) wordt als volgt gewijzigd:</w:t>
      </w:r>
    </w:p>
    <w:p w:rsidR="00174E54" w:rsidP="007E5F54" w:rsidRDefault="00174E54" w14:paraId="033C49A3" w14:textId="77777777">
      <w:pPr>
        <w:ind w:left="284" w:firstLine="284"/>
      </w:pPr>
    </w:p>
    <w:p w:rsidR="007E5F54" w:rsidP="007E5F54" w:rsidRDefault="00174E54" w14:paraId="787D5FB4" w14:textId="7C119AD2">
      <w:pPr>
        <w:ind w:left="284" w:firstLine="284"/>
      </w:pPr>
      <w:r>
        <w:t>a.</w:t>
      </w:r>
      <w:r w:rsidR="007E5F54">
        <w:t xml:space="preserve"> In de aanhef wordt “</w:t>
      </w:r>
      <w:r w:rsidRPr="00444D1A" w:rsidR="007E5F54">
        <w:rPr>
          <w:rFonts w:eastAsia="Calibri"/>
          <w:color w:val="000000"/>
          <w:lang w:eastAsia="en-US"/>
        </w:rPr>
        <w:t>kunnen nadere regels worden gesteld</w:t>
      </w:r>
      <w:r w:rsidR="007E5F54">
        <w:rPr>
          <w:rFonts w:eastAsia="Calibri"/>
          <w:color w:val="000000"/>
          <w:lang w:eastAsia="en-US"/>
        </w:rPr>
        <w:t>” vervangen door “worden nadere regels gesteld”.</w:t>
      </w:r>
    </w:p>
    <w:p w:rsidR="007E5F54" w:rsidP="007057E5" w:rsidRDefault="007E5F54" w14:paraId="6F4EE646" w14:textId="77777777">
      <w:pPr>
        <w:ind w:left="284" w:firstLine="284"/>
      </w:pPr>
    </w:p>
    <w:p w:rsidR="007057E5" w:rsidP="007057E5" w:rsidRDefault="00174E54" w14:paraId="38218F22" w14:textId="6F2F46CF">
      <w:pPr>
        <w:ind w:left="284" w:firstLine="284"/>
      </w:pPr>
      <w:r>
        <w:t>b</w:t>
      </w:r>
      <w:r w:rsidR="007057E5">
        <w:t>. In onderdeel a vervalt “en”.</w:t>
      </w:r>
    </w:p>
    <w:p w:rsidR="007057E5" w:rsidP="007057E5" w:rsidRDefault="007057E5" w14:paraId="1FD4A7BD" w14:textId="77777777">
      <w:pPr>
        <w:ind w:left="284" w:firstLine="284"/>
      </w:pPr>
    </w:p>
    <w:p w:rsidR="007057E5" w:rsidP="007057E5" w:rsidRDefault="00174E54" w14:paraId="279DAC30" w14:textId="1631E0BC">
      <w:pPr>
        <w:ind w:left="284" w:firstLine="284"/>
      </w:pPr>
      <w:r>
        <w:t>c</w:t>
      </w:r>
      <w:r w:rsidR="007057E5">
        <w:t xml:space="preserve">. In onderdeel b wordt de punt aan het slot vervangen door </w:t>
      </w:r>
      <w:r w:rsidR="0045224C">
        <w:t>een puntkomma.</w:t>
      </w:r>
    </w:p>
    <w:p w:rsidR="007057E5" w:rsidP="007057E5" w:rsidRDefault="007057E5" w14:paraId="70581D46" w14:textId="77777777">
      <w:pPr>
        <w:ind w:left="284" w:firstLine="284"/>
      </w:pPr>
    </w:p>
    <w:p w:rsidR="007057E5" w:rsidP="007057E5" w:rsidRDefault="00174E54" w14:paraId="51D988F2" w14:textId="1850870C">
      <w:pPr>
        <w:ind w:left="284" w:firstLine="284"/>
      </w:pPr>
      <w:r>
        <w:t>d</w:t>
      </w:r>
      <w:r w:rsidR="007057E5">
        <w:t>. Er word</w:t>
      </w:r>
      <w:r w:rsidR="00B73E3F">
        <w:t>en drie</w:t>
      </w:r>
      <w:r w:rsidR="007057E5">
        <w:t xml:space="preserve"> </w:t>
      </w:r>
      <w:r w:rsidR="00B73E3F">
        <w:t>onderdelen</w:t>
      </w:r>
      <w:r w:rsidR="007057E5">
        <w:t xml:space="preserve"> toegevoegd, luidende:</w:t>
      </w:r>
    </w:p>
    <w:p w:rsidR="00B73E3F" w:rsidP="00B73E3F" w:rsidRDefault="007057E5" w14:paraId="5D12C42D" w14:textId="36092314">
      <w:pPr>
        <w:ind w:left="284" w:firstLine="284"/>
      </w:pPr>
      <w:r>
        <w:t xml:space="preserve">c. de </w:t>
      </w:r>
      <w:r w:rsidR="00536FC4">
        <w:t>minima</w:t>
      </w:r>
      <w:r w:rsidR="004E1F2E">
        <w:t>le</w:t>
      </w:r>
      <w:r w:rsidR="00536FC4">
        <w:t xml:space="preserve"> waarde van donaties waarover informatie kan worden </w:t>
      </w:r>
      <w:r w:rsidR="00DC2011">
        <w:t>verzocht</w:t>
      </w:r>
      <w:r w:rsidR="00B73E3F">
        <w:t>;</w:t>
      </w:r>
    </w:p>
    <w:p w:rsidR="00B73E3F" w:rsidP="00B73E3F" w:rsidRDefault="00B73E3F" w14:paraId="14623E18" w14:textId="52F773EB">
      <w:pPr>
        <w:ind w:left="284" w:firstLine="284"/>
      </w:pPr>
      <w:r>
        <w:t>d. indexering van het onder c bedoelde bedrag; en</w:t>
      </w:r>
    </w:p>
    <w:p w:rsidR="00B73E3F" w:rsidP="00B73E3F" w:rsidRDefault="00B73E3F" w14:paraId="21F5777F" w14:textId="2D254CB3">
      <w:pPr>
        <w:ind w:left="284" w:firstLine="284"/>
      </w:pPr>
      <w:r>
        <w:t xml:space="preserve">e. donaties die onder het drempelbedrag vallen maar </w:t>
      </w:r>
      <w:r w:rsidRPr="00515360">
        <w:t>waartussen een verband lijkt te bestaan.</w:t>
      </w:r>
    </w:p>
    <w:p w:rsidR="00174E54" w:rsidP="007057E5" w:rsidRDefault="00174E54" w14:paraId="608A3859" w14:textId="77777777">
      <w:pPr>
        <w:ind w:left="284" w:firstLine="284"/>
      </w:pPr>
    </w:p>
    <w:p w:rsidR="00174E54" w:rsidP="007057E5" w:rsidRDefault="00174E54" w14:paraId="77978604" w14:textId="3315D2E6">
      <w:pPr>
        <w:ind w:left="284" w:firstLine="284"/>
      </w:pPr>
      <w:r>
        <w:t xml:space="preserve">3. Er wordt een </w:t>
      </w:r>
      <w:r w:rsidR="00E34FFA">
        <w:t>lid toegevoegd, luidende:</w:t>
      </w:r>
    </w:p>
    <w:p w:rsidRPr="00EA69AC" w:rsidR="00E34FFA" w:rsidP="007057E5" w:rsidRDefault="00E34FFA" w14:paraId="6756052C" w14:textId="77920483">
      <w:pPr>
        <w:ind w:left="284" w:firstLine="284"/>
      </w:pPr>
      <w:r>
        <w:t xml:space="preserve">2. </w:t>
      </w:r>
      <w:r w:rsidRPr="00E34FFA">
        <w:t xml:space="preserve">De voordracht voor een krachtens </w:t>
      </w:r>
      <w:r>
        <w:t>het eerste lid</w:t>
      </w:r>
      <w:r w:rsidRPr="00E34FFA">
        <w:t xml:space="preserve"> vast te stellen algemene maatregel van bestuur wordt niet eerder gedaan dan vier weken nadat het ontwerp aan beide Kamers der Staten-Generaal is overgelegd.</w:t>
      </w:r>
    </w:p>
    <w:p w:rsidR="00EA1CE4" w:rsidP="00EA1CE4" w:rsidRDefault="00EA1CE4" w14:paraId="2481789F" w14:textId="77777777"/>
    <w:p w:rsidRPr="00EA69AC" w:rsidR="003C21AC" w:rsidP="00EA1CE4" w:rsidRDefault="003C21AC" w14:paraId="15FD1EF1" w14:textId="77777777">
      <w:pPr>
        <w:rPr>
          <w:b/>
        </w:rPr>
      </w:pPr>
      <w:r w:rsidRPr="00EA69AC">
        <w:rPr>
          <w:b/>
        </w:rPr>
        <w:t>Toelichting</w:t>
      </w:r>
    </w:p>
    <w:p w:rsidRPr="00EA69AC" w:rsidR="003C21AC" w:rsidP="00BF623B" w:rsidRDefault="003C21AC" w14:paraId="2A98B95A" w14:textId="77777777"/>
    <w:p w:rsidR="00A00600" w:rsidP="00A00600" w:rsidRDefault="00A00600" w14:paraId="29E079A8" w14:textId="5F109745">
      <w:r>
        <w:t xml:space="preserve">De Wet transparantie en tegengaan ondermijning door maatschappelijke organisaties legt maatschappelijke organisaties de plicht op om de gegevens van donateurs zeven jaar te bewaren. Hierbij gaat het ook geregeld om anonieme donaties net als kleine donaties, waaronder in natura. Een duidelijk voorbeeld hierin is de voedselbank die donaties krijgt in de vorm van eten. Dit gebeurt ook veelvuldig in kleine kwantiteiten, denk aan pakken rijst </w:t>
      </w:r>
      <w:r w:rsidR="00A30229">
        <w:t>uit</w:t>
      </w:r>
      <w:r>
        <w:t xml:space="preserve"> de supermarkt, of de schoolklas die met een sponsorloop geld </w:t>
      </w:r>
      <w:r>
        <w:lastRenderedPageBreak/>
        <w:t xml:space="preserve">ophaalt voor het goede doel en daarmee per definitie meerdere kleine gevers heeft. </w:t>
      </w:r>
      <w:r w:rsidR="00A30229">
        <w:t>Indieners zien</w:t>
      </w:r>
      <w:r>
        <w:t xml:space="preserve"> </w:t>
      </w:r>
      <w:r w:rsidR="00AD391C">
        <w:t xml:space="preserve">in </w:t>
      </w:r>
      <w:r w:rsidR="00A30229">
        <w:t>het huidige wetsvoorstel</w:t>
      </w:r>
      <w:r>
        <w:t xml:space="preserve"> geen duidelijke ondergrens of drempel voor de hoogte van de donaties, terwijl het bijhouden van veel kleine donaties van verschillende donateurs een enorme administratieplicht met zich mee kan brengen en ronduit ondoenlijk is. Dat is niet proportioneel. </w:t>
      </w:r>
    </w:p>
    <w:p w:rsidR="00A00600" w:rsidP="00A00600" w:rsidRDefault="00A00600" w14:paraId="0479935D" w14:textId="77777777"/>
    <w:p w:rsidR="005B1DCC" w:rsidP="00A00600" w:rsidRDefault="00A00600" w14:paraId="129C3EFC" w14:textId="78C8ABCB">
      <w:r>
        <w:t xml:space="preserve">Indieners zouden daarom graag een drempelwaarde opnemen door </w:t>
      </w:r>
      <w:r w:rsidR="00A30229">
        <w:t>die</w:t>
      </w:r>
      <w:r>
        <w:t xml:space="preserve"> toe te voegen aan de algemene maatregel van bestuur (AMvB) waarin reeds additionele regels kunnen worden gesteld over de hoogte van de donatie. De hoogte van het drempelbedrag zou tot stand moeten komen in overleg met de goede doelen en andere maatschappelijke organisaties die hier hun zorgen over hebben uitgesproken.</w:t>
      </w:r>
      <w:r w:rsidR="004C3474">
        <w:t xml:space="preserve"> </w:t>
      </w:r>
      <w:r w:rsidRPr="004C3474" w:rsidR="004C3474">
        <w:t xml:space="preserve">In deze AMvB wordt het mogelijk om het bedrag automatisch te laten </w:t>
      </w:r>
      <w:r w:rsidR="00041BAA">
        <w:t>aan</w:t>
      </w:r>
      <w:r w:rsidRPr="004C3474" w:rsidR="004C3474">
        <w:t>passen aan het prijspeil (indexering). Verder wordt het mogelijk om regels te stellen inzake donaties die op zichzelf onder het drempelbedrag vallen, maar waartussen een verband lijkt te bestaan, bijvoorbeeld omdat ze in korte tijd van dezelfde donateur komen. Daarmee wordt beoogd om kunstmatig opknippen van donaties om daarmee onder het drempelbedrag te blijven, tegen te gaan.</w:t>
      </w:r>
    </w:p>
    <w:p w:rsidR="00A00600" w:rsidP="00A00600" w:rsidRDefault="00A00600" w14:paraId="61BC12A3" w14:textId="77777777"/>
    <w:p w:rsidRPr="00AD391C" w:rsidR="00AD391C" w:rsidP="00AD391C" w:rsidRDefault="00AD391C" w14:paraId="3CF71E11" w14:textId="3246DF61">
      <w:r w:rsidRPr="00AD391C">
        <w:t xml:space="preserve">Om betrokkenheid en inspraak van de Tweede Kamer te verzekeren op onderwerpen die voor de Tweede Kamer belangrijk zijn wordt met dit amendement ook een lichte voorhangprocedure toegevoegd </w:t>
      </w:r>
      <w:r w:rsidR="00612C74">
        <w:t>ten aanzien van</w:t>
      </w:r>
      <w:r w:rsidRPr="00AD391C" w:rsidR="00612C74">
        <w:t xml:space="preserve"> </w:t>
      </w:r>
      <w:r w:rsidRPr="00AD391C">
        <w:t xml:space="preserve">de </w:t>
      </w:r>
      <w:r w:rsidR="0088388C">
        <w:t>a</w:t>
      </w:r>
      <w:r w:rsidRPr="00AD391C">
        <w:t>lgemene maatregel van bestuur</w:t>
      </w:r>
      <w:r w:rsidR="00612C74">
        <w:t xml:space="preserve"> die wordt vastgesteld op grond van artikel 6, eerste lid.</w:t>
      </w:r>
      <w:r w:rsidRPr="00AD391C">
        <w:t xml:space="preserve"> </w:t>
      </w:r>
    </w:p>
    <w:p w:rsidRPr="00EA69AC" w:rsidR="00AD391C" w:rsidP="00A00600" w:rsidRDefault="00AD391C" w14:paraId="132AD784" w14:textId="77777777"/>
    <w:p w:rsidR="00B4708A" w:rsidP="00EA1CE4" w:rsidRDefault="00A00600" w14:paraId="0F28FD07" w14:textId="408769B2">
      <w:r>
        <w:t>Van Nispen</w:t>
      </w:r>
    </w:p>
    <w:p w:rsidRPr="00EA69AC" w:rsidR="00A00600" w:rsidP="00EA1CE4" w:rsidRDefault="00A00600" w14:paraId="5BDFE7C4" w14:textId="20E625CA">
      <w:r>
        <w:t>Mutluer</w:t>
      </w:r>
    </w:p>
    <w:sectPr w:rsidRPr="00EA69AC" w:rsidR="00A00600"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29BA3" w14:textId="77777777" w:rsidR="007057E5" w:rsidRDefault="007057E5">
      <w:pPr>
        <w:spacing w:line="20" w:lineRule="exact"/>
      </w:pPr>
    </w:p>
  </w:endnote>
  <w:endnote w:type="continuationSeparator" w:id="0">
    <w:p w14:paraId="25A832CB" w14:textId="77777777" w:rsidR="007057E5" w:rsidRDefault="007057E5">
      <w:pPr>
        <w:pStyle w:val="Amendement"/>
      </w:pPr>
      <w:r>
        <w:rPr>
          <w:b w:val="0"/>
        </w:rPr>
        <w:t xml:space="preserve"> </w:t>
      </w:r>
    </w:p>
  </w:endnote>
  <w:endnote w:type="continuationNotice" w:id="1">
    <w:p w14:paraId="6DE82F24" w14:textId="77777777" w:rsidR="007057E5" w:rsidRDefault="007057E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FA0DA" w14:textId="77777777" w:rsidR="007057E5" w:rsidRDefault="007057E5">
      <w:pPr>
        <w:pStyle w:val="Amendement"/>
      </w:pPr>
      <w:r>
        <w:rPr>
          <w:b w:val="0"/>
        </w:rPr>
        <w:separator/>
      </w:r>
    </w:p>
  </w:footnote>
  <w:footnote w:type="continuationSeparator" w:id="0">
    <w:p w14:paraId="7B98DCB7" w14:textId="77777777" w:rsidR="007057E5" w:rsidRDefault="00705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64D64"/>
    <w:multiLevelType w:val="hybridMultilevel"/>
    <w:tmpl w:val="A79C79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9953C2B"/>
    <w:multiLevelType w:val="hybridMultilevel"/>
    <w:tmpl w:val="1C7C2722"/>
    <w:lvl w:ilvl="0" w:tplc="F356AB6E">
      <w:start w:val="1"/>
      <w:numFmt w:val="decimal"/>
      <w:lvlText w:val="%1."/>
      <w:lvlJc w:val="left"/>
      <w:pPr>
        <w:ind w:left="928" w:hanging="360"/>
      </w:pPr>
      <w:rPr>
        <w:rFonts w:hint="default"/>
      </w:rPr>
    </w:lvl>
    <w:lvl w:ilvl="1" w:tplc="04130019" w:tentative="1">
      <w:start w:val="1"/>
      <w:numFmt w:val="lowerLetter"/>
      <w:lvlText w:val="%2."/>
      <w:lvlJc w:val="left"/>
      <w:pPr>
        <w:ind w:left="1648" w:hanging="360"/>
      </w:pPr>
    </w:lvl>
    <w:lvl w:ilvl="2" w:tplc="0413001B" w:tentative="1">
      <w:start w:val="1"/>
      <w:numFmt w:val="lowerRoman"/>
      <w:lvlText w:val="%3."/>
      <w:lvlJc w:val="right"/>
      <w:pPr>
        <w:ind w:left="2368" w:hanging="180"/>
      </w:pPr>
    </w:lvl>
    <w:lvl w:ilvl="3" w:tplc="0413000F" w:tentative="1">
      <w:start w:val="1"/>
      <w:numFmt w:val="decimal"/>
      <w:lvlText w:val="%4."/>
      <w:lvlJc w:val="left"/>
      <w:pPr>
        <w:ind w:left="3088" w:hanging="360"/>
      </w:pPr>
    </w:lvl>
    <w:lvl w:ilvl="4" w:tplc="04130019" w:tentative="1">
      <w:start w:val="1"/>
      <w:numFmt w:val="lowerLetter"/>
      <w:lvlText w:val="%5."/>
      <w:lvlJc w:val="left"/>
      <w:pPr>
        <w:ind w:left="3808" w:hanging="360"/>
      </w:pPr>
    </w:lvl>
    <w:lvl w:ilvl="5" w:tplc="0413001B" w:tentative="1">
      <w:start w:val="1"/>
      <w:numFmt w:val="lowerRoman"/>
      <w:lvlText w:val="%6."/>
      <w:lvlJc w:val="right"/>
      <w:pPr>
        <w:ind w:left="4528" w:hanging="180"/>
      </w:pPr>
    </w:lvl>
    <w:lvl w:ilvl="6" w:tplc="0413000F" w:tentative="1">
      <w:start w:val="1"/>
      <w:numFmt w:val="decimal"/>
      <w:lvlText w:val="%7."/>
      <w:lvlJc w:val="left"/>
      <w:pPr>
        <w:ind w:left="5248" w:hanging="360"/>
      </w:pPr>
    </w:lvl>
    <w:lvl w:ilvl="7" w:tplc="04130019" w:tentative="1">
      <w:start w:val="1"/>
      <w:numFmt w:val="lowerLetter"/>
      <w:lvlText w:val="%8."/>
      <w:lvlJc w:val="left"/>
      <w:pPr>
        <w:ind w:left="5968" w:hanging="360"/>
      </w:pPr>
    </w:lvl>
    <w:lvl w:ilvl="8" w:tplc="0413001B" w:tentative="1">
      <w:start w:val="1"/>
      <w:numFmt w:val="lowerRoman"/>
      <w:lvlText w:val="%9."/>
      <w:lvlJc w:val="right"/>
      <w:pPr>
        <w:ind w:left="6688" w:hanging="180"/>
      </w:pPr>
    </w:lvl>
  </w:abstractNum>
  <w:num w:numId="1" w16cid:durableId="291326932">
    <w:abstractNumId w:val="0"/>
  </w:num>
  <w:num w:numId="2" w16cid:durableId="782768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7E5"/>
    <w:rsid w:val="00041BAA"/>
    <w:rsid w:val="0007471A"/>
    <w:rsid w:val="00074D34"/>
    <w:rsid w:val="00082D75"/>
    <w:rsid w:val="000D17BF"/>
    <w:rsid w:val="00157CAF"/>
    <w:rsid w:val="001656EE"/>
    <w:rsid w:val="0016653D"/>
    <w:rsid w:val="00174E54"/>
    <w:rsid w:val="001A1791"/>
    <w:rsid w:val="001D56AF"/>
    <w:rsid w:val="001E0E21"/>
    <w:rsid w:val="00212E0A"/>
    <w:rsid w:val="002153B0"/>
    <w:rsid w:val="0021777F"/>
    <w:rsid w:val="00241DD0"/>
    <w:rsid w:val="00254804"/>
    <w:rsid w:val="002A0713"/>
    <w:rsid w:val="00302251"/>
    <w:rsid w:val="003A2389"/>
    <w:rsid w:val="003C21AC"/>
    <w:rsid w:val="003C5218"/>
    <w:rsid w:val="003C7876"/>
    <w:rsid w:val="003E2308"/>
    <w:rsid w:val="003E2F98"/>
    <w:rsid w:val="00414B4C"/>
    <w:rsid w:val="0042574B"/>
    <w:rsid w:val="004330ED"/>
    <w:rsid w:val="0045224C"/>
    <w:rsid w:val="00481C91"/>
    <w:rsid w:val="004911E3"/>
    <w:rsid w:val="0049614D"/>
    <w:rsid w:val="00497D57"/>
    <w:rsid w:val="004A1E29"/>
    <w:rsid w:val="004A7DD4"/>
    <w:rsid w:val="004B50D8"/>
    <w:rsid w:val="004B5B90"/>
    <w:rsid w:val="004C3474"/>
    <w:rsid w:val="004E1F2E"/>
    <w:rsid w:val="00501109"/>
    <w:rsid w:val="00536FC4"/>
    <w:rsid w:val="00567AF1"/>
    <w:rsid w:val="005703C9"/>
    <w:rsid w:val="00590C41"/>
    <w:rsid w:val="00597703"/>
    <w:rsid w:val="005A6097"/>
    <w:rsid w:val="005B1DCC"/>
    <w:rsid w:val="005B7323"/>
    <w:rsid w:val="005C25B9"/>
    <w:rsid w:val="005C6786"/>
    <w:rsid w:val="00612C74"/>
    <w:rsid w:val="006267E6"/>
    <w:rsid w:val="0063301E"/>
    <w:rsid w:val="006558D2"/>
    <w:rsid w:val="00655B0B"/>
    <w:rsid w:val="00672D25"/>
    <w:rsid w:val="006738BC"/>
    <w:rsid w:val="006D3E69"/>
    <w:rsid w:val="006E0971"/>
    <w:rsid w:val="006F40F5"/>
    <w:rsid w:val="007057E5"/>
    <w:rsid w:val="007709F6"/>
    <w:rsid w:val="00783215"/>
    <w:rsid w:val="007965FC"/>
    <w:rsid w:val="007D2608"/>
    <w:rsid w:val="007E5F54"/>
    <w:rsid w:val="008164E5"/>
    <w:rsid w:val="00830081"/>
    <w:rsid w:val="008409D4"/>
    <w:rsid w:val="008467D7"/>
    <w:rsid w:val="00852541"/>
    <w:rsid w:val="00856E3D"/>
    <w:rsid w:val="00865D47"/>
    <w:rsid w:val="0088388C"/>
    <w:rsid w:val="0088452C"/>
    <w:rsid w:val="008D229E"/>
    <w:rsid w:val="008D7DCB"/>
    <w:rsid w:val="009055DB"/>
    <w:rsid w:val="00905ECB"/>
    <w:rsid w:val="0096165D"/>
    <w:rsid w:val="00993E91"/>
    <w:rsid w:val="009A409F"/>
    <w:rsid w:val="009B5845"/>
    <w:rsid w:val="009C0C1F"/>
    <w:rsid w:val="00A00600"/>
    <w:rsid w:val="00A10505"/>
    <w:rsid w:val="00A1288B"/>
    <w:rsid w:val="00A30229"/>
    <w:rsid w:val="00A53203"/>
    <w:rsid w:val="00A772EB"/>
    <w:rsid w:val="00AD391C"/>
    <w:rsid w:val="00B01BA6"/>
    <w:rsid w:val="00B4708A"/>
    <w:rsid w:val="00B72DD9"/>
    <w:rsid w:val="00B73E3F"/>
    <w:rsid w:val="00BF623B"/>
    <w:rsid w:val="00C035D4"/>
    <w:rsid w:val="00C679BF"/>
    <w:rsid w:val="00C81BBD"/>
    <w:rsid w:val="00CD3132"/>
    <w:rsid w:val="00CE27CD"/>
    <w:rsid w:val="00D134F3"/>
    <w:rsid w:val="00D47D01"/>
    <w:rsid w:val="00D52B8C"/>
    <w:rsid w:val="00D774B3"/>
    <w:rsid w:val="00D77EB2"/>
    <w:rsid w:val="00DC2011"/>
    <w:rsid w:val="00DD35A5"/>
    <w:rsid w:val="00DE2948"/>
    <w:rsid w:val="00DF68BE"/>
    <w:rsid w:val="00DF712A"/>
    <w:rsid w:val="00E25DF4"/>
    <w:rsid w:val="00E3485D"/>
    <w:rsid w:val="00E34FFA"/>
    <w:rsid w:val="00E56DB0"/>
    <w:rsid w:val="00E6083F"/>
    <w:rsid w:val="00E6619B"/>
    <w:rsid w:val="00E908D7"/>
    <w:rsid w:val="00EA1CE4"/>
    <w:rsid w:val="00EA2F75"/>
    <w:rsid w:val="00EA69AC"/>
    <w:rsid w:val="00EB40A1"/>
    <w:rsid w:val="00EC3112"/>
    <w:rsid w:val="00ED5E57"/>
    <w:rsid w:val="00EE1BD8"/>
    <w:rsid w:val="00FA5BBE"/>
    <w:rsid w:val="00FC08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E3284F"/>
  <w15:docId w15:val="{A43ABC8C-0299-4BFF-8BF6-097B9B4E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oetnootmarkering">
    <w:name w:val="footnote reference"/>
    <w:basedOn w:val="Standaardalinea-lettertype"/>
    <w:uiPriority w:val="99"/>
    <w:semiHidden/>
    <w:unhideWhenUsed/>
    <w:rsid w:val="007057E5"/>
    <w:rPr>
      <w:vertAlign w:val="superscript"/>
    </w:rPr>
  </w:style>
  <w:style w:type="paragraph" w:styleId="Lijstalinea">
    <w:name w:val="List Paragraph"/>
    <w:basedOn w:val="Standaard"/>
    <w:uiPriority w:val="34"/>
    <w:qFormat/>
    <w:rsid w:val="007057E5"/>
    <w:pPr>
      <w:ind w:left="720"/>
      <w:contextualSpacing/>
    </w:pPr>
  </w:style>
  <w:style w:type="paragraph" w:styleId="Revisie">
    <w:name w:val="Revision"/>
    <w:hidden/>
    <w:uiPriority w:val="99"/>
    <w:semiHidden/>
    <w:rsid w:val="00612C7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352889">
      <w:bodyDiv w:val="1"/>
      <w:marLeft w:val="0"/>
      <w:marRight w:val="0"/>
      <w:marTop w:val="0"/>
      <w:marBottom w:val="0"/>
      <w:divBdr>
        <w:top w:val="none" w:sz="0" w:space="0" w:color="auto"/>
        <w:left w:val="none" w:sz="0" w:space="0" w:color="auto"/>
        <w:bottom w:val="none" w:sz="0" w:space="0" w:color="auto"/>
        <w:right w:val="none" w:sz="0" w:space="0" w:color="auto"/>
      </w:divBdr>
    </w:div>
    <w:div w:id="544367760">
      <w:bodyDiv w:val="1"/>
      <w:marLeft w:val="0"/>
      <w:marRight w:val="0"/>
      <w:marTop w:val="0"/>
      <w:marBottom w:val="0"/>
      <w:divBdr>
        <w:top w:val="none" w:sz="0" w:space="0" w:color="auto"/>
        <w:left w:val="none" w:sz="0" w:space="0" w:color="auto"/>
        <w:bottom w:val="none" w:sz="0" w:space="0" w:color="auto"/>
        <w:right w:val="none" w:sz="0" w:space="0" w:color="auto"/>
      </w:divBdr>
    </w:div>
    <w:div w:id="1109466948">
      <w:bodyDiv w:val="1"/>
      <w:marLeft w:val="0"/>
      <w:marRight w:val="0"/>
      <w:marTop w:val="0"/>
      <w:marBottom w:val="0"/>
      <w:divBdr>
        <w:top w:val="none" w:sz="0" w:space="0" w:color="auto"/>
        <w:left w:val="none" w:sz="0" w:space="0" w:color="auto"/>
        <w:bottom w:val="none" w:sz="0" w:space="0" w:color="auto"/>
        <w:right w:val="none" w:sz="0" w:space="0" w:color="auto"/>
      </w:divBdr>
    </w:div>
    <w:div w:id="187735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553</ap:Words>
  <ap:Characters>3126</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3672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2025-03-14T15:55:00.0000000Z</dcterms:created>
  <dcterms:modified xsi:type="dcterms:W3CDTF">2025-03-17T11:26:00.0000000Z</dcterms:modified>
  <dc:description>------------------------</dc:description>
  <dc:subject/>
  <keywords/>
  <version/>
  <category/>
</coreProperties>
</file>