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CCE5161" w14:textId="77777777">
        <w:tc>
          <w:tcPr>
            <w:tcW w:w="6379" w:type="dxa"/>
            <w:gridSpan w:val="2"/>
            <w:tcBorders>
              <w:top w:val="nil"/>
              <w:left w:val="nil"/>
              <w:bottom w:val="nil"/>
              <w:right w:val="nil"/>
            </w:tcBorders>
            <w:vAlign w:val="center"/>
          </w:tcPr>
          <w:p w:rsidR="004330ED" w:rsidP="00EA1CE4" w:rsidRDefault="004330ED" w14:paraId="27F9F7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B94214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FDEEAB5" w14:textId="77777777">
        <w:trPr>
          <w:cantSplit/>
        </w:trPr>
        <w:tc>
          <w:tcPr>
            <w:tcW w:w="10348" w:type="dxa"/>
            <w:gridSpan w:val="3"/>
            <w:tcBorders>
              <w:top w:val="single" w:color="auto" w:sz="4" w:space="0"/>
              <w:left w:val="nil"/>
              <w:bottom w:val="nil"/>
              <w:right w:val="nil"/>
            </w:tcBorders>
          </w:tcPr>
          <w:p w:rsidR="004330ED" w:rsidP="004A1E29" w:rsidRDefault="004330ED" w14:paraId="5214B7E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57BAA5" w14:textId="77777777">
        <w:trPr>
          <w:cantSplit/>
        </w:trPr>
        <w:tc>
          <w:tcPr>
            <w:tcW w:w="10348" w:type="dxa"/>
            <w:gridSpan w:val="3"/>
            <w:tcBorders>
              <w:top w:val="nil"/>
              <w:left w:val="nil"/>
              <w:bottom w:val="nil"/>
              <w:right w:val="nil"/>
            </w:tcBorders>
          </w:tcPr>
          <w:p w:rsidR="004330ED" w:rsidP="00BF623B" w:rsidRDefault="004330ED" w14:paraId="25DF15E5" w14:textId="77777777">
            <w:pPr>
              <w:pStyle w:val="Amendement"/>
              <w:tabs>
                <w:tab w:val="clear" w:pos="3310"/>
                <w:tab w:val="clear" w:pos="3600"/>
              </w:tabs>
              <w:rPr>
                <w:rFonts w:ascii="Times New Roman" w:hAnsi="Times New Roman"/>
                <w:b w:val="0"/>
              </w:rPr>
            </w:pPr>
          </w:p>
        </w:tc>
      </w:tr>
      <w:tr w:rsidR="004330ED" w:rsidTr="00EA1CE4" w14:paraId="288DB0AC" w14:textId="77777777">
        <w:trPr>
          <w:cantSplit/>
        </w:trPr>
        <w:tc>
          <w:tcPr>
            <w:tcW w:w="10348" w:type="dxa"/>
            <w:gridSpan w:val="3"/>
            <w:tcBorders>
              <w:top w:val="nil"/>
              <w:left w:val="nil"/>
              <w:bottom w:val="single" w:color="auto" w:sz="4" w:space="0"/>
              <w:right w:val="nil"/>
            </w:tcBorders>
          </w:tcPr>
          <w:p w:rsidR="004330ED" w:rsidP="00BF623B" w:rsidRDefault="004330ED" w14:paraId="12A03E96" w14:textId="77777777">
            <w:pPr>
              <w:pStyle w:val="Amendement"/>
              <w:tabs>
                <w:tab w:val="clear" w:pos="3310"/>
                <w:tab w:val="clear" w:pos="3600"/>
              </w:tabs>
              <w:rPr>
                <w:rFonts w:ascii="Times New Roman" w:hAnsi="Times New Roman"/>
              </w:rPr>
            </w:pPr>
          </w:p>
        </w:tc>
      </w:tr>
      <w:tr w:rsidR="004330ED" w:rsidTr="00EA1CE4" w14:paraId="39D5B6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EBF887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4E2BF67" w14:textId="77777777">
            <w:pPr>
              <w:suppressAutoHyphens/>
              <w:ind w:left="-70"/>
              <w:rPr>
                <w:b/>
              </w:rPr>
            </w:pPr>
          </w:p>
        </w:tc>
      </w:tr>
      <w:tr w:rsidR="003C21AC" w:rsidTr="00EA1CE4" w14:paraId="3C2A14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725B1" w14:paraId="56C7FFEE" w14:textId="1F259E23">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0725B1" w:rsidR="003C21AC" w:rsidP="000725B1" w:rsidRDefault="000725B1" w14:paraId="51B231B7" w14:textId="45FB7ED3">
            <w:pPr>
              <w:rPr>
                <w:b/>
                <w:bCs/>
              </w:rPr>
            </w:pPr>
            <w:r w:rsidRPr="000725B1">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620B4F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567C02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842B449" w14:textId="77777777">
            <w:pPr>
              <w:pStyle w:val="Amendement"/>
              <w:tabs>
                <w:tab w:val="clear" w:pos="3310"/>
                <w:tab w:val="clear" w:pos="3600"/>
              </w:tabs>
              <w:ind w:left="-70"/>
              <w:rPr>
                <w:rFonts w:ascii="Times New Roman" w:hAnsi="Times New Roman"/>
              </w:rPr>
            </w:pPr>
          </w:p>
        </w:tc>
      </w:tr>
      <w:tr w:rsidR="003C21AC" w:rsidTr="00EA1CE4" w14:paraId="44B10E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70337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16CC43D" w14:textId="77777777">
            <w:pPr>
              <w:pStyle w:val="Amendement"/>
              <w:tabs>
                <w:tab w:val="clear" w:pos="3310"/>
                <w:tab w:val="clear" w:pos="3600"/>
              </w:tabs>
              <w:ind w:left="-70"/>
              <w:rPr>
                <w:rFonts w:ascii="Times New Roman" w:hAnsi="Times New Roman"/>
              </w:rPr>
            </w:pPr>
          </w:p>
        </w:tc>
      </w:tr>
      <w:tr w:rsidR="003C21AC" w:rsidTr="00EA1CE4" w14:paraId="2554A0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77439C0" w14:textId="50B94BA9">
            <w:pPr>
              <w:pStyle w:val="Amendement"/>
              <w:tabs>
                <w:tab w:val="clear" w:pos="3310"/>
                <w:tab w:val="clear" w:pos="3600"/>
              </w:tabs>
              <w:rPr>
                <w:rFonts w:ascii="Times New Roman" w:hAnsi="Times New Roman"/>
              </w:rPr>
            </w:pPr>
            <w:r w:rsidRPr="00C035D4">
              <w:rPr>
                <w:rFonts w:ascii="Times New Roman" w:hAnsi="Times New Roman"/>
              </w:rPr>
              <w:t xml:space="preserve">Nr. </w:t>
            </w:r>
            <w:r w:rsidR="00F70B21">
              <w:rPr>
                <w:rFonts w:ascii="Times New Roman" w:hAnsi="Times New Roman"/>
                <w:caps/>
              </w:rPr>
              <w:t>5</w:t>
            </w:r>
          </w:p>
        </w:tc>
        <w:tc>
          <w:tcPr>
            <w:tcW w:w="7371" w:type="dxa"/>
            <w:gridSpan w:val="2"/>
          </w:tcPr>
          <w:p w:rsidRPr="00C035D4" w:rsidR="003C21AC" w:rsidP="006E0971" w:rsidRDefault="003C21AC" w14:paraId="20D84ED2" w14:textId="591787A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240F7">
              <w:rPr>
                <w:rFonts w:ascii="Times New Roman" w:hAnsi="Times New Roman"/>
                <w:caps/>
              </w:rPr>
              <w:t>piri</w:t>
            </w:r>
          </w:p>
        </w:tc>
      </w:tr>
      <w:tr w:rsidR="003C21AC" w:rsidTr="00EA1CE4" w14:paraId="02F957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A9D98D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AFDBAF0" w14:textId="36AFAC4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70B21">
              <w:rPr>
                <w:rFonts w:ascii="Times New Roman" w:hAnsi="Times New Roman"/>
                <w:b w:val="0"/>
              </w:rPr>
              <w:t>13 maart 2025</w:t>
            </w:r>
          </w:p>
        </w:tc>
      </w:tr>
      <w:tr w:rsidR="00B01BA6" w:rsidTr="00EA1CE4" w14:paraId="3492CA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2A1090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6E32F19" w14:textId="77777777">
            <w:pPr>
              <w:pStyle w:val="Amendement"/>
              <w:tabs>
                <w:tab w:val="clear" w:pos="3310"/>
                <w:tab w:val="clear" w:pos="3600"/>
              </w:tabs>
              <w:ind w:left="-70"/>
              <w:rPr>
                <w:rFonts w:ascii="Times New Roman" w:hAnsi="Times New Roman"/>
                <w:b w:val="0"/>
              </w:rPr>
            </w:pPr>
          </w:p>
        </w:tc>
      </w:tr>
      <w:tr w:rsidRPr="00EA69AC" w:rsidR="00B01BA6" w:rsidTr="00EA1CE4" w14:paraId="520AC6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E77B940" w14:textId="77777777">
            <w:pPr>
              <w:ind w:firstLine="284"/>
            </w:pPr>
            <w:r w:rsidRPr="00EA69AC">
              <w:t>De ondergetekende stelt het volgende amendement voor:</w:t>
            </w:r>
          </w:p>
        </w:tc>
      </w:tr>
    </w:tbl>
    <w:p w:rsidRPr="00EA69AC" w:rsidR="004330ED" w:rsidP="00D774B3" w:rsidRDefault="004330ED" w14:paraId="0263BA8D" w14:textId="77777777"/>
    <w:p w:rsidRPr="00EA69AC" w:rsidR="005B1DCC" w:rsidP="0088452C" w:rsidRDefault="000725B1" w14:paraId="75C228C6" w14:textId="25DE702B">
      <w:pPr>
        <w:ind w:firstLine="284"/>
      </w:pPr>
      <w:r>
        <w:t>In artikel I, onderdeel F, onder 3, wordt in het voorgestelde tweede lid “</w:t>
      </w:r>
      <w:r w:rsidRPr="000725B1">
        <w:t>drie achtereenvolgende jaren</w:t>
      </w:r>
      <w:r>
        <w:t>” telkens vervangen door “vijf</w:t>
      </w:r>
      <w:r w:rsidRPr="000725B1">
        <w:t xml:space="preserve"> achtereenvolgende jaren</w:t>
      </w:r>
      <w:r>
        <w:t>”.</w:t>
      </w:r>
    </w:p>
    <w:p w:rsidR="00EA1CE4" w:rsidP="00EA1CE4" w:rsidRDefault="00EA1CE4" w14:paraId="34A33375" w14:textId="77777777"/>
    <w:p w:rsidRPr="00EA69AC" w:rsidR="003C21AC" w:rsidP="00EA1CE4" w:rsidRDefault="003C21AC" w14:paraId="73F9EF56" w14:textId="77777777">
      <w:pPr>
        <w:rPr>
          <w:b/>
        </w:rPr>
      </w:pPr>
      <w:r w:rsidRPr="00EA69AC">
        <w:rPr>
          <w:b/>
        </w:rPr>
        <w:t>Toelichting</w:t>
      </w:r>
    </w:p>
    <w:p w:rsidRPr="00EA69AC" w:rsidR="003C21AC" w:rsidP="00BF623B" w:rsidRDefault="003C21AC" w14:paraId="565F9C4B" w14:textId="77777777"/>
    <w:p w:rsidR="000725B1" w:rsidP="000725B1" w:rsidRDefault="000725B1" w14:paraId="045F156A" w14:textId="365A85DC">
      <w:r>
        <w:t xml:space="preserve">Het onderhavig wetsvoorstel verkort de duur van de verblijfsvergunning asiel bepaalde tijd van 5 naar 3 jaar. Het verkorten van de duur naar 3 jaar betekent dat de IND eerder dan nu het geval is zal moeten overgaan tot herbeoordeling, hetgeen tot meer procedures bij zowel de IND als de rechtbank zal leiden. De indiener constateert, zoals de Raad van State dat ook doet, dat zowel de IND als de vreemdelingenrechtspraal nu al overbelast zijn en te maken hebben met personeelstekorten. Deze extra belasting door het verkorten van de verblijfsvergunning bepaalde tijd, zal in tegenstelling tot wat het wetsvoorstel zegt te beogen, enkel leiden tot nog langere procedures. </w:t>
      </w:r>
      <w:r>
        <w:t>Met dit amendement wordt</w:t>
      </w:r>
      <w:r>
        <w:t xml:space="preserve"> daarom</w:t>
      </w:r>
      <w:r>
        <w:t xml:space="preserve"> de duur van 5 jaar van de verblijfsvergunning asiel bepaalde tijd gehandhaafd.</w:t>
      </w:r>
    </w:p>
    <w:p w:rsidR="000725B1" w:rsidP="000725B1" w:rsidRDefault="000725B1" w14:paraId="1BC2A77F" w14:textId="77777777"/>
    <w:p w:rsidR="000725B1" w:rsidP="000725B1" w:rsidRDefault="000725B1" w14:paraId="4EC5247A" w14:textId="22C5DD2C">
      <w:r>
        <w:t xml:space="preserve">Ook stelt de indiener dat het nu al mogelijk is om asielvergunningen voor bepaalde tijd tussentijds in te trekken wanneer de grond voor verlening is vervallen (artikel 32, eerste lid, onder c, Vreemdelingenwet 2000). Een verkorting van de geldigheidsduur voegt niets toe aan de al bestaande mogelijkheid om verblijf van vluchtelingen in te trekken. </w:t>
      </w:r>
    </w:p>
    <w:p w:rsidR="000725B1" w:rsidP="000725B1" w:rsidRDefault="000725B1" w14:paraId="7C153329" w14:textId="77777777"/>
    <w:p w:rsidRPr="008467D7" w:rsidR="00E6619B" w:rsidP="000725B1" w:rsidRDefault="000725B1" w14:paraId="2CFBD25F" w14:textId="1B2EA6F6">
      <w:r>
        <w:t>Tenslotte, een vergunning die gedurende iedere drie jaar verlengd moet worden met een kans dat dit geweigerd wordt, leidt tot significante belemmeringen voor integratie. Voor werkgevers is het niet aanlokkelijk iemand in dienst te nemen of een vast contract te geven terwijl deze over een onzekere verblijfsstatus beschikt. Bovendien zijn er in praktijk regelmatig problemen bij verlengingen van vergunningen in geval de IND niet tijdig beslist en het verblijfsdocument ondertussen verloopt waardoor de statushouder geen geldig verblijfsdocument heeft. Er kan een tijdelijk ‘verblijfsgat’ ontstaan en er kunnen zich problemen voordoen met bijstand en toeslagen waardoor een statushouder in de schulden komt of bijvoorbeeld geen (inburgerings-)examen kan afleggen.</w:t>
      </w:r>
    </w:p>
    <w:p w:rsidRPr="00EA69AC" w:rsidR="005B1DCC" w:rsidP="00BF623B" w:rsidRDefault="005B1DCC" w14:paraId="53C25A48" w14:textId="77777777"/>
    <w:p w:rsidRPr="00EA69AC" w:rsidR="00B4708A" w:rsidP="00EA1CE4" w:rsidRDefault="00D83632" w14:paraId="620E58D7" w14:textId="736E7D42">
      <w:r>
        <w:t>Piri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4F7CC" w14:textId="77777777" w:rsidR="000725B1" w:rsidRDefault="000725B1">
      <w:pPr>
        <w:spacing w:line="20" w:lineRule="exact"/>
      </w:pPr>
    </w:p>
  </w:endnote>
  <w:endnote w:type="continuationSeparator" w:id="0">
    <w:p w14:paraId="2350CCDA" w14:textId="77777777" w:rsidR="000725B1" w:rsidRDefault="000725B1">
      <w:pPr>
        <w:pStyle w:val="Amendement"/>
      </w:pPr>
      <w:r>
        <w:rPr>
          <w:b w:val="0"/>
        </w:rPr>
        <w:t xml:space="preserve"> </w:t>
      </w:r>
    </w:p>
  </w:endnote>
  <w:endnote w:type="continuationNotice" w:id="1">
    <w:p w14:paraId="505653F8" w14:textId="77777777" w:rsidR="000725B1" w:rsidRDefault="000725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80CEE" w14:textId="77777777" w:rsidR="000725B1" w:rsidRDefault="000725B1">
      <w:pPr>
        <w:pStyle w:val="Amendement"/>
      </w:pPr>
      <w:r>
        <w:rPr>
          <w:b w:val="0"/>
        </w:rPr>
        <w:separator/>
      </w:r>
    </w:p>
  </w:footnote>
  <w:footnote w:type="continuationSeparator" w:id="0">
    <w:p w14:paraId="15E2150E" w14:textId="77777777" w:rsidR="000725B1" w:rsidRDefault="00072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B1"/>
    <w:rsid w:val="000725B1"/>
    <w:rsid w:val="0007471A"/>
    <w:rsid w:val="000764C9"/>
    <w:rsid w:val="000D17BF"/>
    <w:rsid w:val="00157CAF"/>
    <w:rsid w:val="001656EE"/>
    <w:rsid w:val="0016653D"/>
    <w:rsid w:val="001B3E8B"/>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70F3A"/>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20B3B"/>
    <w:rsid w:val="00C679BF"/>
    <w:rsid w:val="00C81BBD"/>
    <w:rsid w:val="00CD3132"/>
    <w:rsid w:val="00CE27CD"/>
    <w:rsid w:val="00D134F3"/>
    <w:rsid w:val="00D47D01"/>
    <w:rsid w:val="00D774B3"/>
    <w:rsid w:val="00D83632"/>
    <w:rsid w:val="00D92945"/>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240F7"/>
    <w:rsid w:val="00F70B21"/>
    <w:rsid w:val="00F7480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AA83D"/>
  <w15:docId w15:val="{8500F9F0-F39E-49F6-8FF2-02D8677F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0725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364</ap:Words>
  <ap:Characters>2116</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2025-03-13T14:45:00.0000000Z</dcterms:created>
  <dcterms:modified xsi:type="dcterms:W3CDTF">2025-03-13T14:45:00.0000000Z</dcterms:modified>
  <dc:description>------------------------</dc:description>
  <dc:subject/>
  <keywords/>
  <version/>
  <category/>
</coreProperties>
</file>