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4645" w:rsidR="006E4645" w:rsidP="006E4645" w:rsidRDefault="006E4645" w14:paraId="2049EEB6" w14:textId="53FBE3E9">
      <w:pPr>
        <w:pStyle w:val="Geenafstand"/>
        <w:rPr>
          <w:b/>
          <w:bCs/>
        </w:rPr>
      </w:pPr>
      <w:r w:rsidRPr="006E4645">
        <w:rPr>
          <w:b/>
          <w:bCs/>
        </w:rPr>
        <w:t>AH 1612</w:t>
      </w:r>
    </w:p>
    <w:p w:rsidR="006E4645" w:rsidP="006E4645" w:rsidRDefault="006E4645" w14:paraId="58410675" w14:textId="7E6332C6">
      <w:pPr>
        <w:pStyle w:val="Geenafstand"/>
        <w:rPr>
          <w:b/>
          <w:bCs/>
        </w:rPr>
      </w:pPr>
      <w:r w:rsidRPr="006E4645">
        <w:rPr>
          <w:b/>
          <w:bCs/>
        </w:rPr>
        <w:t>2025Z02141</w:t>
      </w:r>
    </w:p>
    <w:p w:rsidRPr="006E4645" w:rsidR="006E4645" w:rsidP="006E4645" w:rsidRDefault="006E4645" w14:paraId="73CD4BFB" w14:textId="77777777">
      <w:pPr>
        <w:pStyle w:val="Geenafstand"/>
        <w:rPr>
          <w:b/>
          <w:bCs/>
        </w:rPr>
      </w:pPr>
    </w:p>
    <w:p w:rsidR="006E4645" w:rsidP="006E4645" w:rsidRDefault="006E4645" w14:paraId="15E0BCED" w14:textId="0A05CF85">
      <w:pPr>
        <w:pStyle w:val="Geenafstand"/>
        <w:rPr>
          <w:sz w:val="24"/>
          <w:szCs w:val="24"/>
        </w:rPr>
      </w:pPr>
      <w:r w:rsidRPr="006E4645">
        <w:rPr>
          <w:sz w:val="24"/>
          <w:szCs w:val="24"/>
        </w:rPr>
        <w:t>Antwoord van staatssecretaris Paul (Onderwijs, Cultuur en Wetenschap) (ontvangen</w:t>
      </w:r>
      <w:r>
        <w:rPr>
          <w:sz w:val="24"/>
          <w:szCs w:val="24"/>
        </w:rPr>
        <w:t xml:space="preserve"> 13 maart 2025)</w:t>
      </w:r>
    </w:p>
    <w:p w:rsidR="006E4645" w:rsidP="006E4645" w:rsidRDefault="006E4645" w14:paraId="71BFF5B6" w14:textId="77777777">
      <w:pPr>
        <w:pStyle w:val="Geenafstand"/>
        <w:rPr>
          <w:sz w:val="24"/>
          <w:szCs w:val="24"/>
        </w:rPr>
      </w:pPr>
    </w:p>
    <w:p w:rsidR="006E4645" w:rsidP="006E4645" w:rsidRDefault="006E4645" w14:paraId="463E0088" w14:textId="09026A8C">
      <w:pPr>
        <w:pStyle w:val="Geenafstand"/>
        <w:rPr>
          <w:sz w:val="24"/>
          <w:szCs w:val="24"/>
        </w:rPr>
      </w:pPr>
      <w:r w:rsidRPr="006E4645">
        <w:rPr>
          <w:sz w:val="24"/>
          <w:szCs w:val="24"/>
        </w:rPr>
        <w:t>Zie ook Aanhangsel Handelingen, vergaderjaar 2024-2025, nr.</w:t>
      </w:r>
      <w:r>
        <w:rPr>
          <w:sz w:val="24"/>
          <w:szCs w:val="24"/>
        </w:rPr>
        <w:t xml:space="preserve"> 1347</w:t>
      </w:r>
    </w:p>
    <w:p w:rsidRPr="00CC5C18" w:rsidR="006E4645" w:rsidP="006E4645" w:rsidRDefault="006E4645" w14:paraId="69347093" w14:textId="77777777">
      <w:pPr>
        <w:rPr>
          <w:rFonts w:eastAsia="Calibri"/>
          <w:b/>
          <w:bCs/>
          <w:szCs w:val="18"/>
        </w:rPr>
      </w:pPr>
    </w:p>
    <w:p w:rsidR="006E4645" w:rsidP="006E4645" w:rsidRDefault="006E4645" w14:paraId="4F578DF0" w14:textId="77777777">
      <w:pPr>
        <w:numPr>
          <w:ilvl w:val="0"/>
          <w:numId w:val="1"/>
        </w:numPr>
        <w:spacing w:after="0"/>
        <w:ind w:left="360"/>
        <w:rPr>
          <w:rFonts w:eastAsia="Calibri"/>
          <w:szCs w:val="18"/>
        </w:rPr>
      </w:pPr>
      <w:r w:rsidRPr="00CC5C18">
        <w:rPr>
          <w:rFonts w:eastAsia="Calibri"/>
          <w:b/>
          <w:bCs/>
          <w:szCs w:val="18"/>
        </w:rPr>
        <w:t>Bent u bekend met het artikel 'Hakenkruizen en antisemitisme op UWC'?</w:t>
      </w:r>
      <w:r w:rsidRPr="00CC5C18">
        <w:rPr>
          <w:rStyle w:val="Voetnootmarkering"/>
          <w:rFonts w:eastAsia="Calibri"/>
          <w:b/>
          <w:bCs/>
          <w:szCs w:val="18"/>
        </w:rPr>
        <w:footnoteReference w:id="1"/>
      </w:r>
      <w:r w:rsidRPr="00F015A4">
        <w:rPr>
          <w:rFonts w:eastAsia="Calibri"/>
          <w:szCs w:val="18"/>
        </w:rPr>
        <w:br/>
      </w:r>
    </w:p>
    <w:p w:rsidR="006E4645" w:rsidP="006E4645" w:rsidRDefault="006E4645" w14:paraId="6CED1783" w14:textId="77777777">
      <w:pPr>
        <w:ind w:left="360"/>
        <w:rPr>
          <w:rFonts w:eastAsia="Calibri"/>
          <w:szCs w:val="18"/>
        </w:rPr>
      </w:pPr>
      <w:r>
        <w:rPr>
          <w:rFonts w:eastAsia="Calibri"/>
          <w:szCs w:val="18"/>
        </w:rPr>
        <w:t xml:space="preserve">Ja, hier ben ik mee bekend. </w:t>
      </w:r>
    </w:p>
    <w:p w:rsidRPr="00F015A4" w:rsidR="006E4645" w:rsidP="006E4645" w:rsidRDefault="006E4645" w14:paraId="5EABE8EF" w14:textId="77777777">
      <w:pPr>
        <w:rPr>
          <w:rFonts w:eastAsia="Calibri"/>
          <w:szCs w:val="18"/>
        </w:rPr>
      </w:pPr>
    </w:p>
    <w:p w:rsidR="006E4645" w:rsidP="006E4645" w:rsidRDefault="006E4645" w14:paraId="04140BD8" w14:textId="77777777">
      <w:pPr>
        <w:numPr>
          <w:ilvl w:val="0"/>
          <w:numId w:val="1"/>
        </w:numPr>
        <w:spacing w:after="0"/>
        <w:ind w:left="360"/>
        <w:rPr>
          <w:rFonts w:eastAsia="Calibri"/>
          <w:b/>
          <w:bCs/>
          <w:szCs w:val="18"/>
        </w:rPr>
      </w:pPr>
      <w:r w:rsidRPr="00310032">
        <w:rPr>
          <w:rFonts w:eastAsia="Calibri"/>
          <w:b/>
          <w:bCs/>
          <w:szCs w:val="18"/>
        </w:rPr>
        <w:t>Kunt u de in het artikel beschreven incidenten, zoals het schilderen van hakenkruizen en het dwingen van een zesjarig meisje tot bepaalde handelingen, bevestigen? </w:t>
      </w:r>
    </w:p>
    <w:p w:rsidR="006E4645" w:rsidP="006E4645" w:rsidRDefault="006E4645" w14:paraId="101709FB" w14:textId="77777777">
      <w:pPr>
        <w:ind w:left="360"/>
        <w:rPr>
          <w:rFonts w:eastAsia="Calibri"/>
          <w:szCs w:val="18"/>
        </w:rPr>
      </w:pPr>
    </w:p>
    <w:p w:rsidR="006E4645" w:rsidP="006E4645" w:rsidRDefault="006E4645" w14:paraId="5EE6919D" w14:textId="77777777">
      <w:pPr>
        <w:ind w:left="360"/>
        <w:rPr>
          <w:rFonts w:eastAsia="Calibri"/>
          <w:szCs w:val="18"/>
        </w:rPr>
      </w:pPr>
      <w:r w:rsidRPr="003D2CAF">
        <w:rPr>
          <w:rFonts w:eastAsia="Calibri"/>
          <w:szCs w:val="18"/>
        </w:rPr>
        <w:t>In betreffend artikel (en andere publicaties) wordt een aantal incidenten genoemd.</w:t>
      </w:r>
      <w:r>
        <w:rPr>
          <w:rFonts w:eastAsia="Calibri"/>
          <w:szCs w:val="18"/>
        </w:rPr>
        <w:t xml:space="preserve"> Hierover is navraag gedaan bij het bevoegd gezag. Daarbij is per incident de feitelijke situatie en hoe daarop gehandeld is, beschreven. De school heeft sinds 2022 zes meldingen ontvangen van hakenkruizen die zijn aangetroffen. Daarnaast hebben ongewenste situaties plaatsgevonden rondom een gastlezing en e-mails van en tussen medeleerlingen. Er hebben zich geen incidenten voorgedaan waar leerlingen jonger dan 11 jaar bij betrokken waren. </w:t>
      </w:r>
    </w:p>
    <w:p w:rsidRPr="00F015A4" w:rsidR="006E4645" w:rsidP="006E4645" w:rsidRDefault="006E4645" w14:paraId="4E6D0D0D" w14:textId="77777777">
      <w:pPr>
        <w:ind w:left="360"/>
        <w:rPr>
          <w:rFonts w:eastAsia="Calibri"/>
          <w:szCs w:val="18"/>
        </w:rPr>
      </w:pPr>
    </w:p>
    <w:p w:rsidR="006E4645" w:rsidP="006E4645" w:rsidRDefault="006E4645" w14:paraId="489A7D78" w14:textId="77777777">
      <w:pPr>
        <w:numPr>
          <w:ilvl w:val="0"/>
          <w:numId w:val="1"/>
        </w:numPr>
        <w:spacing w:after="0"/>
        <w:ind w:left="360"/>
        <w:rPr>
          <w:rFonts w:eastAsia="Calibri"/>
          <w:szCs w:val="18"/>
        </w:rPr>
      </w:pPr>
      <w:r w:rsidRPr="00036A9B">
        <w:rPr>
          <w:rFonts w:eastAsia="Calibri"/>
          <w:b/>
          <w:bCs/>
          <w:szCs w:val="18"/>
        </w:rPr>
        <w:t>Hoe beoordeelt u het feit dat Joodse ouders bij de directie van het United World Colleges (UWC) aan de bel hebben getrokken omdat ze het niet meer veilig vinden hun kinderen naar de internationale school te sturen? </w:t>
      </w:r>
      <w:r w:rsidRPr="00036A9B">
        <w:rPr>
          <w:rFonts w:eastAsia="Calibri"/>
          <w:b/>
          <w:bCs/>
          <w:szCs w:val="18"/>
        </w:rPr>
        <w:br/>
      </w:r>
    </w:p>
    <w:p w:rsidR="006E4645" w:rsidP="006E4645" w:rsidRDefault="006E4645" w14:paraId="69CC44F3" w14:textId="77777777">
      <w:pPr>
        <w:ind w:left="360"/>
        <w:rPr>
          <w:rFonts w:eastAsia="Calibri"/>
          <w:szCs w:val="18"/>
        </w:rPr>
      </w:pPr>
      <w:r w:rsidRPr="00036A9B">
        <w:rPr>
          <w:rFonts w:eastAsia="Calibri"/>
          <w:szCs w:val="18"/>
        </w:rPr>
        <w:t>Ik</w:t>
      </w:r>
      <w:r>
        <w:rPr>
          <w:rFonts w:eastAsia="Calibri"/>
          <w:szCs w:val="18"/>
        </w:rPr>
        <w:t xml:space="preserve"> vind het verschrikkelijk</w:t>
      </w:r>
      <w:r w:rsidRPr="00036A9B">
        <w:rPr>
          <w:rFonts w:eastAsia="Calibri"/>
          <w:szCs w:val="18"/>
        </w:rPr>
        <w:t xml:space="preserve"> dat Joodse ouders en leerlingen zich onveilig voel</w:t>
      </w:r>
      <w:r>
        <w:rPr>
          <w:rFonts w:eastAsia="Calibri"/>
          <w:szCs w:val="18"/>
        </w:rPr>
        <w:t>en</w:t>
      </w:r>
      <w:r w:rsidRPr="00036A9B">
        <w:rPr>
          <w:rFonts w:eastAsia="Calibri"/>
          <w:szCs w:val="18"/>
        </w:rPr>
        <w:t xml:space="preserve"> op de school. Dit is zorgwekkend en onderstreept het belang van een veilige leeromgeving. </w:t>
      </w:r>
      <w:r>
        <w:rPr>
          <w:rFonts w:eastAsia="Calibri"/>
          <w:szCs w:val="18"/>
        </w:rPr>
        <w:t xml:space="preserve">Scholen hebben ook een wettelijke zorgplicht voor de veiligheid van leerlingen. </w:t>
      </w:r>
      <w:r w:rsidRPr="00036A9B">
        <w:rPr>
          <w:rFonts w:eastAsia="Calibri"/>
          <w:szCs w:val="18"/>
        </w:rPr>
        <w:t>Er is in het onderwijs geen enkele plek voor antisemitisme</w:t>
      </w:r>
      <w:r>
        <w:rPr>
          <w:rFonts w:eastAsia="Calibri"/>
          <w:szCs w:val="18"/>
        </w:rPr>
        <w:t xml:space="preserve"> of welke andere vorm van discriminatie ook</w:t>
      </w:r>
      <w:r w:rsidRPr="00036A9B">
        <w:rPr>
          <w:rFonts w:eastAsia="Calibri"/>
          <w:szCs w:val="18"/>
        </w:rPr>
        <w:t>. Pesten</w:t>
      </w:r>
      <w:r>
        <w:t>, bedreigen of buitensluiten op grond van afkomst of andere identiteitskenmerken is volstrekt onacceptabel.</w:t>
      </w:r>
      <w:r w:rsidRPr="00036A9B">
        <w:rPr>
          <w:rFonts w:eastAsia="Calibri"/>
          <w:szCs w:val="18"/>
        </w:rPr>
        <w:t xml:space="preserve"> Daarom is het essentieel </w:t>
      </w:r>
      <w:r w:rsidRPr="00036A9B">
        <w:rPr>
          <w:rFonts w:eastAsia="Calibri"/>
          <w:szCs w:val="18"/>
        </w:rPr>
        <w:lastRenderedPageBreak/>
        <w:t>dat de school direct en adequaat optreedt wanneer dit voorkomt</w:t>
      </w:r>
      <w:r>
        <w:rPr>
          <w:rFonts w:eastAsia="Calibri"/>
          <w:szCs w:val="18"/>
        </w:rPr>
        <w:t xml:space="preserve"> en dat de inspectie hier toezicht op houdt. </w:t>
      </w:r>
    </w:p>
    <w:p w:rsidR="006E4645" w:rsidP="006E4645" w:rsidRDefault="006E4645" w14:paraId="5C7E0EBE" w14:textId="77777777">
      <w:pPr>
        <w:ind w:left="360"/>
        <w:rPr>
          <w:rFonts w:eastAsia="Calibri"/>
          <w:szCs w:val="18"/>
        </w:rPr>
      </w:pPr>
      <w:r>
        <w:rPr>
          <w:rFonts w:eastAsia="Calibri"/>
          <w:szCs w:val="18"/>
        </w:rPr>
        <w:t xml:space="preserve">Het UWC Maastricht heeft benadrukt dat antisemitisme en racisme absoluut onaanvaardbaar zijn en dat elk gemeld incident zorgvuldig onderzocht wordt. De inspectie heeft direct contact opgenomen met het betrokken bestuur en is van oordeel dat het bestuur en de school de situatie zeer serieus oppakken. </w:t>
      </w:r>
    </w:p>
    <w:p w:rsidR="006E4645" w:rsidP="006E4645" w:rsidRDefault="006E4645" w14:paraId="6B088183" w14:textId="77777777">
      <w:pPr>
        <w:ind w:left="360"/>
        <w:rPr>
          <w:rFonts w:eastAsia="Calibri"/>
          <w:szCs w:val="18"/>
        </w:rPr>
      </w:pPr>
    </w:p>
    <w:p w:rsidR="006E4645" w:rsidP="006E4645" w:rsidRDefault="006E4645" w14:paraId="405D6D69" w14:textId="77777777">
      <w:pPr>
        <w:ind w:left="360"/>
        <w:rPr>
          <w:rFonts w:eastAsia="Calibri"/>
          <w:szCs w:val="18"/>
        </w:rPr>
      </w:pPr>
    </w:p>
    <w:p w:rsidRPr="00036A9B" w:rsidR="006E4645" w:rsidP="006E4645" w:rsidRDefault="006E4645" w14:paraId="5B3B217F" w14:textId="77777777">
      <w:pPr>
        <w:numPr>
          <w:ilvl w:val="0"/>
          <w:numId w:val="1"/>
        </w:numPr>
        <w:spacing w:after="0"/>
        <w:ind w:left="360"/>
        <w:rPr>
          <w:rFonts w:eastAsia="Calibri"/>
          <w:szCs w:val="18"/>
        </w:rPr>
      </w:pPr>
      <w:r w:rsidRPr="00036A9B">
        <w:rPr>
          <w:rFonts w:eastAsia="Calibri"/>
          <w:b/>
          <w:bCs/>
          <w:szCs w:val="18"/>
        </w:rPr>
        <w:t>Deelt u onze mening dat het onacceptabel is dat een gastspreker tijdens een bijeenkomst in het bijzijn van personeel antisemitische uitspraken doet? Welke verantwoordelijkheid heeft het bevoegd gezag hierin volgens u?</w:t>
      </w:r>
    </w:p>
    <w:p w:rsidRPr="00036A9B" w:rsidR="006E4645" w:rsidP="006E4645" w:rsidRDefault="006E4645" w14:paraId="0680E280" w14:textId="77777777">
      <w:pPr>
        <w:ind w:left="360"/>
        <w:rPr>
          <w:rFonts w:eastAsia="Calibri"/>
          <w:szCs w:val="18"/>
        </w:rPr>
      </w:pPr>
      <w:r w:rsidRPr="00036A9B">
        <w:rPr>
          <w:rFonts w:eastAsia="Calibri"/>
          <w:b/>
          <w:bCs/>
          <w:szCs w:val="18"/>
        </w:rPr>
        <w:br/>
      </w:r>
      <w:r>
        <w:rPr>
          <w:rFonts w:eastAsia="Calibri"/>
          <w:szCs w:val="18"/>
        </w:rPr>
        <w:t xml:space="preserve">Ja. Antisemitische uitspraken, </w:t>
      </w:r>
      <w:r w:rsidRPr="00E82AC4">
        <w:rPr>
          <w:rFonts w:eastAsia="Calibri"/>
          <w:szCs w:val="18"/>
        </w:rPr>
        <w:t xml:space="preserve">waar of door wie ook gedaan, </w:t>
      </w:r>
      <w:r>
        <w:rPr>
          <w:rFonts w:eastAsia="Calibri"/>
          <w:szCs w:val="18"/>
        </w:rPr>
        <w:t xml:space="preserve">zijn </w:t>
      </w:r>
      <w:r w:rsidRPr="00E82AC4">
        <w:rPr>
          <w:rFonts w:eastAsia="Calibri"/>
          <w:szCs w:val="18"/>
        </w:rPr>
        <w:t>onacceptabel</w:t>
      </w:r>
      <w:r>
        <w:rPr>
          <w:rFonts w:eastAsia="Calibri"/>
          <w:szCs w:val="18"/>
        </w:rPr>
        <w:t xml:space="preserve">. </w:t>
      </w:r>
      <w:r w:rsidRPr="00036A9B">
        <w:rPr>
          <w:rFonts w:eastAsia="Calibri"/>
          <w:szCs w:val="18"/>
        </w:rPr>
        <w:t>Onderwijsinstellingen hebben de primaire verantwoordelijkheid zorg te dragen voor een veilige leer- en werkomgeving. Dit betekent dat zij grenzen moeten stellen en bewaken. Zowel binnen het kader van de wet (zoals vastgelegd in de Grondwet en het strafrecht), als in het belang van de veiligheid van de leerlingen en studenten en het personeel.</w:t>
      </w:r>
    </w:p>
    <w:p w:rsidR="006E4645" w:rsidP="006E4645" w:rsidRDefault="006E4645" w14:paraId="197E086B" w14:textId="77777777">
      <w:pPr>
        <w:ind w:left="360"/>
        <w:rPr>
          <w:rFonts w:eastAsia="Calibri"/>
          <w:szCs w:val="18"/>
        </w:rPr>
      </w:pPr>
      <w:r>
        <w:rPr>
          <w:rFonts w:eastAsia="Calibri"/>
          <w:szCs w:val="18"/>
        </w:rPr>
        <w:t xml:space="preserve">De school erkent dat de gastspreker zich tijdens de betreffende gastles negatief heeft uitgelaten over de staat Israël. </w:t>
      </w:r>
      <w:r w:rsidRPr="006D25CA">
        <w:rPr>
          <w:rFonts w:eastAsia="Calibri"/>
          <w:szCs w:val="18"/>
        </w:rPr>
        <w:t xml:space="preserve">Dit was aanleiding voor de </w:t>
      </w:r>
      <w:r>
        <w:rPr>
          <w:rFonts w:eastAsia="Calibri"/>
          <w:szCs w:val="18"/>
        </w:rPr>
        <w:t xml:space="preserve">school </w:t>
      </w:r>
      <w:r w:rsidRPr="006D25CA">
        <w:rPr>
          <w:rFonts w:eastAsia="Calibri"/>
          <w:szCs w:val="18"/>
        </w:rPr>
        <w:t>om na afloop gesprekken hierover te voeren</w:t>
      </w:r>
      <w:r>
        <w:rPr>
          <w:rFonts w:eastAsia="Calibri"/>
          <w:szCs w:val="18"/>
        </w:rPr>
        <w:t xml:space="preserve"> met zowel Joodse ouders van leerlingen als met de docenten. Dit heeft ertoe geleid dat er inmiddels een protocol is opgesteld voor gastsprekers. Dat laat zien dat de school direct actie ondernomen heeft. De inspectie heeft aan mij bevestigd dat de veiligheidsprotocollen zijn aangescherpt. </w:t>
      </w:r>
      <w:r w:rsidRPr="00D03C2E">
        <w:rPr>
          <w:rFonts w:eastAsia="Calibri"/>
          <w:szCs w:val="18"/>
        </w:rPr>
        <w:t xml:space="preserve">Met het opgestelde protocol voor gastsprekers ga ik ervan uit dat </w:t>
      </w:r>
      <w:r>
        <w:rPr>
          <w:rFonts w:eastAsia="Calibri"/>
          <w:szCs w:val="18"/>
        </w:rPr>
        <w:t xml:space="preserve">in het vervolg </w:t>
      </w:r>
      <w:r w:rsidRPr="00D03C2E">
        <w:rPr>
          <w:rFonts w:eastAsia="Calibri"/>
          <w:szCs w:val="18"/>
        </w:rPr>
        <w:t xml:space="preserve">een veilige leeromgeving tijdens gastlessen gewaarborgd kan worden.  </w:t>
      </w:r>
    </w:p>
    <w:p w:rsidRPr="00310032" w:rsidR="006E4645" w:rsidP="006E4645" w:rsidRDefault="006E4645" w14:paraId="1315A207" w14:textId="77777777">
      <w:pPr>
        <w:rPr>
          <w:rFonts w:eastAsia="Calibri"/>
          <w:b/>
          <w:bCs/>
          <w:szCs w:val="18"/>
        </w:rPr>
      </w:pPr>
    </w:p>
    <w:p w:rsidR="006E4645" w:rsidP="006E4645" w:rsidRDefault="006E4645" w14:paraId="3FF5A003" w14:textId="77777777">
      <w:pPr>
        <w:numPr>
          <w:ilvl w:val="0"/>
          <w:numId w:val="1"/>
        </w:numPr>
        <w:spacing w:after="0"/>
        <w:ind w:left="360"/>
        <w:rPr>
          <w:rFonts w:eastAsia="Calibri"/>
          <w:szCs w:val="18"/>
        </w:rPr>
      </w:pPr>
      <w:r w:rsidRPr="00036A9B">
        <w:rPr>
          <w:rFonts w:eastAsia="Calibri"/>
          <w:b/>
          <w:bCs/>
          <w:szCs w:val="18"/>
        </w:rPr>
        <w:t>Kunt u bevestigen dat er door het Committee of The Islamic Society of UWC Maastricht een mail is verstuurd aan de leerlingen van de school, die het officiële standpunt over de oorlog zou moeten weergeven? Wat vindt u ervan dat leerlingen op deze manier worden benaderd?</w:t>
      </w:r>
      <w:r w:rsidRPr="00036A9B">
        <w:rPr>
          <w:rFonts w:eastAsia="Calibri"/>
          <w:b/>
          <w:bCs/>
          <w:szCs w:val="18"/>
        </w:rPr>
        <w:br/>
      </w:r>
    </w:p>
    <w:p w:rsidR="006E4645" w:rsidP="006E4645" w:rsidRDefault="006E4645" w14:paraId="4D087924" w14:textId="77777777">
      <w:pPr>
        <w:ind w:left="360"/>
        <w:rPr>
          <w:rFonts w:eastAsia="Calibri"/>
          <w:szCs w:val="18"/>
        </w:rPr>
      </w:pPr>
      <w:r w:rsidRPr="00036A9B">
        <w:rPr>
          <w:rFonts w:eastAsia="Calibri"/>
          <w:szCs w:val="18"/>
        </w:rPr>
        <w:t>Eind januari 2025 hebben enkele leerlingen, verenigd in de ‘Islamic Society of UWC Maastricht’</w:t>
      </w:r>
      <w:r>
        <w:rPr>
          <w:rFonts w:eastAsia="Calibri"/>
          <w:szCs w:val="18"/>
        </w:rPr>
        <w:t>,</w:t>
      </w:r>
      <w:r w:rsidRPr="00036A9B">
        <w:rPr>
          <w:rFonts w:eastAsia="Calibri"/>
          <w:szCs w:val="18"/>
        </w:rPr>
        <w:t xml:space="preserve"> een e-mail gestuurd naar medeleerlingen </w:t>
      </w:r>
      <w:r>
        <w:rPr>
          <w:rFonts w:eastAsia="Calibri"/>
          <w:szCs w:val="18"/>
        </w:rPr>
        <w:t xml:space="preserve">in de leeftijdscategorie tussen de </w:t>
      </w:r>
      <w:r w:rsidRPr="00036A9B">
        <w:rPr>
          <w:rFonts w:eastAsia="Calibri"/>
          <w:szCs w:val="18"/>
        </w:rPr>
        <w:t>15</w:t>
      </w:r>
      <w:r>
        <w:rPr>
          <w:rFonts w:eastAsia="Calibri"/>
          <w:szCs w:val="18"/>
        </w:rPr>
        <w:t xml:space="preserve"> en </w:t>
      </w:r>
      <w:r w:rsidRPr="00036A9B">
        <w:rPr>
          <w:rFonts w:eastAsia="Calibri"/>
          <w:szCs w:val="18"/>
        </w:rPr>
        <w:t xml:space="preserve">18 jaar. De school heeft gesproken met betrokken leerlingen en bezorgde ouders. Hierbij heeft de school een </w:t>
      </w:r>
      <w:r w:rsidRPr="00036A9B">
        <w:rPr>
          <w:rFonts w:eastAsia="Calibri"/>
          <w:szCs w:val="18"/>
        </w:rPr>
        <w:lastRenderedPageBreak/>
        <w:t xml:space="preserve">duidelijke grens getrokken dat groepsmailaccounts van de school niet gebruikt dienen te worden voor politieke discussies, maar dat debatten in het klaslokaal gevoerd dienen te worden onder begeleiding van docenten. </w:t>
      </w:r>
    </w:p>
    <w:p w:rsidRPr="00036A9B" w:rsidR="006E4645" w:rsidP="006E4645" w:rsidRDefault="006E4645" w14:paraId="591C430D" w14:textId="77777777">
      <w:pPr>
        <w:ind w:left="360"/>
        <w:rPr>
          <w:rFonts w:eastAsia="Calibri"/>
          <w:szCs w:val="18"/>
        </w:rPr>
      </w:pPr>
      <w:r w:rsidRPr="00036A9B">
        <w:rPr>
          <w:rFonts w:eastAsia="Calibri"/>
          <w:szCs w:val="18"/>
        </w:rPr>
        <w:t xml:space="preserve">Naar aanleiding </w:t>
      </w:r>
      <w:r>
        <w:rPr>
          <w:rFonts w:eastAsia="Calibri"/>
          <w:szCs w:val="18"/>
        </w:rPr>
        <w:t>van dit incident</w:t>
      </w:r>
      <w:r w:rsidRPr="00036A9B">
        <w:rPr>
          <w:rFonts w:eastAsia="Calibri"/>
          <w:szCs w:val="18"/>
        </w:rPr>
        <w:t xml:space="preserve"> heeft de school een e-mailetiquette ingevoerd met striktere regels en betere monitoring. Daarnaast wordt er extra aandacht besteed aan het voeren van verbindende gesprekken onder leiding van de docenten, om zo een veilige en constructieve dialoog te waarborgen. </w:t>
      </w:r>
    </w:p>
    <w:p w:rsidRPr="00310032" w:rsidR="006E4645" w:rsidP="006E4645" w:rsidRDefault="006E4645" w14:paraId="2C4535EC" w14:textId="77777777">
      <w:pPr>
        <w:rPr>
          <w:rFonts w:eastAsia="Calibri"/>
          <w:b/>
          <w:bCs/>
          <w:szCs w:val="18"/>
        </w:rPr>
      </w:pPr>
    </w:p>
    <w:p w:rsidRPr="00920BA8" w:rsidR="006E4645" w:rsidP="006E4645" w:rsidRDefault="006E4645" w14:paraId="76325D4C" w14:textId="77777777">
      <w:pPr>
        <w:numPr>
          <w:ilvl w:val="0"/>
          <w:numId w:val="1"/>
        </w:numPr>
        <w:spacing w:after="0"/>
        <w:ind w:left="360"/>
        <w:rPr>
          <w:rFonts w:eastAsia="Calibri"/>
          <w:b/>
          <w:bCs/>
          <w:szCs w:val="18"/>
        </w:rPr>
      </w:pPr>
      <w:r w:rsidRPr="00920BA8">
        <w:rPr>
          <w:rFonts w:eastAsia="Calibri"/>
          <w:b/>
          <w:bCs/>
          <w:szCs w:val="18"/>
        </w:rPr>
        <w:t>Is bij het bevoegd gezag een adequate registratie van incidenten aanwezig ter uitwerking van de zorg voor leerlingen? Zo nee, waarom niet? Zo ja, in hoeverre blijkt daaruit dat al langere tijd sprake is van pesten en antisemitisme?</w:t>
      </w:r>
    </w:p>
    <w:p w:rsidR="006E4645" w:rsidP="006E4645" w:rsidRDefault="006E4645" w14:paraId="05322027" w14:textId="77777777">
      <w:pPr>
        <w:ind w:left="360"/>
        <w:rPr>
          <w:rFonts w:eastAsia="Calibri"/>
          <w:szCs w:val="18"/>
        </w:rPr>
      </w:pPr>
    </w:p>
    <w:p w:rsidR="006E4645" w:rsidP="006E4645" w:rsidRDefault="006E4645" w14:paraId="6F082F3D" w14:textId="77777777">
      <w:pPr>
        <w:ind w:left="360"/>
        <w:rPr>
          <w:rFonts w:eastAsia="Calibri"/>
          <w:szCs w:val="18"/>
        </w:rPr>
      </w:pPr>
      <w:r w:rsidRPr="00AA5FD0">
        <w:rPr>
          <w:rFonts w:eastAsia="Calibri"/>
          <w:szCs w:val="18"/>
        </w:rPr>
        <w:t>De school houdt een registratie bij van alle incidenten.</w:t>
      </w:r>
      <w:r>
        <w:rPr>
          <w:rFonts w:eastAsia="Calibri"/>
          <w:szCs w:val="18"/>
        </w:rPr>
        <w:t xml:space="preserve"> Sinds 2022 zijn er acht incidenten geweest die raken aan antisemitisme. De inspectie heeft vastgesteld dat de school een structurele aanpak van het antisemitisme- en algemeen veiligheidsbeleid hanteert. </w:t>
      </w:r>
    </w:p>
    <w:p w:rsidRPr="000D47F4" w:rsidR="006E4645" w:rsidP="006E4645" w:rsidRDefault="006E4645" w14:paraId="28092468" w14:textId="77777777">
      <w:pPr>
        <w:numPr>
          <w:ilvl w:val="0"/>
          <w:numId w:val="1"/>
        </w:numPr>
        <w:spacing w:after="0"/>
        <w:ind w:left="360"/>
        <w:rPr>
          <w:rFonts w:eastAsia="Calibri"/>
          <w:b/>
          <w:bCs/>
          <w:szCs w:val="18"/>
        </w:rPr>
      </w:pPr>
      <w:r w:rsidRPr="000D47F4">
        <w:rPr>
          <w:rFonts w:eastAsia="Calibri"/>
          <w:b/>
          <w:bCs/>
          <w:szCs w:val="18"/>
        </w:rPr>
        <w:t>Hoe beoordeelt de Inspectie van het Onderwijs de sociale, psychische en fysieke veiligheid van leerlingen van het United World College in Maastricht, en hoe vaak heeft de onderwijsinspectie contact gehad met het UWC? </w:t>
      </w:r>
    </w:p>
    <w:p w:rsidR="006E4645" w:rsidP="006E4645" w:rsidRDefault="006E4645" w14:paraId="01C67D55" w14:textId="77777777">
      <w:pPr>
        <w:ind w:left="360"/>
        <w:rPr>
          <w:rFonts w:eastAsia="Calibri"/>
          <w:szCs w:val="18"/>
        </w:rPr>
      </w:pPr>
    </w:p>
    <w:p w:rsidR="006E4645" w:rsidP="006E4645" w:rsidRDefault="006E4645" w14:paraId="36C2C74C" w14:textId="77777777">
      <w:pPr>
        <w:ind w:left="360"/>
        <w:rPr>
          <w:rFonts w:eastAsia="Calibri"/>
          <w:szCs w:val="18"/>
        </w:rPr>
      </w:pPr>
      <w:r w:rsidRPr="00920BA8">
        <w:rPr>
          <w:rFonts w:eastAsia="Calibri"/>
          <w:szCs w:val="18"/>
        </w:rPr>
        <w:t xml:space="preserve">UWC Maastricht wordt </w:t>
      </w:r>
      <w:r>
        <w:rPr>
          <w:rFonts w:eastAsia="Calibri"/>
          <w:szCs w:val="18"/>
        </w:rPr>
        <w:t>eens in de</w:t>
      </w:r>
      <w:r w:rsidRPr="00920BA8">
        <w:rPr>
          <w:rFonts w:eastAsia="Calibri"/>
          <w:szCs w:val="18"/>
        </w:rPr>
        <w:t xml:space="preserve"> vijf jaar geaccrediteerd door de Council of International Schools en het International Baccalaureate</w:t>
      </w:r>
      <w:r>
        <w:rPr>
          <w:rFonts w:eastAsia="Calibri"/>
          <w:szCs w:val="18"/>
        </w:rPr>
        <w:t>,</w:t>
      </w:r>
      <w:r w:rsidRPr="00920BA8">
        <w:rPr>
          <w:rFonts w:eastAsia="Calibri"/>
          <w:szCs w:val="18"/>
        </w:rPr>
        <w:t xml:space="preserve"> </w:t>
      </w:r>
      <w:r>
        <w:rPr>
          <w:rFonts w:eastAsia="Calibri"/>
          <w:szCs w:val="18"/>
        </w:rPr>
        <w:t>waarbij wordt voldaan</w:t>
      </w:r>
      <w:r w:rsidRPr="00920BA8">
        <w:rPr>
          <w:rFonts w:eastAsia="Calibri"/>
          <w:szCs w:val="18"/>
        </w:rPr>
        <w:t xml:space="preserve"> aan de strenge normen die voor internationale scholen gelden. De </w:t>
      </w:r>
      <w:r>
        <w:rPr>
          <w:rFonts w:eastAsia="Calibri"/>
          <w:szCs w:val="18"/>
        </w:rPr>
        <w:t>meest recente</w:t>
      </w:r>
      <w:r w:rsidRPr="00920BA8">
        <w:rPr>
          <w:rFonts w:eastAsia="Calibri"/>
          <w:szCs w:val="18"/>
        </w:rPr>
        <w:t xml:space="preserve"> </w:t>
      </w:r>
      <w:r>
        <w:rPr>
          <w:rFonts w:eastAsia="Calibri"/>
          <w:szCs w:val="18"/>
        </w:rPr>
        <w:t>accreditatie</w:t>
      </w:r>
      <w:r w:rsidRPr="00920BA8">
        <w:rPr>
          <w:rFonts w:eastAsia="Calibri"/>
          <w:szCs w:val="18"/>
        </w:rPr>
        <w:t xml:space="preserve"> is in 2023 succesvol afgerond.</w:t>
      </w:r>
    </w:p>
    <w:p w:rsidR="006E4645" w:rsidP="006E4645" w:rsidRDefault="006E4645" w14:paraId="696488E6" w14:textId="77777777">
      <w:pPr>
        <w:ind w:left="360"/>
        <w:rPr>
          <w:rFonts w:eastAsia="Calibri"/>
          <w:szCs w:val="18"/>
        </w:rPr>
      </w:pPr>
      <w:r>
        <w:rPr>
          <w:rFonts w:eastAsia="Calibri"/>
          <w:szCs w:val="18"/>
        </w:rPr>
        <w:t>Daarnaast valt het UWC Maastricht onder het reguliere toezicht van de Inspectie van het Onderwijs (hierna: inspectie). In 2023 heeft d</w:t>
      </w:r>
      <w:r w:rsidRPr="00AA5FD0">
        <w:rPr>
          <w:rFonts w:eastAsia="Calibri"/>
          <w:szCs w:val="18"/>
        </w:rPr>
        <w:t xml:space="preserve">e inspectie een vierjaarlijks bestuursonderzoek gedaan bij </w:t>
      </w:r>
      <w:r w:rsidRPr="002D1485">
        <w:rPr>
          <w:rFonts w:eastAsia="Calibri"/>
          <w:szCs w:val="18"/>
        </w:rPr>
        <w:t>Stichting Limburgs Voortgezet Onderwijs</w:t>
      </w:r>
      <w:r>
        <w:rPr>
          <w:rFonts w:eastAsia="Calibri"/>
          <w:szCs w:val="18"/>
        </w:rPr>
        <w:t xml:space="preserve"> (</w:t>
      </w:r>
      <w:r w:rsidRPr="00AA5FD0">
        <w:rPr>
          <w:rFonts w:eastAsia="Calibri"/>
          <w:szCs w:val="18"/>
        </w:rPr>
        <w:t>LVO</w:t>
      </w:r>
      <w:r>
        <w:rPr>
          <w:rFonts w:eastAsia="Calibri"/>
          <w:szCs w:val="18"/>
        </w:rPr>
        <w:t>)</w:t>
      </w:r>
      <w:r w:rsidRPr="00AA5FD0">
        <w:rPr>
          <w:rFonts w:eastAsia="Calibri"/>
          <w:szCs w:val="18"/>
        </w:rPr>
        <w:t xml:space="preserve">, het bestuur van de vo-poot van UWC. In 2024 </w:t>
      </w:r>
      <w:r>
        <w:rPr>
          <w:rFonts w:eastAsia="Calibri"/>
          <w:szCs w:val="18"/>
        </w:rPr>
        <w:t>volgde</w:t>
      </w:r>
      <w:r w:rsidRPr="00AA5FD0">
        <w:rPr>
          <w:rFonts w:eastAsia="Calibri"/>
          <w:szCs w:val="18"/>
        </w:rPr>
        <w:t xml:space="preserve"> een vierjaarlijks bestuursonderzoek bij MosaLira, het bestuur van de po-poot van UWC</w:t>
      </w:r>
      <w:r>
        <w:rPr>
          <w:rFonts w:eastAsia="Calibri"/>
          <w:szCs w:val="18"/>
        </w:rPr>
        <w:t xml:space="preserve">, waarbij ook </w:t>
      </w:r>
      <w:r w:rsidRPr="00AA5FD0">
        <w:rPr>
          <w:rFonts w:eastAsia="Calibri"/>
          <w:szCs w:val="18"/>
        </w:rPr>
        <w:t xml:space="preserve">verificatieactiviteiten </w:t>
      </w:r>
      <w:r>
        <w:rPr>
          <w:rFonts w:eastAsia="Calibri"/>
          <w:szCs w:val="18"/>
        </w:rPr>
        <w:t xml:space="preserve">op de school zelf zijn uitgevoerd. </w:t>
      </w:r>
      <w:r w:rsidRPr="00AA5FD0">
        <w:rPr>
          <w:rFonts w:eastAsia="Calibri"/>
          <w:szCs w:val="18"/>
        </w:rPr>
        <w:t xml:space="preserve">Eerder, in 2022, is UWC bevraagd in het kader van een themaonderzoek. </w:t>
      </w:r>
    </w:p>
    <w:p w:rsidR="006E4645" w:rsidP="006E4645" w:rsidRDefault="006E4645" w14:paraId="50E4CBAD" w14:textId="77777777">
      <w:pPr>
        <w:ind w:left="360"/>
        <w:rPr>
          <w:rFonts w:eastAsia="Calibri"/>
          <w:szCs w:val="18"/>
        </w:rPr>
      </w:pPr>
      <w:r w:rsidRPr="007F545C">
        <w:rPr>
          <w:rFonts w:eastAsia="Calibri"/>
          <w:szCs w:val="18"/>
        </w:rPr>
        <w:t xml:space="preserve">Mede op basis van deze onderzoeken en andere contacten met de betrokken besturen - ook recent, naar aanleiding van het bericht </w:t>
      </w:r>
      <w:r>
        <w:rPr>
          <w:rFonts w:eastAsia="Calibri"/>
          <w:szCs w:val="18"/>
        </w:rPr>
        <w:t>waar betreffende Kamervragen over zijn gesteld –</w:t>
      </w:r>
      <w:r w:rsidRPr="007F545C">
        <w:rPr>
          <w:rFonts w:eastAsia="Calibri"/>
          <w:szCs w:val="18"/>
        </w:rPr>
        <w:t xml:space="preserve"> </w:t>
      </w:r>
      <w:r>
        <w:rPr>
          <w:rFonts w:eastAsia="Calibri"/>
          <w:szCs w:val="18"/>
        </w:rPr>
        <w:t xml:space="preserve">is </w:t>
      </w:r>
      <w:r w:rsidRPr="007F545C">
        <w:rPr>
          <w:rFonts w:eastAsia="Calibri"/>
          <w:szCs w:val="18"/>
        </w:rPr>
        <w:t xml:space="preserve"> de inspectie</w:t>
      </w:r>
      <w:r>
        <w:rPr>
          <w:rFonts w:eastAsia="Calibri"/>
          <w:szCs w:val="18"/>
        </w:rPr>
        <w:t xml:space="preserve"> van oordeel </w:t>
      </w:r>
      <w:r w:rsidRPr="007F545C">
        <w:rPr>
          <w:rFonts w:eastAsia="Calibri"/>
          <w:szCs w:val="18"/>
        </w:rPr>
        <w:t xml:space="preserve">dat de besturen hun zaken op orde hebben en over een actief veiligheidsbeleid beschikken. Dit beeld wordt bevestigd door interne audits die laten zien dat </w:t>
      </w:r>
      <w:r w:rsidRPr="007F545C">
        <w:rPr>
          <w:rFonts w:eastAsia="Calibri"/>
          <w:szCs w:val="18"/>
        </w:rPr>
        <w:lastRenderedPageBreak/>
        <w:t xml:space="preserve">besturen en scholen actief werken aan goed onderwijs en een veilige leeromgeving. </w:t>
      </w:r>
    </w:p>
    <w:p w:rsidR="006E4645" w:rsidP="006E4645" w:rsidRDefault="006E4645" w14:paraId="746689CE" w14:textId="77777777">
      <w:pPr>
        <w:rPr>
          <w:rFonts w:eastAsia="Calibri"/>
          <w:szCs w:val="18"/>
        </w:rPr>
      </w:pPr>
    </w:p>
    <w:p w:rsidRPr="00A94DA2" w:rsidR="006E4645" w:rsidP="006E4645" w:rsidRDefault="006E4645" w14:paraId="1CC19B80" w14:textId="77777777">
      <w:pPr>
        <w:numPr>
          <w:ilvl w:val="0"/>
          <w:numId w:val="1"/>
        </w:numPr>
        <w:spacing w:after="0"/>
        <w:ind w:left="360"/>
        <w:rPr>
          <w:rFonts w:eastAsia="Calibri"/>
          <w:b/>
          <w:bCs/>
          <w:szCs w:val="18"/>
        </w:rPr>
      </w:pPr>
      <w:r w:rsidRPr="00310032">
        <w:rPr>
          <w:rFonts w:eastAsia="Calibri"/>
          <w:b/>
          <w:bCs/>
          <w:szCs w:val="18"/>
        </w:rPr>
        <w:t>Kunt u aangeven hoe de school de verantwoordelijkheid voor de sociale veiligheid van leerlingen invult? Welke maatregelen zijn ondernomen bij misstanden?</w:t>
      </w:r>
      <w:r w:rsidRPr="00310032">
        <w:rPr>
          <w:rFonts w:eastAsia="Calibri"/>
          <w:b/>
          <w:bCs/>
          <w:szCs w:val="18"/>
        </w:rPr>
        <w:br/>
      </w:r>
    </w:p>
    <w:p w:rsidR="006E4645" w:rsidP="006E4645" w:rsidRDefault="006E4645" w14:paraId="4A77341F" w14:textId="77777777">
      <w:pPr>
        <w:ind w:left="360"/>
        <w:rPr>
          <w:rFonts w:eastAsia="Calibri"/>
          <w:szCs w:val="18"/>
        </w:rPr>
      </w:pPr>
      <w:r>
        <w:rPr>
          <w:rFonts w:eastAsia="Calibri"/>
          <w:szCs w:val="18"/>
        </w:rPr>
        <w:t xml:space="preserve">Net als iedere andere onderwijsinstelling heeft het UWC Maastricht een wettelijke zorgplicht voor de veiligheid op school. De inspectie houdt hier toezicht op. Zij constateert dat de school een proactief veiligheidsbeleid voert met onder andere gedrags- en veiligheidsprotocollen. Daarnaast heeft de school aanvullende zaken geregeld, zoals duidelijke gedragsrichtlijnen, regelmatige training voor medewerkers, vastgelegde meldingskanalen en een uitgebreid mentor- en welzijnsprogramma. </w:t>
      </w:r>
      <w:r w:rsidRPr="00A94DA2">
        <w:rPr>
          <w:rFonts w:eastAsia="Calibri"/>
          <w:szCs w:val="18"/>
        </w:rPr>
        <w:t xml:space="preserve">Deze structuren zorgen ervoor dat leerlingen de nodige ondersteuning krijgen en dat eventuele zorgen op </w:t>
      </w:r>
      <w:r>
        <w:rPr>
          <w:rFonts w:eastAsia="Calibri"/>
          <w:szCs w:val="18"/>
        </w:rPr>
        <w:t>een adequate</w:t>
      </w:r>
      <w:r w:rsidRPr="00A94DA2">
        <w:rPr>
          <w:rFonts w:eastAsia="Calibri"/>
          <w:szCs w:val="18"/>
        </w:rPr>
        <w:t xml:space="preserve"> manier worden aangepakt.</w:t>
      </w:r>
      <w:r>
        <w:rPr>
          <w:rFonts w:eastAsia="Calibri"/>
          <w:szCs w:val="18"/>
        </w:rPr>
        <w:t xml:space="preserve"> </w:t>
      </w:r>
      <w:r w:rsidRPr="00A94DA2">
        <w:rPr>
          <w:rFonts w:eastAsia="Calibri"/>
          <w:szCs w:val="18"/>
        </w:rPr>
        <w:t xml:space="preserve">Wanneer er incidenten plaatsvinden, voert de school grondige onderzoeken uit. Indien nodig kunnen disciplinaire maatregelen worden genomen in overeenstemming met het </w:t>
      </w:r>
      <w:r>
        <w:rPr>
          <w:rFonts w:eastAsia="Calibri"/>
          <w:szCs w:val="18"/>
        </w:rPr>
        <w:t xml:space="preserve">geldende </w:t>
      </w:r>
      <w:r w:rsidRPr="00A94DA2">
        <w:rPr>
          <w:rFonts w:eastAsia="Calibri"/>
          <w:szCs w:val="18"/>
        </w:rPr>
        <w:t>schoolbeleid.</w:t>
      </w:r>
    </w:p>
    <w:p w:rsidR="006E4645" w:rsidP="006E4645" w:rsidRDefault="006E4645" w14:paraId="5A17730F" w14:textId="77777777">
      <w:pPr>
        <w:ind w:left="360"/>
        <w:rPr>
          <w:rFonts w:eastAsia="Calibri"/>
          <w:szCs w:val="18"/>
        </w:rPr>
      </w:pPr>
      <w:r>
        <w:rPr>
          <w:rFonts w:eastAsia="Calibri"/>
          <w:szCs w:val="18"/>
        </w:rPr>
        <w:t xml:space="preserve">Zoals benoemd bij de beantwoording van vraag 4 en 5, heeft de school naar aanleiding van de incidenten specifieke maatregelen genomen en bestaande protocollen aangescherpt. </w:t>
      </w:r>
    </w:p>
    <w:p w:rsidR="006E4645" w:rsidP="006E4645" w:rsidRDefault="006E4645" w14:paraId="50A5F292" w14:textId="77777777">
      <w:pPr>
        <w:rPr>
          <w:rFonts w:eastAsia="Calibri"/>
          <w:b/>
          <w:bCs/>
          <w:szCs w:val="18"/>
        </w:rPr>
      </w:pPr>
    </w:p>
    <w:p w:rsidR="006E4645" w:rsidP="006E4645" w:rsidRDefault="006E4645" w14:paraId="0957A901" w14:textId="77777777">
      <w:pPr>
        <w:rPr>
          <w:rFonts w:eastAsia="Calibri"/>
          <w:b/>
          <w:bCs/>
          <w:szCs w:val="18"/>
        </w:rPr>
      </w:pPr>
    </w:p>
    <w:p w:rsidRPr="00310032" w:rsidR="006E4645" w:rsidP="006E4645" w:rsidRDefault="006E4645" w14:paraId="02FB364D" w14:textId="77777777">
      <w:pPr>
        <w:rPr>
          <w:rFonts w:eastAsia="Calibri"/>
          <w:b/>
          <w:bCs/>
          <w:szCs w:val="18"/>
        </w:rPr>
      </w:pPr>
    </w:p>
    <w:p w:rsidRPr="00310032" w:rsidR="006E4645" w:rsidP="006E4645" w:rsidRDefault="006E4645" w14:paraId="7A5EDE84" w14:textId="77777777">
      <w:pPr>
        <w:numPr>
          <w:ilvl w:val="0"/>
          <w:numId w:val="1"/>
        </w:numPr>
        <w:spacing w:after="0"/>
        <w:ind w:left="360"/>
        <w:rPr>
          <w:rFonts w:eastAsia="Calibri"/>
          <w:b/>
          <w:bCs/>
          <w:szCs w:val="18"/>
        </w:rPr>
      </w:pPr>
      <w:r w:rsidRPr="00310032">
        <w:rPr>
          <w:rFonts w:eastAsia="Calibri"/>
          <w:b/>
          <w:bCs/>
          <w:szCs w:val="18"/>
        </w:rPr>
        <w:t>Hoe beoordeelt u het feit dat ouders van Joodse leerlingen spreken van een jarenlang, groeiend antisemitisme op het UWC Maastricht? Welke verantwoordelijkheid heeft de overheid in deze situaties?</w:t>
      </w:r>
    </w:p>
    <w:p w:rsidR="006E4645" w:rsidP="006E4645" w:rsidRDefault="006E4645" w14:paraId="248B7727" w14:textId="77777777">
      <w:pPr>
        <w:ind w:left="360"/>
        <w:rPr>
          <w:rFonts w:eastAsia="Calibri"/>
          <w:szCs w:val="18"/>
        </w:rPr>
      </w:pPr>
    </w:p>
    <w:p w:rsidR="006E4645" w:rsidP="006E4645" w:rsidRDefault="006E4645" w14:paraId="1566CDB1" w14:textId="77777777">
      <w:pPr>
        <w:ind w:left="360"/>
        <w:rPr>
          <w:rFonts w:eastAsia="Calibri"/>
          <w:szCs w:val="18"/>
        </w:rPr>
      </w:pPr>
      <w:r w:rsidRPr="00AA5FD0">
        <w:rPr>
          <w:rFonts w:eastAsia="Calibri"/>
          <w:szCs w:val="18"/>
        </w:rPr>
        <w:t>Onderwijsinstellingen zijn primair verantwoordelijk voor een veilige leer- en werkomgeving.</w:t>
      </w:r>
      <w:r>
        <w:rPr>
          <w:rFonts w:eastAsia="Calibri"/>
          <w:szCs w:val="18"/>
        </w:rPr>
        <w:t xml:space="preserve"> Wat de overheidsrol betreft, houdt de inspectie toezicht op dit handelen. Tot op heden heeft d</w:t>
      </w:r>
      <w:r w:rsidRPr="00AA5FD0">
        <w:rPr>
          <w:rFonts w:eastAsia="Calibri"/>
          <w:szCs w:val="18"/>
        </w:rPr>
        <w:t>e inspectie geen eerdere signalen van antisemitisme op het UWC</w:t>
      </w:r>
      <w:r>
        <w:rPr>
          <w:rFonts w:eastAsia="Calibri"/>
          <w:szCs w:val="18"/>
        </w:rPr>
        <w:t xml:space="preserve"> ontvangen</w:t>
      </w:r>
      <w:r w:rsidRPr="00AA5FD0">
        <w:rPr>
          <w:rFonts w:eastAsia="Calibri"/>
          <w:szCs w:val="18"/>
        </w:rPr>
        <w:t xml:space="preserve">. Bij signalen over de veiligheid op een school, zoals hier het geval is, neemt de inspectie doorgaans contact op met het betrokken bestuur om te kunnen komen tot een eerste duiding. Dat is hier ook gebeurd. </w:t>
      </w:r>
      <w:r>
        <w:rPr>
          <w:rFonts w:eastAsia="Calibri"/>
          <w:szCs w:val="18"/>
        </w:rPr>
        <w:t xml:space="preserve">De inspectie is van oordeel dat </w:t>
      </w:r>
      <w:r w:rsidRPr="00AA5FD0">
        <w:rPr>
          <w:rFonts w:eastAsia="Calibri"/>
          <w:szCs w:val="18"/>
        </w:rPr>
        <w:t>het bestuur en de school de situatie zeer serieus oppakken. De school hanteert een proactief veiligheidsbeleid, er zijn gesprekken met leerlingen, ouders en le</w:t>
      </w:r>
      <w:r>
        <w:rPr>
          <w:rFonts w:eastAsia="Calibri"/>
          <w:szCs w:val="18"/>
        </w:rPr>
        <w:t>raren</w:t>
      </w:r>
      <w:r w:rsidRPr="00AA5FD0">
        <w:rPr>
          <w:rFonts w:eastAsia="Calibri"/>
          <w:szCs w:val="18"/>
        </w:rPr>
        <w:t>, de veiligheidsprotocollen zijn</w:t>
      </w:r>
      <w:r>
        <w:rPr>
          <w:rFonts w:eastAsia="Calibri"/>
          <w:szCs w:val="18"/>
        </w:rPr>
        <w:t xml:space="preserve"> </w:t>
      </w:r>
      <w:r w:rsidRPr="00AA5FD0">
        <w:rPr>
          <w:rFonts w:eastAsia="Calibri"/>
          <w:szCs w:val="18"/>
        </w:rPr>
        <w:t>aangescherpt, er is een conflictenmodule gestart en er is externe deskundigheid ingeschakeld</w:t>
      </w:r>
      <w:r>
        <w:rPr>
          <w:rFonts w:eastAsia="Calibri"/>
          <w:szCs w:val="18"/>
        </w:rPr>
        <w:t xml:space="preserve">. </w:t>
      </w:r>
    </w:p>
    <w:p w:rsidRPr="00F015A4" w:rsidR="006E4645" w:rsidP="006E4645" w:rsidRDefault="006E4645" w14:paraId="23EDAD75" w14:textId="77777777">
      <w:pPr>
        <w:ind w:left="360"/>
        <w:rPr>
          <w:rFonts w:eastAsia="Calibri"/>
          <w:szCs w:val="18"/>
        </w:rPr>
      </w:pPr>
    </w:p>
    <w:p w:rsidR="006E4645" w:rsidP="006E4645" w:rsidRDefault="006E4645" w14:paraId="70243725" w14:textId="77777777">
      <w:pPr>
        <w:numPr>
          <w:ilvl w:val="0"/>
          <w:numId w:val="1"/>
        </w:numPr>
        <w:spacing w:after="0"/>
        <w:ind w:left="360"/>
        <w:rPr>
          <w:rFonts w:eastAsia="Calibri"/>
          <w:szCs w:val="18"/>
        </w:rPr>
      </w:pPr>
      <w:r w:rsidRPr="00392CBB">
        <w:rPr>
          <w:rFonts w:eastAsia="Calibri"/>
          <w:b/>
          <w:bCs/>
          <w:szCs w:val="18"/>
        </w:rPr>
        <w:t>Hebben de problemen er inmiddels toe geleid dat leerlingen daadwerkelijk verzuimen vanwege het onveilige schoolklimaat? Zo ja, om hoeveel leerlingen gaat het en welke inspanningen zijn verricht om dit te kunnen beëindigen?</w:t>
      </w:r>
      <w:r w:rsidRPr="00392CBB">
        <w:rPr>
          <w:rFonts w:eastAsia="Calibri"/>
          <w:b/>
          <w:bCs/>
          <w:szCs w:val="18"/>
        </w:rPr>
        <w:br/>
      </w:r>
    </w:p>
    <w:p w:rsidR="006E4645" w:rsidP="006E4645" w:rsidRDefault="006E4645" w14:paraId="386477E2" w14:textId="77777777">
      <w:pPr>
        <w:ind w:left="360"/>
        <w:rPr>
          <w:rFonts w:eastAsia="Calibri"/>
          <w:szCs w:val="18"/>
        </w:rPr>
      </w:pPr>
      <w:r w:rsidRPr="00392CBB">
        <w:rPr>
          <w:rFonts w:eastAsia="Calibri"/>
          <w:szCs w:val="18"/>
        </w:rPr>
        <w:t>UWC hanteert een strikt aanwezigheids- en afwezigheidssysteem</w:t>
      </w:r>
      <w:r>
        <w:rPr>
          <w:rFonts w:eastAsia="Calibri"/>
          <w:szCs w:val="18"/>
        </w:rPr>
        <w:t xml:space="preserve">. </w:t>
      </w:r>
      <w:r w:rsidRPr="00392CBB">
        <w:rPr>
          <w:rFonts w:eastAsia="Calibri"/>
          <w:szCs w:val="18"/>
        </w:rPr>
        <w:t>Er zijn geen meldingen van absentie vanwege een vermeend onveilig schoolklimaat.</w:t>
      </w:r>
    </w:p>
    <w:p w:rsidRPr="00392CBB" w:rsidR="006E4645" w:rsidP="006E4645" w:rsidRDefault="006E4645" w14:paraId="0157F33F" w14:textId="77777777">
      <w:pPr>
        <w:ind w:left="360"/>
        <w:rPr>
          <w:rFonts w:eastAsia="Calibri"/>
          <w:szCs w:val="18"/>
        </w:rPr>
      </w:pPr>
    </w:p>
    <w:p w:rsidR="006E4645" w:rsidP="006E4645" w:rsidRDefault="006E4645" w14:paraId="261B58B5" w14:textId="77777777">
      <w:pPr>
        <w:numPr>
          <w:ilvl w:val="0"/>
          <w:numId w:val="1"/>
        </w:numPr>
        <w:spacing w:after="0"/>
        <w:ind w:left="360"/>
        <w:rPr>
          <w:color w:val="000000" w:themeColor="text1"/>
          <w:szCs w:val="18"/>
        </w:rPr>
      </w:pPr>
      <w:r w:rsidRPr="00392CBB">
        <w:rPr>
          <w:rFonts w:eastAsia="Calibri"/>
          <w:b/>
          <w:bCs/>
          <w:szCs w:val="18"/>
        </w:rPr>
        <w:t>Bent u bereid in contact te treden met de school en waar nodig ondersteuning aan te bieden om deze problematiek aan te pakken? Zo ja, op welke manier?</w:t>
      </w:r>
      <w:r w:rsidRPr="00392CBB">
        <w:rPr>
          <w:rFonts w:eastAsia="Calibri"/>
          <w:b/>
          <w:bCs/>
          <w:szCs w:val="18"/>
        </w:rPr>
        <w:br/>
      </w:r>
    </w:p>
    <w:p w:rsidR="006E4645" w:rsidP="006E4645" w:rsidRDefault="006E4645" w14:paraId="0226E0AA" w14:textId="77777777">
      <w:pPr>
        <w:ind w:left="360"/>
        <w:rPr>
          <w:color w:val="000000" w:themeColor="text1"/>
          <w:szCs w:val="18"/>
        </w:rPr>
      </w:pPr>
      <w:r w:rsidRPr="00392CBB">
        <w:rPr>
          <w:color w:val="000000" w:themeColor="text1"/>
          <w:szCs w:val="18"/>
        </w:rPr>
        <w:t xml:space="preserve">Bij signalen over de veiligheid op een school, zoals hier het geval is, neemt de inspectie doorgaans contact op met het betrokken bestuur om te kunnen komen tot een eerste duiding. </w:t>
      </w:r>
      <w:r w:rsidRPr="007F545C">
        <w:rPr>
          <w:color w:val="000000" w:themeColor="text1"/>
          <w:szCs w:val="18"/>
        </w:rPr>
        <w:t>Dat is hier ook gebeurd. De inspectie ziet op dit moment geen reden voor vervolgstappen. Wel is de inspectie uiteraard alert op eventuele nieuwe signalen</w:t>
      </w:r>
      <w:r>
        <w:rPr>
          <w:color w:val="000000" w:themeColor="text1"/>
          <w:szCs w:val="18"/>
        </w:rPr>
        <w:t xml:space="preserve">. Indien nodig kan mijn ministerie de school in contact brengen met organisaties, zoals Stichting School &amp; Veiligheid, die de school desgewenst kunnen ondersteunen. </w:t>
      </w:r>
    </w:p>
    <w:p w:rsidR="006E4645" w:rsidP="006E4645" w:rsidRDefault="006E4645" w14:paraId="28858E9F" w14:textId="77777777">
      <w:pPr>
        <w:ind w:left="360"/>
        <w:rPr>
          <w:rFonts w:eastAsia="Calibri"/>
          <w:szCs w:val="18"/>
        </w:rPr>
      </w:pPr>
    </w:p>
    <w:p w:rsidR="006E4645" w:rsidP="006E4645" w:rsidRDefault="006E4645" w14:paraId="26BD3615" w14:textId="77777777">
      <w:pPr>
        <w:ind w:left="360"/>
        <w:rPr>
          <w:rFonts w:eastAsia="Calibri"/>
          <w:szCs w:val="18"/>
        </w:rPr>
      </w:pPr>
    </w:p>
    <w:p w:rsidR="006E4645" w:rsidP="006E4645" w:rsidRDefault="006E4645" w14:paraId="43D07AF7" w14:textId="77777777">
      <w:pPr>
        <w:ind w:left="360"/>
        <w:rPr>
          <w:rFonts w:eastAsia="Calibri"/>
          <w:szCs w:val="18"/>
        </w:rPr>
      </w:pPr>
    </w:p>
    <w:p w:rsidR="006E4645" w:rsidP="006E4645" w:rsidRDefault="006E4645" w14:paraId="300A21D2" w14:textId="77777777">
      <w:pPr>
        <w:ind w:left="360"/>
        <w:rPr>
          <w:rFonts w:eastAsia="Calibri"/>
          <w:szCs w:val="18"/>
        </w:rPr>
      </w:pPr>
    </w:p>
    <w:p w:rsidR="006E4645" w:rsidP="006E4645" w:rsidRDefault="006E4645" w14:paraId="0FC04D68" w14:textId="77777777">
      <w:pPr>
        <w:ind w:left="360"/>
        <w:rPr>
          <w:rFonts w:eastAsia="Calibri"/>
          <w:szCs w:val="18"/>
        </w:rPr>
      </w:pPr>
    </w:p>
    <w:p w:rsidR="006E4645" w:rsidP="006E4645" w:rsidRDefault="006E4645" w14:paraId="5F6659A2" w14:textId="77777777">
      <w:pPr>
        <w:ind w:left="360"/>
        <w:rPr>
          <w:rFonts w:eastAsia="Calibri"/>
          <w:szCs w:val="18"/>
        </w:rPr>
      </w:pPr>
    </w:p>
    <w:p w:rsidR="006E4645" w:rsidP="006E4645" w:rsidRDefault="006E4645" w14:paraId="7489874C" w14:textId="77777777">
      <w:pPr>
        <w:ind w:left="360"/>
        <w:rPr>
          <w:rFonts w:eastAsia="Calibri"/>
          <w:szCs w:val="18"/>
        </w:rPr>
      </w:pPr>
    </w:p>
    <w:p w:rsidR="006E4645" w:rsidP="006E4645" w:rsidRDefault="006E4645" w14:paraId="5B185A94" w14:textId="77777777">
      <w:pPr>
        <w:numPr>
          <w:ilvl w:val="0"/>
          <w:numId w:val="1"/>
        </w:numPr>
        <w:spacing w:after="0"/>
        <w:ind w:left="360"/>
        <w:rPr>
          <w:rFonts w:eastAsia="Calibri"/>
          <w:b/>
          <w:bCs/>
          <w:szCs w:val="18"/>
        </w:rPr>
      </w:pPr>
      <w:r w:rsidRPr="003D2CAF">
        <w:rPr>
          <w:rFonts w:eastAsia="Calibri"/>
          <w:b/>
          <w:bCs/>
          <w:szCs w:val="18"/>
        </w:rPr>
        <w:t>Welke maatregelen uit de vorig jaar gepresenteerde Strategie Bestrijding Antisemitisme kunnen worden ingezet om de ontstane situatie op het UWC Maastricht aan te pakken? </w:t>
      </w:r>
      <w:r w:rsidRPr="003D2CAF">
        <w:rPr>
          <w:rFonts w:eastAsia="Calibri"/>
          <w:b/>
          <w:bCs/>
          <w:szCs w:val="18"/>
        </w:rPr>
        <w:br/>
      </w:r>
    </w:p>
    <w:p w:rsidR="006E4645" w:rsidP="006E4645" w:rsidRDefault="006E4645" w14:paraId="5057D63A" w14:textId="77777777">
      <w:pPr>
        <w:ind w:left="360"/>
        <w:rPr>
          <w:rFonts w:eastAsia="Calibri"/>
          <w:szCs w:val="18"/>
        </w:rPr>
      </w:pPr>
      <w:r>
        <w:rPr>
          <w:rFonts w:eastAsia="Calibri"/>
          <w:szCs w:val="18"/>
        </w:rPr>
        <w:t>Allereerst ondersteunt de handreiking ‘omgaan met antisemitische incidenten op scholen’, ontwikkeld door het ministerie van OCW in samenwerking met de NCAB en het CIDI, de school bij het herkennen van, omgaan met en melden van antisemitische incidenten.</w:t>
      </w:r>
      <w:r>
        <w:rPr>
          <w:rStyle w:val="Voetnootmarkering"/>
          <w:rFonts w:eastAsia="Calibri"/>
          <w:szCs w:val="18"/>
        </w:rPr>
        <w:footnoteReference w:id="2"/>
      </w:r>
    </w:p>
    <w:p w:rsidR="006E4645" w:rsidP="006E4645" w:rsidRDefault="006E4645" w14:paraId="54C24F94" w14:textId="77777777">
      <w:pPr>
        <w:ind w:left="360"/>
        <w:rPr>
          <w:rFonts w:eastAsia="Calibri"/>
          <w:szCs w:val="18"/>
        </w:rPr>
      </w:pPr>
      <w:r>
        <w:rPr>
          <w:rFonts w:eastAsia="Calibri"/>
          <w:szCs w:val="18"/>
        </w:rPr>
        <w:lastRenderedPageBreak/>
        <w:t>Daarnaast omvat de kabinetsbrede strategie een hoofdstuk ‘onderwijs en preventie’ en ‘wegnemen van voedingsbodem voor antisemitisme’.</w:t>
      </w:r>
      <w:r>
        <w:rPr>
          <w:rStyle w:val="Voetnootmarkering"/>
          <w:rFonts w:eastAsia="Calibri"/>
          <w:szCs w:val="18"/>
        </w:rPr>
        <w:footnoteReference w:id="3"/>
      </w:r>
      <w:r>
        <w:rPr>
          <w:rFonts w:eastAsia="Calibri"/>
          <w:szCs w:val="18"/>
        </w:rPr>
        <w:t xml:space="preserve"> Het </w:t>
      </w:r>
      <w:r w:rsidRPr="00417AAB">
        <w:rPr>
          <w:rFonts w:eastAsia="Calibri"/>
          <w:szCs w:val="18"/>
        </w:rPr>
        <w:t xml:space="preserve">UWC Maastricht </w:t>
      </w:r>
      <w:r>
        <w:rPr>
          <w:rFonts w:eastAsia="Calibri"/>
          <w:szCs w:val="18"/>
        </w:rPr>
        <w:t xml:space="preserve">geeft aan actief bij te dragen </w:t>
      </w:r>
      <w:r w:rsidRPr="00417AAB">
        <w:rPr>
          <w:rFonts w:eastAsia="Calibri"/>
          <w:szCs w:val="18"/>
        </w:rPr>
        <w:t>aan het vergroten van kennis over het Joodse leven en de Joodse geschiedenis.</w:t>
      </w:r>
      <w:r>
        <w:rPr>
          <w:rFonts w:eastAsia="Calibri"/>
          <w:szCs w:val="18"/>
        </w:rPr>
        <w:t xml:space="preserve"> </w:t>
      </w:r>
      <w:r w:rsidRPr="00417AAB">
        <w:rPr>
          <w:rFonts w:eastAsia="Calibri"/>
          <w:szCs w:val="18"/>
        </w:rPr>
        <w:t xml:space="preserve">Door leerlingen </w:t>
      </w:r>
      <w:r>
        <w:rPr>
          <w:rFonts w:eastAsia="Calibri"/>
          <w:szCs w:val="18"/>
        </w:rPr>
        <w:t xml:space="preserve">met diverse achtergronden </w:t>
      </w:r>
      <w:r w:rsidRPr="00417AAB">
        <w:rPr>
          <w:rFonts w:eastAsia="Calibri"/>
          <w:szCs w:val="18"/>
        </w:rPr>
        <w:t xml:space="preserve">samen te brengen en hen de ruimte te geven om hun persoonlijke verhalen, overtuigingen en tradities te delen, faciliteert de school </w:t>
      </w:r>
      <w:r>
        <w:rPr>
          <w:rFonts w:eastAsia="Calibri"/>
          <w:szCs w:val="18"/>
        </w:rPr>
        <w:t>wederzijds</w:t>
      </w:r>
      <w:r w:rsidRPr="00417AAB">
        <w:rPr>
          <w:rFonts w:eastAsia="Calibri"/>
          <w:szCs w:val="18"/>
        </w:rPr>
        <w:t xml:space="preserve"> begrip en de interculturele</w:t>
      </w:r>
      <w:r>
        <w:rPr>
          <w:rFonts w:eastAsia="Calibri"/>
          <w:szCs w:val="18"/>
        </w:rPr>
        <w:t xml:space="preserve"> en interreligieuze</w:t>
      </w:r>
      <w:r w:rsidRPr="00417AAB">
        <w:rPr>
          <w:rFonts w:eastAsia="Calibri"/>
          <w:szCs w:val="18"/>
        </w:rPr>
        <w:t xml:space="preserve"> dialoog. Een concreet voorbeeld hiervan is het samen vieren van Chanoeka </w:t>
      </w:r>
      <w:r>
        <w:rPr>
          <w:rFonts w:eastAsia="Calibri"/>
          <w:szCs w:val="18"/>
        </w:rPr>
        <w:t>met</w:t>
      </w:r>
      <w:r w:rsidRPr="00417AAB">
        <w:rPr>
          <w:rFonts w:eastAsia="Calibri"/>
          <w:szCs w:val="18"/>
        </w:rPr>
        <w:t xml:space="preserve"> leerlingen</w:t>
      </w:r>
      <w:r>
        <w:rPr>
          <w:rFonts w:eastAsia="Calibri"/>
          <w:szCs w:val="18"/>
        </w:rPr>
        <w:t xml:space="preserve"> van diverse achtergronden</w:t>
      </w:r>
      <w:r w:rsidRPr="00417AAB">
        <w:rPr>
          <w:rFonts w:eastAsia="Calibri"/>
          <w:szCs w:val="18"/>
        </w:rPr>
        <w:t>.</w:t>
      </w:r>
      <w:r w:rsidRPr="00417AAB">
        <w:t xml:space="preserve"> </w:t>
      </w:r>
      <w:r>
        <w:rPr>
          <w:rFonts w:eastAsia="Calibri"/>
          <w:szCs w:val="18"/>
        </w:rPr>
        <w:t>Ook</w:t>
      </w:r>
      <w:r w:rsidRPr="00417AAB">
        <w:rPr>
          <w:rFonts w:eastAsia="Calibri"/>
          <w:szCs w:val="18"/>
        </w:rPr>
        <w:t xml:space="preserve"> organiseert de school lessen over en bezoeken aan </w:t>
      </w:r>
      <w:r>
        <w:rPr>
          <w:rFonts w:eastAsia="Calibri"/>
          <w:szCs w:val="18"/>
        </w:rPr>
        <w:t xml:space="preserve">gedenktekens </w:t>
      </w:r>
      <w:r w:rsidRPr="00417AAB">
        <w:rPr>
          <w:rFonts w:eastAsia="Calibri"/>
          <w:szCs w:val="18"/>
        </w:rPr>
        <w:t xml:space="preserve">en </w:t>
      </w:r>
      <w:r>
        <w:rPr>
          <w:rFonts w:eastAsia="Calibri"/>
          <w:szCs w:val="18"/>
        </w:rPr>
        <w:t xml:space="preserve">authentieke locaties. </w:t>
      </w:r>
    </w:p>
    <w:p w:rsidR="006E4645" w:rsidP="006E4645" w:rsidRDefault="006E4645" w14:paraId="3D73B8CF" w14:textId="77777777">
      <w:pPr>
        <w:ind w:left="360"/>
        <w:rPr>
          <w:rFonts w:eastAsia="Calibri"/>
          <w:szCs w:val="18"/>
        </w:rPr>
      </w:pPr>
      <w:r>
        <w:rPr>
          <w:rFonts w:eastAsia="Calibri"/>
          <w:szCs w:val="18"/>
        </w:rPr>
        <w:t xml:space="preserve">Ter ondersteuning van leraren bij invulling van de burgerschapsopdracht volgen alle leraren van het UWC Maastricht trainingen voor het voeren van gesprekken over maatschappelijk gevoelige thema’s in de klas. Tevens is er een uitgebreid programma waarin mentoren zich met hun leerlingen richten op onderwerpen zoals relaties, omgaan met conflict en het voeren van dialogen op respectvolle wijze. </w:t>
      </w:r>
    </w:p>
    <w:p w:rsidR="006E4645" w:rsidP="006E4645" w:rsidRDefault="006E4645" w14:paraId="1B85A116" w14:textId="77777777">
      <w:pPr>
        <w:ind w:left="360"/>
        <w:rPr>
          <w:rFonts w:eastAsia="Calibri"/>
          <w:szCs w:val="18"/>
        </w:rPr>
      </w:pPr>
      <w:r>
        <w:rPr>
          <w:rFonts w:eastAsia="Calibri"/>
          <w:szCs w:val="18"/>
        </w:rPr>
        <w:t>Volgens de inspectie handelt de school, op basis van recent contact, in lijn met de nationale actiepunten om antisemitisme in het onderwijs en/of onder jongeren te bestrijden en een cultuur van respect en diversiteit te bevorderen.</w:t>
      </w:r>
    </w:p>
    <w:p w:rsidR="006E4645" w:rsidP="006E4645" w:rsidRDefault="006E4645" w14:paraId="70819232" w14:textId="77777777">
      <w:pPr>
        <w:ind w:left="360"/>
        <w:rPr>
          <w:rFonts w:eastAsia="Calibri"/>
          <w:szCs w:val="18"/>
        </w:rPr>
      </w:pPr>
      <w:r w:rsidRPr="00D74EDF">
        <w:rPr>
          <w:rFonts w:eastAsia="Calibri"/>
          <w:szCs w:val="18"/>
        </w:rPr>
        <w:t>Tot slot verwijs ik naar de oprichting van de Taskforce Bestrijding Antisemitisme. Deze Taskforce gaat</w:t>
      </w:r>
      <w:r>
        <w:rPr>
          <w:rFonts w:eastAsia="Calibri"/>
          <w:szCs w:val="18"/>
        </w:rPr>
        <w:t xml:space="preserve"> het komend jaar </w:t>
      </w:r>
      <w:r w:rsidRPr="00D74EDF">
        <w:rPr>
          <w:rFonts w:eastAsia="Calibri"/>
          <w:szCs w:val="18"/>
        </w:rPr>
        <w:t>op hoog niveau aan de slag met het doen van gerichte voorstellen voor maatregelen ten behoeve van de veiligheid van Joden</w:t>
      </w:r>
      <w:r>
        <w:rPr>
          <w:rFonts w:eastAsia="Calibri"/>
          <w:szCs w:val="18"/>
        </w:rPr>
        <w:t xml:space="preserve">. Hier valt ook </w:t>
      </w:r>
      <w:r w:rsidRPr="00D74EDF">
        <w:rPr>
          <w:rFonts w:eastAsia="Calibri"/>
          <w:szCs w:val="18"/>
        </w:rPr>
        <w:t>de veiligheid van Joodse studenten op hogescholen en universiteiten en het weren van antisemitische sprekers op hogescholen en universiteiten</w:t>
      </w:r>
      <w:r>
        <w:rPr>
          <w:rFonts w:eastAsia="Calibri"/>
          <w:szCs w:val="18"/>
        </w:rPr>
        <w:t xml:space="preserve"> onder</w:t>
      </w:r>
      <w:r w:rsidRPr="00D74EDF">
        <w:rPr>
          <w:rFonts w:eastAsia="Calibri"/>
          <w:szCs w:val="18"/>
        </w:rPr>
        <w:t>.</w:t>
      </w:r>
    </w:p>
    <w:p w:rsidR="006E4645" w:rsidP="006E4645" w:rsidRDefault="006E4645" w14:paraId="35D273C3" w14:textId="77777777">
      <w:pPr>
        <w:ind w:left="360"/>
        <w:rPr>
          <w:rFonts w:eastAsia="Calibri"/>
          <w:szCs w:val="18"/>
        </w:rPr>
      </w:pPr>
    </w:p>
    <w:p w:rsidR="006E4645" w:rsidP="006E4645" w:rsidRDefault="006E4645" w14:paraId="65AFD362" w14:textId="77777777">
      <w:pPr>
        <w:ind w:left="360"/>
        <w:rPr>
          <w:rFonts w:eastAsia="Calibri"/>
          <w:szCs w:val="18"/>
        </w:rPr>
      </w:pPr>
    </w:p>
    <w:p w:rsidRPr="00820DDA" w:rsidR="006E4645" w:rsidP="006E4645" w:rsidRDefault="006E4645" w14:paraId="254D44C0" w14:textId="77777777">
      <w:pPr>
        <w:pStyle w:val="standaard-tekst"/>
      </w:pPr>
    </w:p>
    <w:p w:rsidR="002C3023" w:rsidRDefault="002C3023" w14:paraId="20532DAD" w14:textId="77777777"/>
    <w:sectPr w:rsidR="002C3023" w:rsidSect="006E4645">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ADB24" w14:textId="77777777" w:rsidR="006E4645" w:rsidRDefault="006E4645" w:rsidP="006E4645">
      <w:pPr>
        <w:spacing w:after="0" w:line="240" w:lineRule="auto"/>
      </w:pPr>
      <w:r>
        <w:separator/>
      </w:r>
    </w:p>
  </w:endnote>
  <w:endnote w:type="continuationSeparator" w:id="0">
    <w:p w14:paraId="32345FCA" w14:textId="77777777" w:rsidR="006E4645" w:rsidRDefault="006E4645" w:rsidP="006E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3A5F" w14:textId="77777777" w:rsidR="006E4645" w:rsidRPr="006E4645" w:rsidRDefault="006E4645" w:rsidP="006E46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C72D2" w14:textId="77777777" w:rsidR="006E4645" w:rsidRPr="006E4645" w:rsidRDefault="006E4645" w:rsidP="006E46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E8E9" w14:textId="77777777" w:rsidR="006E4645" w:rsidRPr="006E4645" w:rsidRDefault="006E4645" w:rsidP="006E46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CD7FF" w14:textId="77777777" w:rsidR="006E4645" w:rsidRDefault="006E4645" w:rsidP="006E4645">
      <w:pPr>
        <w:spacing w:after="0" w:line="240" w:lineRule="auto"/>
      </w:pPr>
      <w:r>
        <w:separator/>
      </w:r>
    </w:p>
  </w:footnote>
  <w:footnote w:type="continuationSeparator" w:id="0">
    <w:p w14:paraId="661F3C80" w14:textId="77777777" w:rsidR="006E4645" w:rsidRDefault="006E4645" w:rsidP="006E4645">
      <w:pPr>
        <w:spacing w:after="0" w:line="240" w:lineRule="auto"/>
      </w:pPr>
      <w:r>
        <w:continuationSeparator/>
      </w:r>
    </w:p>
  </w:footnote>
  <w:footnote w:id="1">
    <w:p w14:paraId="73209980" w14:textId="77777777" w:rsidR="006E4645" w:rsidRDefault="006E4645" w:rsidP="006E4645">
      <w:pPr>
        <w:pStyle w:val="Voetnoottekst"/>
      </w:pPr>
      <w:r>
        <w:rPr>
          <w:rStyle w:val="Voetnootmarkering"/>
        </w:rPr>
        <w:footnoteRef/>
      </w:r>
      <w:r>
        <w:t xml:space="preserve"> </w:t>
      </w:r>
      <w:r w:rsidRPr="00C37655">
        <w:t>https://www.denieuwestermaastricht.nl/hakenkruizen-en-antisemitisme-op-uwc/</w:t>
      </w:r>
    </w:p>
  </w:footnote>
  <w:footnote w:id="2">
    <w:p w14:paraId="44ADC008" w14:textId="77777777" w:rsidR="006E4645" w:rsidRDefault="006E4645" w:rsidP="006E4645">
      <w:pPr>
        <w:pStyle w:val="Voetnoottekst"/>
      </w:pPr>
      <w:r>
        <w:rPr>
          <w:rStyle w:val="Voetnootmarkering"/>
        </w:rPr>
        <w:footnoteRef/>
      </w:r>
      <w:r>
        <w:t xml:space="preserve"> </w:t>
      </w:r>
      <w:r w:rsidRPr="00C267FB">
        <w:t>https://open.overheid.nl/documenten/4129e9bc-a5bf-48a5-9cea-e49dcc1dc718/file</w:t>
      </w:r>
    </w:p>
  </w:footnote>
  <w:footnote w:id="3">
    <w:p w14:paraId="58ACC88C" w14:textId="77777777" w:rsidR="006E4645" w:rsidRDefault="006E4645" w:rsidP="006E4645">
      <w:pPr>
        <w:pStyle w:val="Voetnoottekst"/>
      </w:pPr>
      <w:r>
        <w:rPr>
          <w:rStyle w:val="Voetnootmarkering"/>
        </w:rPr>
        <w:footnoteRef/>
      </w:r>
      <w:r>
        <w:t xml:space="preserve"> </w:t>
      </w:r>
      <w:r w:rsidRPr="004F6736">
        <w:t>https://www.rijksoverheid.nl/documenten/rapporten/2024/11/22/tk-bijlage-strategie-bestrijding-antisemitisme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ACA8E" w14:textId="77777777" w:rsidR="006E4645" w:rsidRPr="006E4645" w:rsidRDefault="006E4645" w:rsidP="006E46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0F14" w14:textId="77777777" w:rsidR="006E4645" w:rsidRPr="006E4645" w:rsidRDefault="006E4645" w:rsidP="006E46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68BF" w14:textId="77777777" w:rsidR="006E4645" w:rsidRPr="006E4645" w:rsidRDefault="006E4645" w:rsidP="006E46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97B4C"/>
    <w:multiLevelType w:val="hybridMultilevel"/>
    <w:tmpl w:val="DA7C7B30"/>
    <w:lvl w:ilvl="0" w:tplc="63681B38">
      <w:start w:val="1"/>
      <w:numFmt w:val="decimal"/>
      <w:lvlText w:val="%1."/>
      <w:lvlJc w:val="left"/>
      <w:pPr>
        <w:ind w:left="720" w:hanging="360"/>
      </w:pPr>
    </w:lvl>
    <w:lvl w:ilvl="1" w:tplc="A768D7EA">
      <w:start w:val="1"/>
      <w:numFmt w:val="lowerLetter"/>
      <w:lvlText w:val="%2."/>
      <w:lvlJc w:val="left"/>
      <w:pPr>
        <w:ind w:left="1440" w:hanging="360"/>
      </w:pPr>
    </w:lvl>
    <w:lvl w:ilvl="2" w:tplc="D9DED0C6">
      <w:start w:val="1"/>
      <w:numFmt w:val="lowerRoman"/>
      <w:lvlText w:val="%3."/>
      <w:lvlJc w:val="right"/>
      <w:pPr>
        <w:ind w:left="2160" w:hanging="180"/>
      </w:pPr>
    </w:lvl>
    <w:lvl w:ilvl="3" w:tplc="F2CABE02">
      <w:start w:val="1"/>
      <w:numFmt w:val="decimal"/>
      <w:lvlText w:val="%4."/>
      <w:lvlJc w:val="left"/>
      <w:pPr>
        <w:ind w:left="2880" w:hanging="360"/>
      </w:pPr>
    </w:lvl>
    <w:lvl w:ilvl="4" w:tplc="E826A9EC">
      <w:start w:val="1"/>
      <w:numFmt w:val="lowerLetter"/>
      <w:lvlText w:val="%5."/>
      <w:lvlJc w:val="left"/>
      <w:pPr>
        <w:ind w:left="3600" w:hanging="360"/>
      </w:pPr>
    </w:lvl>
    <w:lvl w:ilvl="5" w:tplc="6BD89E40">
      <w:start w:val="1"/>
      <w:numFmt w:val="lowerRoman"/>
      <w:lvlText w:val="%6."/>
      <w:lvlJc w:val="right"/>
      <w:pPr>
        <w:ind w:left="4320" w:hanging="180"/>
      </w:pPr>
    </w:lvl>
    <w:lvl w:ilvl="6" w:tplc="9536B59A">
      <w:start w:val="1"/>
      <w:numFmt w:val="decimal"/>
      <w:lvlText w:val="%7."/>
      <w:lvlJc w:val="left"/>
      <w:pPr>
        <w:ind w:left="5040" w:hanging="360"/>
      </w:pPr>
    </w:lvl>
    <w:lvl w:ilvl="7" w:tplc="5400D81C">
      <w:start w:val="1"/>
      <w:numFmt w:val="lowerLetter"/>
      <w:lvlText w:val="%8."/>
      <w:lvlJc w:val="left"/>
      <w:pPr>
        <w:ind w:left="5760" w:hanging="360"/>
      </w:pPr>
    </w:lvl>
    <w:lvl w:ilvl="8" w:tplc="342A7C94">
      <w:start w:val="1"/>
      <w:numFmt w:val="lowerRoman"/>
      <w:lvlText w:val="%9."/>
      <w:lvlJc w:val="right"/>
      <w:pPr>
        <w:ind w:left="6480" w:hanging="180"/>
      </w:pPr>
    </w:lvl>
  </w:abstractNum>
  <w:num w:numId="1" w16cid:durableId="30542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45"/>
    <w:rsid w:val="002C3023"/>
    <w:rsid w:val="006E4645"/>
    <w:rsid w:val="007611B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0D73"/>
  <w15:chartTrackingRefBased/>
  <w15:docId w15:val="{DC9B81AE-0CD4-4393-8846-DACA6ED6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4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4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46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46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46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46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46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46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46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46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46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46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46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46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46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46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46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4645"/>
    <w:rPr>
      <w:rFonts w:eastAsiaTheme="majorEastAsia" w:cstheme="majorBidi"/>
      <w:color w:val="272727" w:themeColor="text1" w:themeTint="D8"/>
    </w:rPr>
  </w:style>
  <w:style w:type="paragraph" w:styleId="Titel">
    <w:name w:val="Title"/>
    <w:basedOn w:val="Standaard"/>
    <w:next w:val="Standaard"/>
    <w:link w:val="TitelChar"/>
    <w:uiPriority w:val="10"/>
    <w:qFormat/>
    <w:rsid w:val="006E4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46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46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46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46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4645"/>
    <w:rPr>
      <w:i/>
      <w:iCs/>
      <w:color w:val="404040" w:themeColor="text1" w:themeTint="BF"/>
    </w:rPr>
  </w:style>
  <w:style w:type="paragraph" w:styleId="Lijstalinea">
    <w:name w:val="List Paragraph"/>
    <w:basedOn w:val="Standaard"/>
    <w:uiPriority w:val="34"/>
    <w:qFormat/>
    <w:rsid w:val="006E4645"/>
    <w:pPr>
      <w:ind w:left="720"/>
      <w:contextualSpacing/>
    </w:pPr>
  </w:style>
  <w:style w:type="character" w:styleId="Intensievebenadrukking">
    <w:name w:val="Intense Emphasis"/>
    <w:basedOn w:val="Standaardalinea-lettertype"/>
    <w:uiPriority w:val="21"/>
    <w:qFormat/>
    <w:rsid w:val="006E4645"/>
    <w:rPr>
      <w:i/>
      <w:iCs/>
      <w:color w:val="0F4761" w:themeColor="accent1" w:themeShade="BF"/>
    </w:rPr>
  </w:style>
  <w:style w:type="paragraph" w:styleId="Duidelijkcitaat">
    <w:name w:val="Intense Quote"/>
    <w:basedOn w:val="Standaard"/>
    <w:next w:val="Standaard"/>
    <w:link w:val="DuidelijkcitaatChar"/>
    <w:uiPriority w:val="30"/>
    <w:qFormat/>
    <w:rsid w:val="006E4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4645"/>
    <w:rPr>
      <w:i/>
      <w:iCs/>
      <w:color w:val="0F4761" w:themeColor="accent1" w:themeShade="BF"/>
    </w:rPr>
  </w:style>
  <w:style w:type="character" w:styleId="Intensieveverwijzing">
    <w:name w:val="Intense Reference"/>
    <w:basedOn w:val="Standaardalinea-lettertype"/>
    <w:uiPriority w:val="32"/>
    <w:qFormat/>
    <w:rsid w:val="006E4645"/>
    <w:rPr>
      <w:b/>
      <w:bCs/>
      <w:smallCaps/>
      <w:color w:val="0F4761" w:themeColor="accent1" w:themeShade="BF"/>
      <w:spacing w:val="5"/>
    </w:rPr>
  </w:style>
  <w:style w:type="paragraph" w:styleId="Koptekst">
    <w:name w:val="header"/>
    <w:basedOn w:val="Standaard"/>
    <w:link w:val="KoptekstChar"/>
    <w:rsid w:val="006E464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E464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E464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E464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E464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E4645"/>
    <w:rPr>
      <w:rFonts w:ascii="Verdana" w:hAnsi="Verdana"/>
      <w:noProof/>
      <w:sz w:val="13"/>
      <w:szCs w:val="24"/>
      <w:lang w:eastAsia="nl-NL"/>
    </w:rPr>
  </w:style>
  <w:style w:type="paragraph" w:customStyle="1" w:styleId="Huisstijl-Gegeven">
    <w:name w:val="Huisstijl-Gegeven"/>
    <w:basedOn w:val="Standaard"/>
    <w:link w:val="Huisstijl-GegevenCharChar"/>
    <w:rsid w:val="006E464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E464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6E464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E464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E464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E464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E464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6E4645"/>
    <w:rPr>
      <w:vertAlign w:val="superscript"/>
    </w:rPr>
  </w:style>
  <w:style w:type="paragraph" w:styleId="Geenafstand">
    <w:name w:val="No Spacing"/>
    <w:uiPriority w:val="1"/>
    <w:qFormat/>
    <w:rsid w:val="006E4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1805</ap:Words>
  <ap:Characters>9933</ap:Characters>
  <ap:DocSecurity>0</ap:DocSecurity>
  <ap:Lines>82</ap:Lines>
  <ap:Paragraphs>23</ap:Paragraphs>
  <ap:ScaleCrop>false</ap:ScaleCrop>
  <ap:LinksUpToDate>false</ap:LinksUpToDate>
  <ap:CharactersWithSpaces>11715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2025-03-13T15:45:00.0000000Z</dcterms:created>
  <dcterms:modified xsi:type="dcterms:W3CDTF">2025-03-13T15:46:00.0000000Z</dcterms:modified>
  <version/>
  <category/>
</coreProperties>
</file>