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F4D40" w:rsidR="00AF4D40" w:rsidTr="006B07B6" w14:paraId="5D33F005" w14:textId="77777777">
        <w:trPr>
          <w:cantSplit/>
        </w:trPr>
        <w:tc>
          <w:tcPr>
            <w:tcW w:w="9142" w:type="dxa"/>
            <w:gridSpan w:val="2"/>
            <w:tcBorders>
              <w:top w:val="nil"/>
              <w:left w:val="nil"/>
              <w:bottom w:val="nil"/>
              <w:right w:val="nil"/>
            </w:tcBorders>
          </w:tcPr>
          <w:p w:rsidRPr="00AF4D40" w:rsidR="00AF4D40" w:rsidP="006B07B6" w:rsidRDefault="00AF4D40" w14:paraId="701B2A55" w14:textId="77777777">
            <w:pPr>
              <w:pStyle w:val="Amendement"/>
              <w:jc w:val="right"/>
              <w:rPr>
                <w:rFonts w:ascii="Times New Roman" w:hAnsi="Times New Roman" w:cs="Times New Roman"/>
              </w:rPr>
            </w:pPr>
          </w:p>
        </w:tc>
      </w:tr>
      <w:tr w:rsidRPr="00AF4D40" w:rsidR="00AF4D40" w:rsidTr="006B07B6" w14:paraId="476A7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2C8BD472"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0B61F115" w14:textId="77777777">
            <w:pPr>
              <w:tabs>
                <w:tab w:val="left" w:pos="-1440"/>
                <w:tab w:val="left" w:pos="-720"/>
              </w:tabs>
              <w:suppressAutoHyphens/>
              <w:rPr>
                <w:rFonts w:ascii="Times New Roman" w:hAnsi="Times New Roman" w:cs="Times New Roman"/>
                <w:b/>
                <w:bCs/>
                <w:sz w:val="24"/>
                <w:szCs w:val="24"/>
              </w:rPr>
            </w:pPr>
          </w:p>
        </w:tc>
      </w:tr>
      <w:tr w:rsidRPr="00AF4D40" w:rsidR="00AF4D40" w:rsidTr="006B07B6" w14:paraId="3492A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BB7367" w:rsidP="006B07B6" w:rsidRDefault="00AF4D40" w14:paraId="5AD88914" w14:textId="34A95C4D">
            <w:pPr>
              <w:rPr>
                <w:rFonts w:ascii="Times New Roman" w:hAnsi="Times New Roman" w:cs="Times New Roman"/>
                <w:b/>
                <w:sz w:val="24"/>
                <w:szCs w:val="24"/>
              </w:rPr>
            </w:pPr>
            <w:r w:rsidRPr="00AF4D40">
              <w:rPr>
                <w:rFonts w:ascii="Times New Roman" w:hAnsi="Times New Roman" w:cs="Times New Roman"/>
                <w:b/>
                <w:sz w:val="24"/>
                <w:szCs w:val="24"/>
              </w:rPr>
              <w:t xml:space="preserve">36 </w:t>
            </w:r>
            <w:r w:rsidR="00BB7367">
              <w:rPr>
                <w:rFonts w:ascii="Times New Roman" w:hAnsi="Times New Roman" w:cs="Times New Roman"/>
                <w:b/>
                <w:sz w:val="24"/>
                <w:szCs w:val="24"/>
              </w:rPr>
              <w:t>698</w:t>
            </w:r>
          </w:p>
        </w:tc>
        <w:tc>
          <w:tcPr>
            <w:tcW w:w="6590" w:type="dxa"/>
            <w:tcBorders>
              <w:top w:val="nil"/>
              <w:left w:val="nil"/>
              <w:bottom w:val="nil"/>
              <w:right w:val="nil"/>
            </w:tcBorders>
          </w:tcPr>
          <w:p w:rsidRPr="00AF4D40" w:rsidR="00AF4D40" w:rsidP="006B07B6" w:rsidRDefault="00AF4D40" w14:paraId="400FADFD" w14:textId="38E22BE6">
            <w:pPr>
              <w:rPr>
                <w:rFonts w:ascii="Times New Roman" w:hAnsi="Times New Roman" w:cs="Times New Roman"/>
                <w:b/>
                <w:sz w:val="24"/>
                <w:szCs w:val="24"/>
              </w:rPr>
            </w:pPr>
            <w:r w:rsidRPr="00AF4D40">
              <w:rPr>
                <w:rFonts w:ascii="Times New Roman" w:hAnsi="Times New Roman" w:cs="Times New Roman"/>
                <w:b/>
                <w:sz w:val="24"/>
                <w:szCs w:val="24"/>
              </w:rPr>
              <w:t xml:space="preserve">Voorstel van wet van het lid </w:t>
            </w:r>
            <w:r w:rsidR="00D926BB">
              <w:rPr>
                <w:rFonts w:ascii="Times New Roman" w:hAnsi="Times New Roman" w:cs="Times New Roman"/>
                <w:b/>
                <w:sz w:val="24"/>
                <w:szCs w:val="24"/>
              </w:rPr>
              <w:t>De Hoop</w:t>
            </w:r>
            <w:r w:rsidRPr="00AF4D40">
              <w:rPr>
                <w:rFonts w:ascii="Times New Roman" w:hAnsi="Times New Roman" w:cs="Times New Roman"/>
                <w:b/>
                <w:sz w:val="24"/>
                <w:szCs w:val="24"/>
              </w:rPr>
              <w:t xml:space="preserve"> tot wijziging van Boek 7 van het Burgerlijk Wetboek, de Uitvoeringswet huurprijzen woonruimte en de Woningwet</w:t>
            </w:r>
            <w:r w:rsidRPr="00AF4D40">
              <w:rPr>
                <w:rFonts w:ascii="Times New Roman" w:hAnsi="Times New Roman" w:cs="Times New Roman"/>
                <w:sz w:val="24"/>
                <w:szCs w:val="24"/>
              </w:rPr>
              <w:t xml:space="preserve"> </w:t>
            </w:r>
            <w:r w:rsidRPr="00AF4D40">
              <w:rPr>
                <w:rFonts w:ascii="Times New Roman" w:hAnsi="Times New Roman" w:cs="Times New Roman"/>
                <w:b/>
                <w:sz w:val="24"/>
                <w:szCs w:val="24"/>
              </w:rPr>
              <w:t>in verband met de bevriezing van de huren in 2025</w:t>
            </w:r>
            <w:r w:rsidR="003710B6">
              <w:rPr>
                <w:rFonts w:ascii="Times New Roman" w:hAnsi="Times New Roman" w:cs="Times New Roman"/>
                <w:b/>
                <w:sz w:val="24"/>
                <w:szCs w:val="24"/>
              </w:rPr>
              <w:t xml:space="preserve"> </w:t>
            </w:r>
          </w:p>
        </w:tc>
      </w:tr>
      <w:tr w:rsidRPr="00AF4D40" w:rsidR="00AF4D40" w:rsidTr="006B07B6" w14:paraId="0BC39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79464FE4"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1973D51E" w14:textId="77777777">
            <w:pPr>
              <w:pStyle w:val="Amendement"/>
              <w:rPr>
                <w:rFonts w:ascii="Times New Roman" w:hAnsi="Times New Roman" w:cs="Times New Roman"/>
              </w:rPr>
            </w:pPr>
          </w:p>
        </w:tc>
      </w:tr>
      <w:tr w:rsidRPr="00AF4D40" w:rsidR="00AF4D40" w:rsidTr="006B07B6" w14:paraId="767DA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69F6902A"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330589A1" w14:textId="77777777">
            <w:pPr>
              <w:pStyle w:val="Amendement"/>
              <w:rPr>
                <w:rFonts w:ascii="Times New Roman" w:hAnsi="Times New Roman" w:cs="Times New Roman"/>
              </w:rPr>
            </w:pPr>
          </w:p>
        </w:tc>
      </w:tr>
      <w:tr w:rsidRPr="00AF4D40" w:rsidR="00AF4D40" w:rsidTr="006B07B6" w14:paraId="19AF5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4E95488B" w14:textId="33A84049">
            <w:pPr>
              <w:pStyle w:val="Amendement"/>
              <w:rPr>
                <w:rFonts w:ascii="Times New Roman" w:hAnsi="Times New Roman" w:cs="Times New Roman"/>
              </w:rPr>
            </w:pPr>
            <w:r w:rsidRPr="00AF4D40">
              <w:rPr>
                <w:rFonts w:ascii="Times New Roman" w:hAnsi="Times New Roman" w:cs="Times New Roman"/>
              </w:rPr>
              <w:t>Nr. 3</w:t>
            </w:r>
          </w:p>
        </w:tc>
        <w:tc>
          <w:tcPr>
            <w:tcW w:w="6590" w:type="dxa"/>
            <w:tcBorders>
              <w:top w:val="nil"/>
              <w:left w:val="nil"/>
              <w:bottom w:val="nil"/>
              <w:right w:val="nil"/>
            </w:tcBorders>
          </w:tcPr>
          <w:p w:rsidRPr="00AF4D40" w:rsidR="00AF4D40" w:rsidP="006B07B6" w:rsidRDefault="00AF4D40" w14:paraId="500CE4B8" w14:textId="0A671EBA">
            <w:pPr>
              <w:pStyle w:val="Amendement"/>
              <w:rPr>
                <w:rFonts w:ascii="Times New Roman" w:hAnsi="Times New Roman" w:cs="Times New Roman"/>
              </w:rPr>
            </w:pPr>
            <w:r w:rsidRPr="00AF4D40">
              <w:rPr>
                <w:rFonts w:ascii="Times New Roman" w:hAnsi="Times New Roman" w:cs="Times New Roman"/>
              </w:rPr>
              <w:t>MEMORIE VAN TOELICHTING</w:t>
            </w:r>
          </w:p>
        </w:tc>
      </w:tr>
      <w:tr w:rsidRPr="00AF4D40" w:rsidR="00AF4D40" w:rsidTr="006B07B6" w14:paraId="236D6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771FBF67"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17FEC237" w14:textId="77777777">
            <w:pPr>
              <w:pStyle w:val="Amendement"/>
              <w:rPr>
                <w:rFonts w:ascii="Times New Roman" w:hAnsi="Times New Roman" w:cs="Times New Roman"/>
              </w:rPr>
            </w:pPr>
          </w:p>
        </w:tc>
      </w:tr>
    </w:tbl>
    <w:p w:rsidR="001E08FA" w:rsidRDefault="001E08FA" w14:paraId="3F9FCF8F" w14:textId="77777777">
      <w:pPr>
        <w:rPr>
          <w:rFonts w:ascii="Times New Roman" w:hAnsi="Times New Roman" w:cs="Times New Roman"/>
          <w:sz w:val="24"/>
          <w:szCs w:val="24"/>
        </w:rPr>
      </w:pPr>
    </w:p>
    <w:p w:rsidRPr="008033DB" w:rsidR="008033DB" w:rsidRDefault="008033DB" w14:paraId="4B079D5F" w14:textId="0458B151">
      <w:pPr>
        <w:rPr>
          <w:rFonts w:ascii="Times New Roman" w:hAnsi="Times New Roman" w:cs="Times New Roman"/>
          <w:b/>
          <w:bCs/>
          <w:sz w:val="24"/>
          <w:szCs w:val="24"/>
        </w:rPr>
      </w:pPr>
      <w:r>
        <w:rPr>
          <w:rFonts w:ascii="Times New Roman" w:hAnsi="Times New Roman" w:cs="Times New Roman"/>
          <w:b/>
          <w:bCs/>
          <w:sz w:val="24"/>
          <w:szCs w:val="24"/>
        </w:rPr>
        <w:t>ALGEMEEN DEEL</w:t>
      </w:r>
      <w:r>
        <w:rPr>
          <w:rFonts w:ascii="Times New Roman" w:hAnsi="Times New Roman" w:cs="Times New Roman"/>
          <w:b/>
          <w:bCs/>
          <w:sz w:val="24"/>
          <w:szCs w:val="24"/>
        </w:rPr>
        <w:br/>
      </w:r>
    </w:p>
    <w:p w:rsidRPr="00CB159B" w:rsidR="001E08FA" w:rsidP="00A1601A" w:rsidRDefault="001E08FA" w14:paraId="6F9D7BBB" w14:textId="5763B4AB">
      <w:pPr>
        <w:pStyle w:val="Lijstalinea"/>
        <w:numPr>
          <w:ilvl w:val="0"/>
          <w:numId w:val="1"/>
        </w:numPr>
        <w:rPr>
          <w:rFonts w:ascii="Times New Roman" w:hAnsi="Times New Roman" w:cs="Times New Roman"/>
          <w:b/>
          <w:bCs/>
          <w:sz w:val="24"/>
          <w:szCs w:val="24"/>
        </w:rPr>
      </w:pPr>
      <w:r w:rsidRPr="00CB159B">
        <w:rPr>
          <w:rFonts w:ascii="Times New Roman" w:hAnsi="Times New Roman" w:cs="Times New Roman"/>
          <w:b/>
          <w:bCs/>
          <w:sz w:val="24"/>
          <w:szCs w:val="24"/>
        </w:rPr>
        <w:t>Inleiding</w:t>
      </w:r>
    </w:p>
    <w:p w:rsidRPr="00AF4D40" w:rsidR="00A1601A" w:rsidP="001E08FA" w:rsidRDefault="0054583D" w14:paraId="151017B9" w14:textId="577BC8CB">
      <w:pPr>
        <w:spacing w:after="0"/>
        <w:rPr>
          <w:rFonts w:ascii="Times New Roman" w:hAnsi="Times New Roman" w:cs="Times New Roman"/>
          <w:color w:val="000000"/>
          <w:sz w:val="24"/>
          <w:szCs w:val="24"/>
          <w:shd w:val="clear" w:color="auto" w:fill="FFFFFF"/>
        </w:rPr>
      </w:pPr>
      <w:r w:rsidRPr="00AF4D40">
        <w:rPr>
          <w:rStyle w:val="pspdfkit-6fq5ysqkmc2gc1fek9b659qfh8"/>
          <w:rFonts w:ascii="Times New Roman" w:hAnsi="Times New Roman" w:cs="Times New Roman"/>
          <w:color w:val="000000"/>
          <w:sz w:val="24"/>
          <w:szCs w:val="24"/>
          <w:shd w:val="clear" w:color="auto" w:fill="FFFFFF"/>
        </w:rPr>
        <w:t>Iedere Nederlander moet kunnen rekenen op een fatsoenlijk bestaan.</w:t>
      </w:r>
      <w:r w:rsidRPr="00AF4D40" w:rsidR="009732C6">
        <w:rPr>
          <w:rStyle w:val="pspdfkit-6fq5ysqkmc2gc1fek9b659qfh8"/>
          <w:rFonts w:ascii="Times New Roman" w:hAnsi="Times New Roman" w:cs="Times New Roman"/>
          <w:color w:val="000000"/>
          <w:sz w:val="24"/>
          <w:szCs w:val="24"/>
          <w:shd w:val="clear" w:color="auto" w:fill="FFFFFF"/>
        </w:rPr>
        <w:t xml:space="preserve"> G</w:t>
      </w:r>
      <w:r w:rsidRPr="00AF4D40" w:rsidR="00AB7509">
        <w:rPr>
          <w:rStyle w:val="pspdfkit-6fq5ysqkmc2gc1fek9b659qfh8"/>
          <w:rFonts w:ascii="Times New Roman" w:hAnsi="Times New Roman" w:cs="Times New Roman"/>
          <w:color w:val="000000"/>
          <w:sz w:val="24"/>
          <w:szCs w:val="24"/>
          <w:shd w:val="clear" w:color="auto" w:fill="FFFFFF"/>
        </w:rPr>
        <w:t>enoeg geld voor boodschappen en een betaalbaar dak boven het hoofd zijn daarvoor van groot belang.</w:t>
      </w:r>
      <w:r w:rsidRPr="00AF4D40" w:rsidR="003C4393">
        <w:rPr>
          <w:rStyle w:val="pspdfkit-6fq5ysqkmc2gc1fek9b659qfh8"/>
          <w:rFonts w:ascii="Times New Roman" w:hAnsi="Times New Roman" w:cs="Times New Roman"/>
          <w:color w:val="000000"/>
          <w:sz w:val="24"/>
          <w:szCs w:val="24"/>
          <w:shd w:val="clear" w:color="auto" w:fill="FFFFFF"/>
        </w:rPr>
        <w:t xml:space="preserve"> </w:t>
      </w:r>
      <w:r w:rsidRPr="00AF4D40" w:rsidR="00D26764">
        <w:rPr>
          <w:rStyle w:val="pspdfkit-6fq5ysqkmc2gc1fek9b659qfh8"/>
          <w:rFonts w:ascii="Times New Roman" w:hAnsi="Times New Roman" w:cs="Times New Roman"/>
          <w:color w:val="000000"/>
          <w:sz w:val="24"/>
          <w:szCs w:val="24"/>
          <w:shd w:val="clear" w:color="auto" w:fill="FFFFFF"/>
        </w:rPr>
        <w:t xml:space="preserve">De aanhoudende inflatie, </w:t>
      </w:r>
      <w:r w:rsidRPr="00AF4D40" w:rsidR="005C78CC">
        <w:rPr>
          <w:rStyle w:val="pspdfkit-6fq5ysqkmc2gc1fek9b659qfh8"/>
          <w:rFonts w:ascii="Times New Roman" w:hAnsi="Times New Roman" w:cs="Times New Roman"/>
          <w:color w:val="000000"/>
          <w:sz w:val="24"/>
          <w:szCs w:val="24"/>
          <w:shd w:val="clear" w:color="auto" w:fill="FFFFFF"/>
        </w:rPr>
        <w:t>aangejaagd</w:t>
      </w:r>
      <w:r w:rsidRPr="00AF4D40" w:rsidR="00D26764">
        <w:rPr>
          <w:rStyle w:val="pspdfkit-6fq5ysqkmc2gc1fek9b659qfh8"/>
          <w:rFonts w:ascii="Times New Roman" w:hAnsi="Times New Roman" w:cs="Times New Roman"/>
          <w:color w:val="000000"/>
          <w:sz w:val="24"/>
          <w:szCs w:val="24"/>
          <w:shd w:val="clear" w:color="auto" w:fill="FFFFFF"/>
        </w:rPr>
        <w:t xml:space="preserve"> door hoge huurstijgingen</w:t>
      </w:r>
      <w:r w:rsidR="00ED53CD">
        <w:rPr>
          <w:rStyle w:val="pspdfkit-6fq5ysqkmc2gc1fek9b659qfh8"/>
          <w:rFonts w:ascii="Times New Roman" w:hAnsi="Times New Roman" w:cs="Times New Roman"/>
          <w:color w:val="000000"/>
          <w:sz w:val="24"/>
          <w:szCs w:val="24"/>
          <w:shd w:val="clear" w:color="auto" w:fill="FFFFFF"/>
        </w:rPr>
        <w:t>,</w:t>
      </w:r>
      <w:r w:rsidRPr="00AF4D40" w:rsidR="00D26764">
        <w:rPr>
          <w:rStyle w:val="pspdfkit-6fq5ysqkmc2gc1fek9b659qfh8"/>
          <w:rFonts w:ascii="Times New Roman" w:hAnsi="Times New Roman" w:cs="Times New Roman"/>
          <w:color w:val="000000"/>
          <w:sz w:val="24"/>
          <w:szCs w:val="24"/>
          <w:shd w:val="clear" w:color="auto" w:fill="FFFFFF"/>
        </w:rPr>
        <w:t xml:space="preserve"> bren</w:t>
      </w:r>
      <w:r w:rsidR="00ED53CD">
        <w:rPr>
          <w:rStyle w:val="pspdfkit-6fq5ysqkmc2gc1fek9b659qfh8"/>
          <w:rFonts w:ascii="Times New Roman" w:hAnsi="Times New Roman" w:cs="Times New Roman"/>
          <w:color w:val="000000"/>
          <w:sz w:val="24"/>
          <w:szCs w:val="24"/>
          <w:shd w:val="clear" w:color="auto" w:fill="FFFFFF"/>
        </w:rPr>
        <w:t>gt</w:t>
      </w:r>
      <w:r w:rsidRPr="00AF4D40" w:rsidR="00D26764">
        <w:rPr>
          <w:rStyle w:val="pspdfkit-6fq5ysqkmc2gc1fek9b659qfh8"/>
          <w:rFonts w:ascii="Times New Roman" w:hAnsi="Times New Roman" w:cs="Times New Roman"/>
          <w:color w:val="000000"/>
          <w:sz w:val="24"/>
          <w:szCs w:val="24"/>
          <w:shd w:val="clear" w:color="auto" w:fill="FFFFFF"/>
        </w:rPr>
        <w:t xml:space="preserve"> </w:t>
      </w:r>
      <w:r w:rsidRPr="00AF4D40" w:rsidR="005C78CC">
        <w:rPr>
          <w:rStyle w:val="pspdfkit-6fq5ysqkmc2gc1fek9b659qfh8"/>
          <w:rFonts w:ascii="Times New Roman" w:hAnsi="Times New Roman" w:cs="Times New Roman"/>
          <w:color w:val="000000"/>
          <w:sz w:val="24"/>
          <w:szCs w:val="24"/>
          <w:shd w:val="clear" w:color="auto" w:fill="FFFFFF"/>
        </w:rPr>
        <w:t xml:space="preserve">dit in gevaar. </w:t>
      </w:r>
      <w:r w:rsidRPr="00AF4D40" w:rsidR="001E08FA">
        <w:rPr>
          <w:rStyle w:val="pspdfkit-6fq5ysqkmc2gc1fek9b659qfh8"/>
          <w:rFonts w:ascii="Times New Roman" w:hAnsi="Times New Roman" w:cs="Times New Roman"/>
          <w:color w:val="000000"/>
          <w:sz w:val="24"/>
          <w:szCs w:val="24"/>
          <w:shd w:val="clear" w:color="auto" w:fill="FFFFFF"/>
        </w:rPr>
        <w:t>De koopkracht van veel Nederlanders staat onder druk. De inflatie in Nederland blijft hoog, zeker in vergelijking met onze buurlanden.</w:t>
      </w:r>
      <w:r w:rsidRPr="00AF4D40" w:rsidR="00A1601A">
        <w:rPr>
          <w:rStyle w:val="Voetnootmarkering"/>
          <w:rFonts w:ascii="Times New Roman" w:hAnsi="Times New Roman" w:cs="Times New Roman"/>
          <w:color w:val="000000"/>
          <w:sz w:val="24"/>
          <w:szCs w:val="24"/>
          <w:shd w:val="clear" w:color="auto" w:fill="FFFFFF"/>
        </w:rPr>
        <w:footnoteReference w:id="1"/>
      </w:r>
      <w:r w:rsidRPr="00AF4D40" w:rsidR="001E08FA">
        <w:rPr>
          <w:rStyle w:val="pspdfkit-6fq5ysqkmc2gc1fek9b659qfh8"/>
          <w:rFonts w:ascii="Times New Roman" w:hAnsi="Times New Roman" w:cs="Times New Roman"/>
          <w:color w:val="000000"/>
          <w:sz w:val="24"/>
          <w:szCs w:val="24"/>
          <w:shd w:val="clear" w:color="auto" w:fill="FFFFFF"/>
        </w:rPr>
        <w:t xml:space="preserve"> Volgens het CBS zijn de extreme huurstijgingen die 1 juli 202</w:t>
      </w:r>
      <w:r w:rsidR="004F1381">
        <w:rPr>
          <w:rStyle w:val="pspdfkit-6fq5ysqkmc2gc1fek9b659qfh8"/>
          <w:rFonts w:ascii="Times New Roman" w:hAnsi="Times New Roman" w:cs="Times New Roman"/>
          <w:color w:val="000000"/>
          <w:sz w:val="24"/>
          <w:szCs w:val="24"/>
          <w:shd w:val="clear" w:color="auto" w:fill="FFFFFF"/>
        </w:rPr>
        <w:t>4</w:t>
      </w:r>
      <w:r w:rsidRPr="00AF4D40" w:rsidR="001E08FA">
        <w:rPr>
          <w:rStyle w:val="pspdfkit-6fq5ysqkmc2gc1fek9b659qfh8"/>
          <w:rFonts w:ascii="Times New Roman" w:hAnsi="Times New Roman" w:cs="Times New Roman"/>
          <w:color w:val="000000"/>
          <w:sz w:val="24"/>
          <w:szCs w:val="24"/>
          <w:shd w:val="clear" w:color="auto" w:fill="FFFFFF"/>
        </w:rPr>
        <w:t xml:space="preserve"> zijn doorgevoerd een van de belangrijkste drijfveren van de hoge inflatie. </w:t>
      </w:r>
      <w:r w:rsidR="00385F90">
        <w:rPr>
          <w:rFonts w:ascii="Times New Roman" w:hAnsi="Times New Roman" w:cs="Times New Roman"/>
          <w:color w:val="000000"/>
          <w:sz w:val="24"/>
          <w:szCs w:val="24"/>
          <w:shd w:val="clear" w:color="auto" w:fill="FFFFFF"/>
        </w:rPr>
        <w:t xml:space="preserve">Vorig jaar </w:t>
      </w:r>
      <w:r w:rsidRPr="00AF4D40" w:rsidR="001E08FA">
        <w:rPr>
          <w:rFonts w:ascii="Times New Roman" w:hAnsi="Times New Roman" w:cs="Times New Roman"/>
          <w:color w:val="000000"/>
          <w:sz w:val="24"/>
          <w:szCs w:val="24"/>
          <w:shd w:val="clear" w:color="auto" w:fill="FFFFFF"/>
        </w:rPr>
        <w:t xml:space="preserve">stegen de huurprijzen gemiddeld </w:t>
      </w:r>
      <w:r w:rsidR="00385F90">
        <w:rPr>
          <w:rFonts w:ascii="Times New Roman" w:hAnsi="Times New Roman" w:cs="Times New Roman"/>
          <w:color w:val="000000"/>
          <w:sz w:val="24"/>
          <w:szCs w:val="24"/>
          <w:shd w:val="clear" w:color="auto" w:fill="FFFFFF"/>
        </w:rPr>
        <w:t xml:space="preserve">immers </w:t>
      </w:r>
      <w:r w:rsidRPr="00AF4D40" w:rsidR="001E08FA">
        <w:rPr>
          <w:rFonts w:ascii="Times New Roman" w:hAnsi="Times New Roman" w:cs="Times New Roman"/>
          <w:color w:val="000000"/>
          <w:sz w:val="24"/>
          <w:szCs w:val="24"/>
          <w:shd w:val="clear" w:color="auto" w:fill="FFFFFF"/>
        </w:rPr>
        <w:t>met maar liefst 5,4 procent. De laatste keer dat de huren met meer dan 5 procent omhoog gingen was in 1993,</w:t>
      </w:r>
      <w:r w:rsidR="00193209">
        <w:rPr>
          <w:rFonts w:ascii="Times New Roman" w:hAnsi="Times New Roman" w:cs="Times New Roman"/>
          <w:color w:val="000000"/>
          <w:sz w:val="24"/>
          <w:szCs w:val="24"/>
          <w:shd w:val="clear" w:color="auto" w:fill="FFFFFF"/>
        </w:rPr>
        <w:t xml:space="preserve"> laten de cijfers van het CBS zien.</w:t>
      </w:r>
      <w:r w:rsidRPr="00AF4D40" w:rsidR="001E08FA">
        <w:rPr>
          <w:rFonts w:ascii="Times New Roman" w:hAnsi="Times New Roman" w:cs="Times New Roman"/>
          <w:color w:val="000000"/>
          <w:sz w:val="24"/>
          <w:szCs w:val="24"/>
          <w:shd w:val="clear" w:color="auto" w:fill="FFFFFF"/>
        </w:rPr>
        <w:t xml:space="preserve"> </w:t>
      </w:r>
    </w:p>
    <w:p w:rsidRPr="00AF4D40" w:rsidR="00A1601A" w:rsidP="001E08FA" w:rsidRDefault="00A1601A" w14:paraId="0B0886EF" w14:textId="77777777">
      <w:pPr>
        <w:spacing w:after="0"/>
        <w:rPr>
          <w:rFonts w:ascii="Times New Roman" w:hAnsi="Times New Roman" w:cs="Times New Roman"/>
          <w:color w:val="000000"/>
          <w:sz w:val="24"/>
          <w:szCs w:val="24"/>
          <w:shd w:val="clear" w:color="auto" w:fill="FFFFFF"/>
        </w:rPr>
      </w:pPr>
    </w:p>
    <w:p w:rsidRPr="00AF4D40" w:rsidR="001E08FA" w:rsidP="001E08FA" w:rsidRDefault="001E08FA" w14:paraId="5EB2FB34" w14:textId="0F420453">
      <w:pPr>
        <w:spacing w:after="0"/>
        <w:rPr>
          <w:rFonts w:ascii="Times New Roman" w:hAnsi="Times New Roman" w:cs="Times New Roman"/>
          <w:color w:val="000000"/>
          <w:sz w:val="24"/>
          <w:szCs w:val="24"/>
          <w:shd w:val="clear" w:color="auto" w:fill="FFFFFF"/>
        </w:rPr>
      </w:pPr>
      <w:r w:rsidRPr="00AF4D40">
        <w:rPr>
          <w:rFonts w:ascii="Times New Roman" w:hAnsi="Times New Roman" w:cs="Times New Roman"/>
          <w:color w:val="000000"/>
          <w:sz w:val="24"/>
          <w:szCs w:val="24"/>
          <w:shd w:val="clear" w:color="auto" w:fill="FFFFFF"/>
        </w:rPr>
        <w:t>De vooruitzichten voor dit jaar beloven niet veel beters. De huren in de sociale sector mogen</w:t>
      </w:r>
      <w:r w:rsidRPr="00AF4D40" w:rsidR="00A1601A">
        <w:rPr>
          <w:rFonts w:ascii="Times New Roman" w:hAnsi="Times New Roman" w:cs="Times New Roman"/>
          <w:color w:val="000000"/>
          <w:sz w:val="24"/>
          <w:szCs w:val="24"/>
          <w:shd w:val="clear" w:color="auto" w:fill="FFFFFF"/>
        </w:rPr>
        <w:t xml:space="preserve">, na de afspraken op de recente </w:t>
      </w:r>
      <w:proofErr w:type="spellStart"/>
      <w:r w:rsidRPr="00AF4D40" w:rsidR="00A1601A">
        <w:rPr>
          <w:rFonts w:ascii="Times New Roman" w:hAnsi="Times New Roman" w:cs="Times New Roman"/>
          <w:color w:val="000000"/>
          <w:sz w:val="24"/>
          <w:szCs w:val="24"/>
          <w:shd w:val="clear" w:color="auto" w:fill="FFFFFF"/>
        </w:rPr>
        <w:t>Woontop</w:t>
      </w:r>
      <w:proofErr w:type="spellEnd"/>
      <w:r w:rsidRPr="00AF4D40" w:rsidR="00A1601A">
        <w:rPr>
          <w:rFonts w:ascii="Times New Roman" w:hAnsi="Times New Roman" w:cs="Times New Roman"/>
          <w:color w:val="000000"/>
          <w:sz w:val="24"/>
          <w:szCs w:val="24"/>
          <w:shd w:val="clear" w:color="auto" w:fill="FFFFFF"/>
        </w:rPr>
        <w:t>,</w:t>
      </w:r>
      <w:r w:rsidRPr="00AF4D40">
        <w:rPr>
          <w:rFonts w:ascii="Times New Roman" w:hAnsi="Times New Roman" w:cs="Times New Roman"/>
          <w:color w:val="000000"/>
          <w:sz w:val="24"/>
          <w:szCs w:val="24"/>
          <w:shd w:val="clear" w:color="auto" w:fill="FFFFFF"/>
        </w:rPr>
        <w:t xml:space="preserve"> dit jaar nog eens stijgen met 5%</w:t>
      </w:r>
      <w:r w:rsidRPr="00AF4D40" w:rsidR="00A1601A">
        <w:rPr>
          <w:rFonts w:ascii="Times New Roman" w:hAnsi="Times New Roman" w:cs="Times New Roman"/>
          <w:color w:val="000000"/>
          <w:sz w:val="24"/>
          <w:szCs w:val="24"/>
          <w:shd w:val="clear" w:color="auto" w:fill="FFFFFF"/>
        </w:rPr>
        <w:t xml:space="preserve"> (waarbij </w:t>
      </w:r>
      <w:r w:rsidR="00ED53CD">
        <w:rPr>
          <w:rFonts w:ascii="Times New Roman" w:hAnsi="Times New Roman" w:cs="Times New Roman"/>
          <w:color w:val="000000"/>
          <w:sz w:val="24"/>
          <w:szCs w:val="24"/>
          <w:shd w:val="clear" w:color="auto" w:fill="FFFFFF"/>
        </w:rPr>
        <w:t xml:space="preserve">individuele </w:t>
      </w:r>
      <w:r w:rsidRPr="00AF4D40" w:rsidR="00A1601A">
        <w:rPr>
          <w:rFonts w:ascii="Times New Roman" w:hAnsi="Times New Roman" w:cs="Times New Roman"/>
          <w:color w:val="000000"/>
          <w:sz w:val="24"/>
          <w:szCs w:val="24"/>
          <w:shd w:val="clear" w:color="auto" w:fill="FFFFFF"/>
        </w:rPr>
        <w:t>corporaties gemiddeld niet</w:t>
      </w:r>
      <w:r w:rsidR="00ED53CD">
        <w:rPr>
          <w:rFonts w:ascii="Times New Roman" w:hAnsi="Times New Roman" w:cs="Times New Roman"/>
          <w:color w:val="000000"/>
          <w:sz w:val="24"/>
          <w:szCs w:val="24"/>
          <w:shd w:val="clear" w:color="auto" w:fill="FFFFFF"/>
        </w:rPr>
        <w:t xml:space="preserve"> meer dan</w:t>
      </w:r>
      <w:r w:rsidRPr="00AF4D40" w:rsidR="00A1601A">
        <w:rPr>
          <w:rFonts w:ascii="Times New Roman" w:hAnsi="Times New Roman" w:cs="Times New Roman"/>
          <w:color w:val="000000"/>
          <w:sz w:val="24"/>
          <w:szCs w:val="24"/>
          <w:shd w:val="clear" w:color="auto" w:fill="FFFFFF"/>
        </w:rPr>
        <w:t xml:space="preserve"> 4,5%</w:t>
      </w:r>
      <w:r w:rsidR="00DA6A2C">
        <w:rPr>
          <w:rFonts w:ascii="Times New Roman" w:hAnsi="Times New Roman" w:cs="Times New Roman"/>
          <w:color w:val="000000"/>
          <w:sz w:val="24"/>
          <w:szCs w:val="24"/>
          <w:shd w:val="clear" w:color="auto" w:fill="FFFFFF"/>
        </w:rPr>
        <w:t xml:space="preserve"> huurverhoging mogen doorvoeren</w:t>
      </w:r>
      <w:r w:rsidRPr="00AF4D40" w:rsidR="00A1601A">
        <w:rPr>
          <w:rFonts w:ascii="Times New Roman" w:hAnsi="Times New Roman" w:cs="Times New Roman"/>
          <w:color w:val="000000"/>
          <w:sz w:val="24"/>
          <w:szCs w:val="24"/>
          <w:shd w:val="clear" w:color="auto" w:fill="FFFFFF"/>
        </w:rPr>
        <w:t>)</w:t>
      </w:r>
      <w:r w:rsidRPr="00AF4D40">
        <w:rPr>
          <w:rFonts w:ascii="Times New Roman" w:hAnsi="Times New Roman" w:cs="Times New Roman"/>
          <w:color w:val="000000"/>
          <w:sz w:val="24"/>
          <w:szCs w:val="24"/>
          <w:shd w:val="clear" w:color="auto" w:fill="FFFFFF"/>
        </w:rPr>
        <w:t xml:space="preserve"> en de huren in het middensegment zelfs met 7,7%. </w:t>
      </w:r>
      <w:r w:rsidRPr="00AF4D40" w:rsidR="00A1601A">
        <w:rPr>
          <w:rFonts w:ascii="Times New Roman" w:hAnsi="Times New Roman" w:cs="Times New Roman"/>
          <w:color w:val="000000"/>
          <w:sz w:val="24"/>
          <w:szCs w:val="24"/>
          <w:shd w:val="clear" w:color="auto" w:fill="FFFFFF"/>
        </w:rPr>
        <w:t>Deze verhogingen komen bovenop de prijsstijgingen die de afgelopen jaren al plaats hebben gevonden.</w:t>
      </w:r>
      <w:r w:rsidR="00193209">
        <w:rPr>
          <w:rFonts w:ascii="Times New Roman" w:hAnsi="Times New Roman" w:cs="Times New Roman"/>
          <w:color w:val="000000"/>
          <w:sz w:val="24"/>
          <w:szCs w:val="24"/>
          <w:shd w:val="clear" w:color="auto" w:fill="FFFFFF"/>
        </w:rPr>
        <w:t xml:space="preserve"> ABN AMRO verwacht dat de energieprijzen, welke ongeveer 10% van de maandlasten van een gemiddeld huishouden bedragen, onverminderd hoog zullen blijven. Huurders voelen deze lasten extra hard volgens de bank, deels omdat zij geen investeringen kunnen doen in de verduurzaming van hun woning en vaak al flink besparen op hun energiegebruik.</w:t>
      </w:r>
      <w:r w:rsidR="001F1B09">
        <w:rPr>
          <w:rFonts w:ascii="Times New Roman" w:hAnsi="Times New Roman" w:cs="Times New Roman"/>
          <w:color w:val="000000"/>
          <w:sz w:val="24"/>
          <w:szCs w:val="24"/>
          <w:shd w:val="clear" w:color="auto" w:fill="FFFFFF"/>
        </w:rPr>
        <w:t xml:space="preserve"> De afgelopen jaren was de stijging van de energielasten van huurders daardoor 5% hoger dan de inflatie. Een daling van deze kosten verwacht de bank voorlopig niet.</w:t>
      </w:r>
      <w:r w:rsidR="001F1B09">
        <w:rPr>
          <w:rStyle w:val="Voetnootmarkering"/>
          <w:rFonts w:ascii="Times New Roman" w:hAnsi="Times New Roman" w:cs="Times New Roman"/>
          <w:color w:val="000000"/>
          <w:sz w:val="24"/>
          <w:szCs w:val="24"/>
          <w:shd w:val="clear" w:color="auto" w:fill="FFFFFF"/>
        </w:rPr>
        <w:footnoteReference w:id="2"/>
      </w:r>
      <w:r w:rsidRPr="00AF4D40" w:rsidR="00A1601A">
        <w:rPr>
          <w:rFonts w:ascii="Times New Roman" w:hAnsi="Times New Roman" w:cs="Times New Roman"/>
          <w:color w:val="000000"/>
          <w:sz w:val="24"/>
          <w:szCs w:val="24"/>
          <w:shd w:val="clear" w:color="auto" w:fill="FFFFFF"/>
        </w:rPr>
        <w:t xml:space="preserve"> </w:t>
      </w:r>
      <w:r w:rsidRPr="00AF4D40">
        <w:rPr>
          <w:rFonts w:ascii="Times New Roman" w:hAnsi="Times New Roman" w:cs="Times New Roman"/>
          <w:color w:val="000000"/>
          <w:sz w:val="24"/>
          <w:szCs w:val="24"/>
          <w:shd w:val="clear" w:color="auto" w:fill="FFFFFF"/>
        </w:rPr>
        <w:t xml:space="preserve">Huurders </w:t>
      </w:r>
      <w:r w:rsidR="00193209">
        <w:rPr>
          <w:rFonts w:ascii="Times New Roman" w:hAnsi="Times New Roman" w:cs="Times New Roman"/>
          <w:color w:val="000000"/>
          <w:sz w:val="24"/>
          <w:szCs w:val="24"/>
          <w:shd w:val="clear" w:color="auto" w:fill="FFFFFF"/>
        </w:rPr>
        <w:t xml:space="preserve">krijgen zo aan meerdere kanten stijgende kosten te verwerken, die alles opgeteld </w:t>
      </w:r>
      <w:r w:rsidR="001F1B09">
        <w:rPr>
          <w:rFonts w:ascii="Times New Roman" w:hAnsi="Times New Roman" w:cs="Times New Roman"/>
          <w:color w:val="000000"/>
          <w:sz w:val="24"/>
          <w:szCs w:val="24"/>
          <w:shd w:val="clear" w:color="auto" w:fill="FFFFFF"/>
        </w:rPr>
        <w:t xml:space="preserve">flink </w:t>
      </w:r>
      <w:r w:rsidR="00193209">
        <w:rPr>
          <w:rFonts w:ascii="Times New Roman" w:hAnsi="Times New Roman" w:cs="Times New Roman"/>
          <w:color w:val="000000"/>
          <w:sz w:val="24"/>
          <w:szCs w:val="24"/>
          <w:shd w:val="clear" w:color="auto" w:fill="FFFFFF"/>
        </w:rPr>
        <w:t>groter zijn dan</w:t>
      </w:r>
      <w:r w:rsidR="001F1B09">
        <w:rPr>
          <w:rFonts w:ascii="Times New Roman" w:hAnsi="Times New Roman" w:cs="Times New Roman"/>
          <w:color w:val="000000"/>
          <w:sz w:val="24"/>
          <w:szCs w:val="24"/>
          <w:shd w:val="clear" w:color="auto" w:fill="FFFFFF"/>
        </w:rPr>
        <w:t xml:space="preserve"> de inflatie en vaak ook hoger dan de</w:t>
      </w:r>
      <w:r w:rsidR="00193209">
        <w:rPr>
          <w:rFonts w:ascii="Times New Roman" w:hAnsi="Times New Roman" w:cs="Times New Roman"/>
          <w:color w:val="000000"/>
          <w:sz w:val="24"/>
          <w:szCs w:val="24"/>
          <w:shd w:val="clear" w:color="auto" w:fill="FFFFFF"/>
        </w:rPr>
        <w:t xml:space="preserve"> inkomensstijging.</w:t>
      </w:r>
      <w:r w:rsidR="006B1133">
        <w:rPr>
          <w:rFonts w:ascii="Times New Roman" w:hAnsi="Times New Roman" w:cs="Times New Roman"/>
          <w:color w:val="000000"/>
          <w:sz w:val="24"/>
          <w:szCs w:val="24"/>
          <w:shd w:val="clear" w:color="auto" w:fill="FFFFFF"/>
        </w:rPr>
        <w:t xml:space="preserve"> Voor 2025 </w:t>
      </w:r>
      <w:r w:rsidR="0037413E">
        <w:rPr>
          <w:rFonts w:ascii="Times New Roman" w:hAnsi="Times New Roman" w:cs="Times New Roman"/>
          <w:color w:val="000000"/>
          <w:sz w:val="24"/>
          <w:szCs w:val="24"/>
          <w:shd w:val="clear" w:color="auto" w:fill="FFFFFF"/>
        </w:rPr>
        <w:t>wordt verwacht dat een gemiddeld gezin</w:t>
      </w:r>
      <w:r w:rsidR="008A715D">
        <w:rPr>
          <w:rFonts w:ascii="Times New Roman" w:hAnsi="Times New Roman" w:cs="Times New Roman"/>
          <w:color w:val="000000"/>
          <w:sz w:val="24"/>
          <w:szCs w:val="24"/>
          <w:shd w:val="clear" w:color="auto" w:fill="FFFFFF"/>
        </w:rPr>
        <w:t xml:space="preserve"> maandelijks</w:t>
      </w:r>
      <w:r w:rsidR="0037413E">
        <w:rPr>
          <w:rFonts w:ascii="Times New Roman" w:hAnsi="Times New Roman" w:cs="Times New Roman"/>
          <w:color w:val="000000"/>
          <w:sz w:val="24"/>
          <w:szCs w:val="24"/>
          <w:shd w:val="clear" w:color="auto" w:fill="FFFFFF"/>
        </w:rPr>
        <w:t xml:space="preserve"> </w:t>
      </w:r>
      <w:r w:rsidR="00DB5487">
        <w:rPr>
          <w:rFonts w:ascii="Times New Roman" w:hAnsi="Times New Roman" w:cs="Times New Roman"/>
          <w:color w:val="000000"/>
          <w:sz w:val="24"/>
          <w:szCs w:val="24"/>
          <w:shd w:val="clear" w:color="auto" w:fill="FFFFFF"/>
        </w:rPr>
        <w:t xml:space="preserve">meer dan </w:t>
      </w:r>
      <w:r w:rsidR="0037413E">
        <w:rPr>
          <w:rFonts w:ascii="Times New Roman" w:hAnsi="Times New Roman" w:cs="Times New Roman"/>
          <w:color w:val="000000"/>
          <w:sz w:val="24"/>
          <w:szCs w:val="24"/>
          <w:shd w:val="clear" w:color="auto" w:fill="FFFFFF"/>
        </w:rPr>
        <w:t>120 euro</w:t>
      </w:r>
      <w:r w:rsidR="00DB5487">
        <w:rPr>
          <w:rFonts w:ascii="Times New Roman" w:hAnsi="Times New Roman" w:cs="Times New Roman"/>
          <w:color w:val="000000"/>
          <w:sz w:val="24"/>
          <w:szCs w:val="24"/>
          <w:shd w:val="clear" w:color="auto" w:fill="FFFFFF"/>
        </w:rPr>
        <w:t xml:space="preserve"> </w:t>
      </w:r>
      <w:r w:rsidR="0037413E">
        <w:rPr>
          <w:rFonts w:ascii="Times New Roman" w:hAnsi="Times New Roman" w:cs="Times New Roman"/>
          <w:color w:val="000000"/>
          <w:sz w:val="24"/>
          <w:szCs w:val="24"/>
          <w:shd w:val="clear" w:color="auto" w:fill="FFFFFF"/>
        </w:rPr>
        <w:t>aan</w:t>
      </w:r>
      <w:r w:rsidR="008A715D">
        <w:rPr>
          <w:rFonts w:ascii="Times New Roman" w:hAnsi="Times New Roman" w:cs="Times New Roman"/>
          <w:color w:val="000000"/>
          <w:sz w:val="24"/>
          <w:szCs w:val="24"/>
          <w:shd w:val="clear" w:color="auto" w:fill="FFFFFF"/>
        </w:rPr>
        <w:t xml:space="preserve"> extra</w:t>
      </w:r>
      <w:r w:rsidR="0037413E">
        <w:rPr>
          <w:rFonts w:ascii="Times New Roman" w:hAnsi="Times New Roman" w:cs="Times New Roman"/>
          <w:color w:val="000000"/>
          <w:sz w:val="24"/>
          <w:szCs w:val="24"/>
          <w:shd w:val="clear" w:color="auto" w:fill="FFFFFF"/>
        </w:rPr>
        <w:t xml:space="preserve"> vaste lasten kwijt is </w:t>
      </w:r>
      <w:r w:rsidR="00DB5487">
        <w:rPr>
          <w:rFonts w:ascii="Times New Roman" w:hAnsi="Times New Roman" w:cs="Times New Roman"/>
          <w:color w:val="000000"/>
          <w:sz w:val="24"/>
          <w:szCs w:val="24"/>
          <w:shd w:val="clear" w:color="auto" w:fill="FFFFFF"/>
        </w:rPr>
        <w:t>bovenop de</w:t>
      </w:r>
      <w:r w:rsidR="0037413E">
        <w:rPr>
          <w:rFonts w:ascii="Times New Roman" w:hAnsi="Times New Roman" w:cs="Times New Roman"/>
          <w:color w:val="000000"/>
          <w:sz w:val="24"/>
          <w:szCs w:val="24"/>
          <w:shd w:val="clear" w:color="auto" w:fill="FFFFFF"/>
        </w:rPr>
        <w:t xml:space="preserve"> inflatie</w:t>
      </w:r>
      <w:r w:rsidR="008A715D">
        <w:rPr>
          <w:rFonts w:ascii="Times New Roman" w:hAnsi="Times New Roman" w:cs="Times New Roman"/>
          <w:color w:val="000000"/>
          <w:sz w:val="24"/>
          <w:szCs w:val="24"/>
          <w:shd w:val="clear" w:color="auto" w:fill="FFFFFF"/>
        </w:rPr>
        <w:t>, ten opzichte van 2024</w:t>
      </w:r>
      <w:r w:rsidR="0037413E">
        <w:rPr>
          <w:rFonts w:ascii="Times New Roman" w:hAnsi="Times New Roman" w:cs="Times New Roman"/>
          <w:color w:val="000000"/>
          <w:sz w:val="24"/>
          <w:szCs w:val="24"/>
          <w:shd w:val="clear" w:color="auto" w:fill="FFFFFF"/>
        </w:rPr>
        <w:t>.</w:t>
      </w:r>
      <w:r w:rsidR="00115A8D">
        <w:rPr>
          <w:rStyle w:val="Voetnootmarkering"/>
          <w:rFonts w:ascii="Times New Roman" w:hAnsi="Times New Roman" w:cs="Times New Roman"/>
          <w:color w:val="000000"/>
          <w:sz w:val="24"/>
          <w:szCs w:val="24"/>
          <w:shd w:val="clear" w:color="auto" w:fill="FFFFFF"/>
        </w:rPr>
        <w:footnoteReference w:id="3"/>
      </w:r>
      <w:r w:rsidR="0037413E">
        <w:rPr>
          <w:rFonts w:ascii="Times New Roman" w:hAnsi="Times New Roman" w:cs="Times New Roman"/>
          <w:color w:val="000000"/>
          <w:sz w:val="24"/>
          <w:szCs w:val="24"/>
          <w:shd w:val="clear" w:color="auto" w:fill="FFFFFF"/>
        </w:rPr>
        <w:t xml:space="preserve"> Daarbij zijn de huurstijgingen nog niet eens meegenomen.</w:t>
      </w:r>
      <w:r w:rsidR="00193209">
        <w:rPr>
          <w:rFonts w:ascii="Times New Roman" w:hAnsi="Times New Roman" w:cs="Times New Roman"/>
          <w:color w:val="000000"/>
          <w:sz w:val="24"/>
          <w:szCs w:val="24"/>
          <w:shd w:val="clear" w:color="auto" w:fill="FFFFFF"/>
        </w:rPr>
        <w:t xml:space="preserve"> D</w:t>
      </w:r>
      <w:r w:rsidR="00115A8D">
        <w:rPr>
          <w:rFonts w:ascii="Times New Roman" w:hAnsi="Times New Roman" w:cs="Times New Roman"/>
          <w:color w:val="000000"/>
          <w:sz w:val="24"/>
          <w:szCs w:val="24"/>
          <w:shd w:val="clear" w:color="auto" w:fill="FFFFFF"/>
        </w:rPr>
        <w:t>eze ontwikkelingen gaan</w:t>
      </w:r>
      <w:r w:rsidR="00193209">
        <w:rPr>
          <w:rFonts w:ascii="Times New Roman" w:hAnsi="Times New Roman" w:cs="Times New Roman"/>
          <w:color w:val="000000"/>
          <w:sz w:val="24"/>
          <w:szCs w:val="24"/>
          <w:shd w:val="clear" w:color="auto" w:fill="FFFFFF"/>
        </w:rPr>
        <w:t xml:space="preserve"> op</w:t>
      </w:r>
      <w:r w:rsidR="004B464D">
        <w:rPr>
          <w:rFonts w:ascii="Times New Roman" w:hAnsi="Times New Roman" w:cs="Times New Roman"/>
          <w:color w:val="000000"/>
          <w:sz w:val="24"/>
          <w:szCs w:val="24"/>
          <w:shd w:val="clear" w:color="auto" w:fill="FFFFFF"/>
        </w:rPr>
        <w:t xml:space="preserve"> korte</w:t>
      </w:r>
      <w:r w:rsidR="00193209">
        <w:rPr>
          <w:rFonts w:ascii="Times New Roman" w:hAnsi="Times New Roman" w:cs="Times New Roman"/>
          <w:color w:val="000000"/>
          <w:sz w:val="24"/>
          <w:szCs w:val="24"/>
          <w:shd w:val="clear" w:color="auto" w:fill="FFFFFF"/>
        </w:rPr>
        <w:t xml:space="preserve"> termijn leiden tot grote betalingsproblemen</w:t>
      </w:r>
      <w:r w:rsidR="00B03A0E">
        <w:rPr>
          <w:rFonts w:ascii="Times New Roman" w:hAnsi="Times New Roman" w:cs="Times New Roman"/>
          <w:color w:val="000000"/>
          <w:sz w:val="24"/>
          <w:szCs w:val="24"/>
          <w:shd w:val="clear" w:color="auto" w:fill="FFFFFF"/>
        </w:rPr>
        <w:t xml:space="preserve"> omdat </w:t>
      </w:r>
      <w:r w:rsidR="002B0E4B">
        <w:rPr>
          <w:rFonts w:ascii="Times New Roman" w:hAnsi="Times New Roman" w:cs="Times New Roman"/>
          <w:color w:val="000000"/>
          <w:sz w:val="24"/>
          <w:szCs w:val="24"/>
          <w:shd w:val="clear" w:color="auto" w:fill="FFFFFF"/>
        </w:rPr>
        <w:t>de helft van de huurders in 2024 al bijna niet kon rondkomen volgens het NIBUD</w:t>
      </w:r>
      <w:r w:rsidRPr="00AF4D40">
        <w:rPr>
          <w:rFonts w:ascii="Times New Roman" w:hAnsi="Times New Roman" w:cs="Times New Roman"/>
          <w:color w:val="000000"/>
          <w:sz w:val="24"/>
          <w:szCs w:val="24"/>
          <w:shd w:val="clear" w:color="auto" w:fill="FFFFFF"/>
        </w:rPr>
        <w:t>.</w:t>
      </w:r>
      <w:r w:rsidR="002B0E4B">
        <w:rPr>
          <w:rStyle w:val="Voetnootmarkering"/>
          <w:rFonts w:ascii="Times New Roman" w:hAnsi="Times New Roman" w:cs="Times New Roman"/>
          <w:color w:val="000000"/>
          <w:sz w:val="24"/>
          <w:szCs w:val="24"/>
          <w:shd w:val="clear" w:color="auto" w:fill="FFFFFF"/>
        </w:rPr>
        <w:footnoteReference w:id="4"/>
      </w:r>
      <w:r w:rsidRPr="00AF4D40">
        <w:rPr>
          <w:rFonts w:ascii="Times New Roman" w:hAnsi="Times New Roman" w:cs="Times New Roman"/>
          <w:color w:val="000000"/>
          <w:sz w:val="24"/>
          <w:szCs w:val="24"/>
          <w:shd w:val="clear" w:color="auto" w:fill="FFFFFF"/>
        </w:rPr>
        <w:t xml:space="preserve"> </w:t>
      </w:r>
    </w:p>
    <w:p w:rsidRPr="00AF4D40" w:rsidR="00445530" w:rsidP="001E08FA" w:rsidRDefault="00445530" w14:paraId="7CA16D55" w14:textId="77777777">
      <w:pPr>
        <w:spacing w:after="0"/>
        <w:rPr>
          <w:rFonts w:ascii="Times New Roman" w:hAnsi="Times New Roman" w:cs="Times New Roman"/>
          <w:color w:val="000000"/>
          <w:sz w:val="24"/>
          <w:szCs w:val="24"/>
          <w:shd w:val="clear" w:color="auto" w:fill="FFFFFF"/>
        </w:rPr>
      </w:pPr>
    </w:p>
    <w:p w:rsidRPr="00AF4D40" w:rsidR="002F13D8" w:rsidP="001E08FA" w:rsidRDefault="00445530" w14:paraId="603BF919" w14:textId="52753C66">
      <w:pPr>
        <w:spacing w:after="0"/>
        <w:rPr>
          <w:rFonts w:ascii="Times New Roman" w:hAnsi="Times New Roman" w:cs="Times New Roman"/>
          <w:color w:val="000000"/>
          <w:sz w:val="24"/>
          <w:szCs w:val="24"/>
          <w:shd w:val="clear" w:color="auto" w:fill="FFFFFF"/>
        </w:rPr>
      </w:pPr>
      <w:r w:rsidRPr="00AF4D40">
        <w:rPr>
          <w:rFonts w:ascii="Times New Roman" w:hAnsi="Times New Roman" w:cs="Times New Roman"/>
          <w:color w:val="000000"/>
          <w:sz w:val="24"/>
          <w:szCs w:val="24"/>
          <w:shd w:val="clear" w:color="auto" w:fill="FFFFFF"/>
        </w:rPr>
        <w:t xml:space="preserve">De urgentie om iets aan de extreme huurstijgingen is dan ook groot. </w:t>
      </w:r>
      <w:r w:rsidRPr="00AF4D40" w:rsidR="00226D19">
        <w:rPr>
          <w:rFonts w:ascii="Times New Roman" w:hAnsi="Times New Roman" w:cs="Times New Roman"/>
          <w:color w:val="000000"/>
          <w:sz w:val="24"/>
          <w:szCs w:val="24"/>
          <w:shd w:val="clear" w:color="auto" w:fill="FFFFFF"/>
        </w:rPr>
        <w:t xml:space="preserve">Het aantal daklozen groeit sinds </w:t>
      </w:r>
      <w:r w:rsidRPr="00AF4D40" w:rsidR="00967E02">
        <w:rPr>
          <w:rFonts w:ascii="Times New Roman" w:hAnsi="Times New Roman" w:cs="Times New Roman"/>
          <w:color w:val="000000"/>
          <w:sz w:val="24"/>
          <w:szCs w:val="24"/>
          <w:shd w:val="clear" w:color="auto" w:fill="FFFFFF"/>
        </w:rPr>
        <w:t>2022 weer flink.</w:t>
      </w:r>
      <w:r w:rsidRPr="00AF4D40" w:rsidR="00967E02">
        <w:rPr>
          <w:rStyle w:val="Voetnootmarkering"/>
          <w:rFonts w:ascii="Times New Roman" w:hAnsi="Times New Roman" w:cs="Times New Roman"/>
          <w:color w:val="000000"/>
          <w:sz w:val="24"/>
          <w:szCs w:val="24"/>
          <w:shd w:val="clear" w:color="auto" w:fill="FFFFFF"/>
        </w:rPr>
        <w:footnoteReference w:id="5"/>
      </w:r>
      <w:r w:rsidRPr="00AF4D40" w:rsidR="00967E02">
        <w:rPr>
          <w:rFonts w:ascii="Times New Roman" w:hAnsi="Times New Roman" w:cs="Times New Roman"/>
          <w:color w:val="000000"/>
          <w:sz w:val="24"/>
          <w:szCs w:val="24"/>
          <w:shd w:val="clear" w:color="auto" w:fill="FFFFFF"/>
        </w:rPr>
        <w:t xml:space="preserve"> Dat kan niet los worden gezien van het woningtekort en de hoge huren.</w:t>
      </w:r>
      <w:r w:rsidRPr="00AF4D40" w:rsidR="00273CF4">
        <w:rPr>
          <w:rFonts w:ascii="Times New Roman" w:hAnsi="Times New Roman" w:cs="Times New Roman"/>
          <w:color w:val="000000"/>
          <w:sz w:val="24"/>
          <w:szCs w:val="24"/>
          <w:shd w:val="clear" w:color="auto" w:fill="FFFFFF"/>
        </w:rPr>
        <w:t xml:space="preserve"> De Woonbond luidde vorig jaar al de noodklok vanwege de opeenvolgende extreme huurstijgingen.</w:t>
      </w:r>
      <w:r w:rsidR="00C13AF2">
        <w:rPr>
          <w:rStyle w:val="Voetnootmarkering"/>
          <w:rFonts w:ascii="Times New Roman" w:hAnsi="Times New Roman" w:cs="Times New Roman"/>
          <w:color w:val="000000"/>
          <w:sz w:val="24"/>
          <w:szCs w:val="24"/>
          <w:shd w:val="clear" w:color="auto" w:fill="FFFFFF"/>
        </w:rPr>
        <w:footnoteReference w:id="6"/>
      </w:r>
      <w:r w:rsidRPr="00AF4D40" w:rsidR="00273CF4">
        <w:rPr>
          <w:rFonts w:ascii="Times New Roman" w:hAnsi="Times New Roman" w:cs="Times New Roman"/>
          <w:color w:val="000000"/>
          <w:sz w:val="24"/>
          <w:szCs w:val="24"/>
          <w:shd w:val="clear" w:color="auto" w:fill="FFFFFF"/>
        </w:rPr>
        <w:t xml:space="preserve"> </w:t>
      </w:r>
      <w:r w:rsidRPr="00AF4D40" w:rsidR="000F3216">
        <w:rPr>
          <w:rFonts w:ascii="Times New Roman" w:hAnsi="Times New Roman" w:cs="Times New Roman"/>
          <w:color w:val="000000"/>
          <w:sz w:val="24"/>
          <w:szCs w:val="24"/>
          <w:shd w:val="clear" w:color="auto" w:fill="FFFFFF"/>
        </w:rPr>
        <w:t xml:space="preserve">Huurders moeten </w:t>
      </w:r>
      <w:r w:rsidRPr="00AF4D40" w:rsidR="00A8232C">
        <w:rPr>
          <w:rFonts w:ascii="Times New Roman" w:hAnsi="Times New Roman" w:cs="Times New Roman"/>
          <w:color w:val="000000"/>
          <w:sz w:val="24"/>
          <w:szCs w:val="24"/>
          <w:shd w:val="clear" w:color="auto" w:fill="FFFFFF"/>
        </w:rPr>
        <w:t xml:space="preserve">steeds vaker </w:t>
      </w:r>
      <w:r w:rsidRPr="00AF4D40" w:rsidR="000F3216">
        <w:rPr>
          <w:rFonts w:ascii="Times New Roman" w:hAnsi="Times New Roman" w:cs="Times New Roman"/>
          <w:color w:val="000000"/>
          <w:sz w:val="24"/>
          <w:szCs w:val="24"/>
          <w:shd w:val="clear" w:color="auto" w:fill="FFFFFF"/>
        </w:rPr>
        <w:t>kiezen tussen het betalen van de huur en</w:t>
      </w:r>
      <w:r w:rsidR="00AF4D40">
        <w:rPr>
          <w:rFonts w:ascii="Times New Roman" w:hAnsi="Times New Roman" w:cs="Times New Roman"/>
          <w:color w:val="000000"/>
          <w:sz w:val="24"/>
          <w:szCs w:val="24"/>
          <w:shd w:val="clear" w:color="auto" w:fill="FFFFFF"/>
        </w:rPr>
        <w:t xml:space="preserve"> het doen van </w:t>
      </w:r>
      <w:r w:rsidRPr="00AF4D40" w:rsidR="000F3216">
        <w:rPr>
          <w:rFonts w:ascii="Times New Roman" w:hAnsi="Times New Roman" w:cs="Times New Roman"/>
          <w:color w:val="000000"/>
          <w:sz w:val="24"/>
          <w:szCs w:val="24"/>
          <w:shd w:val="clear" w:color="auto" w:fill="FFFFFF"/>
        </w:rPr>
        <w:t>boodschappen. Het inkomen van gepensioneerden stijgt niet mee met de</w:t>
      </w:r>
      <w:r w:rsidRPr="00AF4D40" w:rsidR="00A8232C">
        <w:rPr>
          <w:rFonts w:ascii="Times New Roman" w:hAnsi="Times New Roman" w:cs="Times New Roman"/>
          <w:color w:val="000000"/>
          <w:sz w:val="24"/>
          <w:szCs w:val="24"/>
          <w:shd w:val="clear" w:color="auto" w:fill="FFFFFF"/>
        </w:rPr>
        <w:t xml:space="preserve"> gemiddelde</w:t>
      </w:r>
      <w:r w:rsidRPr="00AF4D40" w:rsidR="000F3216">
        <w:rPr>
          <w:rFonts w:ascii="Times New Roman" w:hAnsi="Times New Roman" w:cs="Times New Roman"/>
          <w:color w:val="000000"/>
          <w:sz w:val="24"/>
          <w:szCs w:val="24"/>
          <w:shd w:val="clear" w:color="auto" w:fill="FFFFFF"/>
        </w:rPr>
        <w:t xml:space="preserve"> lonen waardoor z</w:t>
      </w:r>
      <w:r w:rsidRPr="00AF4D40" w:rsidR="00033495">
        <w:rPr>
          <w:rFonts w:ascii="Times New Roman" w:hAnsi="Times New Roman" w:cs="Times New Roman"/>
          <w:color w:val="000000"/>
          <w:sz w:val="24"/>
          <w:szCs w:val="24"/>
          <w:shd w:val="clear" w:color="auto" w:fill="FFFFFF"/>
        </w:rPr>
        <w:t xml:space="preserve">e </w:t>
      </w:r>
      <w:r w:rsidRPr="00AF4D40" w:rsidR="00A8232C">
        <w:rPr>
          <w:rFonts w:ascii="Times New Roman" w:hAnsi="Times New Roman" w:cs="Times New Roman"/>
          <w:color w:val="000000"/>
          <w:sz w:val="24"/>
          <w:szCs w:val="24"/>
          <w:shd w:val="clear" w:color="auto" w:fill="FFFFFF"/>
        </w:rPr>
        <w:t xml:space="preserve">steeds </w:t>
      </w:r>
      <w:r w:rsidR="00105F9E">
        <w:rPr>
          <w:rFonts w:ascii="Times New Roman" w:hAnsi="Times New Roman" w:cs="Times New Roman"/>
          <w:color w:val="000000"/>
          <w:sz w:val="24"/>
          <w:szCs w:val="24"/>
          <w:shd w:val="clear" w:color="auto" w:fill="FFFFFF"/>
        </w:rPr>
        <w:t>vaker in de financiële problemen kunnen komen</w:t>
      </w:r>
      <w:r w:rsidRPr="00AF4D40" w:rsidR="00A8232C">
        <w:rPr>
          <w:rFonts w:ascii="Times New Roman" w:hAnsi="Times New Roman" w:cs="Times New Roman"/>
          <w:color w:val="000000"/>
          <w:sz w:val="24"/>
          <w:szCs w:val="24"/>
          <w:shd w:val="clear" w:color="auto" w:fill="FFFFFF"/>
        </w:rPr>
        <w:t xml:space="preserve"> als er niets gebeurt</w:t>
      </w:r>
      <w:r w:rsidRPr="00AF4D40" w:rsidR="00033495">
        <w:rPr>
          <w:rFonts w:ascii="Times New Roman" w:hAnsi="Times New Roman" w:cs="Times New Roman"/>
          <w:color w:val="000000"/>
          <w:sz w:val="24"/>
          <w:szCs w:val="24"/>
          <w:shd w:val="clear" w:color="auto" w:fill="FFFFFF"/>
        </w:rPr>
        <w:t xml:space="preserve">. Ook jongeren </w:t>
      </w:r>
      <w:r w:rsidRPr="00AF4D40" w:rsidR="00D55709">
        <w:rPr>
          <w:rFonts w:ascii="Times New Roman" w:hAnsi="Times New Roman" w:cs="Times New Roman"/>
          <w:color w:val="000000"/>
          <w:sz w:val="24"/>
          <w:szCs w:val="24"/>
          <w:shd w:val="clear" w:color="auto" w:fill="FFFFFF"/>
        </w:rPr>
        <w:t xml:space="preserve">worden hard geraakt omdat ze vanwege het woningtekort vaak in een woning zitten die ze maar net kunnen betalen. </w:t>
      </w:r>
      <w:r w:rsidRPr="00AF4D40" w:rsidR="003C23FF">
        <w:rPr>
          <w:rFonts w:ascii="Times New Roman" w:hAnsi="Times New Roman" w:cs="Times New Roman"/>
          <w:color w:val="000000"/>
          <w:sz w:val="24"/>
          <w:szCs w:val="24"/>
          <w:shd w:val="clear" w:color="auto" w:fill="FFFFFF"/>
        </w:rPr>
        <w:t xml:space="preserve">Veel </w:t>
      </w:r>
      <w:r w:rsidRPr="00AF4D40" w:rsidR="00505CB2">
        <w:rPr>
          <w:rFonts w:ascii="Times New Roman" w:hAnsi="Times New Roman" w:cs="Times New Roman"/>
          <w:color w:val="000000"/>
          <w:sz w:val="24"/>
          <w:szCs w:val="24"/>
          <w:shd w:val="clear" w:color="auto" w:fill="FFFFFF"/>
        </w:rPr>
        <w:t xml:space="preserve">jonge </w:t>
      </w:r>
      <w:r w:rsidRPr="00AF4D40" w:rsidR="003C23FF">
        <w:rPr>
          <w:rFonts w:ascii="Times New Roman" w:hAnsi="Times New Roman" w:cs="Times New Roman"/>
          <w:color w:val="000000"/>
          <w:sz w:val="24"/>
          <w:szCs w:val="24"/>
          <w:shd w:val="clear" w:color="auto" w:fill="FFFFFF"/>
        </w:rPr>
        <w:t xml:space="preserve">huurders hebben </w:t>
      </w:r>
      <w:r w:rsidRPr="00AF4D40" w:rsidR="00505CB2">
        <w:rPr>
          <w:rFonts w:ascii="Times New Roman" w:hAnsi="Times New Roman" w:cs="Times New Roman"/>
          <w:color w:val="000000"/>
          <w:sz w:val="24"/>
          <w:szCs w:val="24"/>
          <w:shd w:val="clear" w:color="auto" w:fill="FFFFFF"/>
        </w:rPr>
        <w:t xml:space="preserve">weinig alternatieven. De wachtlijsten voor sociale huurwoningen </w:t>
      </w:r>
      <w:r w:rsidRPr="00AF4D40" w:rsidR="003203D8">
        <w:rPr>
          <w:rFonts w:ascii="Times New Roman" w:hAnsi="Times New Roman" w:cs="Times New Roman"/>
          <w:color w:val="000000"/>
          <w:sz w:val="24"/>
          <w:szCs w:val="24"/>
          <w:shd w:val="clear" w:color="auto" w:fill="FFFFFF"/>
        </w:rPr>
        <w:t>zijn onverminderd lang, en</w:t>
      </w:r>
      <w:r w:rsidRPr="00AF4D40" w:rsidR="0016487F">
        <w:rPr>
          <w:rFonts w:ascii="Times New Roman" w:hAnsi="Times New Roman" w:cs="Times New Roman"/>
          <w:color w:val="000000"/>
          <w:sz w:val="24"/>
          <w:szCs w:val="24"/>
          <w:shd w:val="clear" w:color="auto" w:fill="FFFFFF"/>
        </w:rPr>
        <w:t xml:space="preserve"> om een huis te kopen is </w:t>
      </w:r>
      <w:r w:rsidRPr="00AF4D40" w:rsidR="005C401E">
        <w:rPr>
          <w:rFonts w:ascii="Times New Roman" w:hAnsi="Times New Roman" w:cs="Times New Roman"/>
          <w:color w:val="000000"/>
          <w:sz w:val="24"/>
          <w:szCs w:val="24"/>
          <w:shd w:val="clear" w:color="auto" w:fill="FFFFFF"/>
        </w:rPr>
        <w:t>tegenwoordig een jaarinkomen van een ton nodig.</w:t>
      </w:r>
      <w:r w:rsidRPr="00AF4D40" w:rsidR="005C401E">
        <w:rPr>
          <w:rStyle w:val="Voetnootmarkering"/>
          <w:rFonts w:ascii="Times New Roman" w:hAnsi="Times New Roman" w:cs="Times New Roman"/>
          <w:color w:val="000000"/>
          <w:sz w:val="24"/>
          <w:szCs w:val="24"/>
          <w:shd w:val="clear" w:color="auto" w:fill="FFFFFF"/>
        </w:rPr>
        <w:footnoteReference w:id="7"/>
      </w:r>
      <w:r w:rsidRPr="00AF4D40" w:rsidR="00FD2AB3">
        <w:rPr>
          <w:rFonts w:ascii="Times New Roman" w:hAnsi="Times New Roman" w:cs="Times New Roman"/>
          <w:color w:val="000000"/>
          <w:sz w:val="24"/>
          <w:szCs w:val="24"/>
          <w:shd w:val="clear" w:color="auto" w:fill="FFFFFF"/>
        </w:rPr>
        <w:t xml:space="preserve"> </w:t>
      </w:r>
      <w:r w:rsidR="00B17277">
        <w:rPr>
          <w:rFonts w:ascii="Times New Roman" w:hAnsi="Times New Roman" w:cs="Times New Roman"/>
          <w:color w:val="000000"/>
          <w:sz w:val="24"/>
          <w:szCs w:val="24"/>
          <w:shd w:val="clear" w:color="auto" w:fill="FFFFFF"/>
        </w:rPr>
        <w:t xml:space="preserve">Ze </w:t>
      </w:r>
      <w:r w:rsidR="006F1B9D">
        <w:rPr>
          <w:rFonts w:ascii="Times New Roman" w:hAnsi="Times New Roman" w:cs="Times New Roman"/>
          <w:color w:val="000000"/>
          <w:sz w:val="24"/>
          <w:szCs w:val="24"/>
          <w:shd w:val="clear" w:color="auto" w:fill="FFFFFF"/>
        </w:rPr>
        <w:t>huren daardoor vaak gedwongen in een te dure woning in het middensegment of de vrije sector. Bij de jaarlijkse</w:t>
      </w:r>
      <w:r w:rsidRPr="00AF4D40" w:rsidR="00620964">
        <w:rPr>
          <w:rFonts w:ascii="Times New Roman" w:hAnsi="Times New Roman" w:cs="Times New Roman"/>
          <w:color w:val="000000"/>
          <w:sz w:val="24"/>
          <w:szCs w:val="24"/>
          <w:shd w:val="clear" w:color="auto" w:fill="FFFFFF"/>
        </w:rPr>
        <w:t xml:space="preserve"> huur</w:t>
      </w:r>
      <w:r w:rsidR="006F1B9D">
        <w:rPr>
          <w:rFonts w:ascii="Times New Roman" w:hAnsi="Times New Roman" w:cs="Times New Roman"/>
          <w:color w:val="000000"/>
          <w:sz w:val="24"/>
          <w:szCs w:val="24"/>
          <w:shd w:val="clear" w:color="auto" w:fill="FFFFFF"/>
        </w:rPr>
        <w:t>verhoging</w:t>
      </w:r>
      <w:r w:rsidRPr="00AF4D40" w:rsidR="00620964">
        <w:rPr>
          <w:rFonts w:ascii="Times New Roman" w:hAnsi="Times New Roman" w:cs="Times New Roman"/>
          <w:color w:val="000000"/>
          <w:sz w:val="24"/>
          <w:szCs w:val="24"/>
          <w:shd w:val="clear" w:color="auto" w:fill="FFFFFF"/>
        </w:rPr>
        <w:t xml:space="preserve"> moeten ze daardoor een flink deel van hun loon inleveren.</w:t>
      </w:r>
      <w:r w:rsidRPr="00AF4D40" w:rsidR="00620964">
        <w:rPr>
          <w:rStyle w:val="Voetnootmarkering"/>
          <w:rFonts w:ascii="Times New Roman" w:hAnsi="Times New Roman" w:cs="Times New Roman"/>
          <w:color w:val="000000"/>
          <w:sz w:val="24"/>
          <w:szCs w:val="24"/>
          <w:shd w:val="clear" w:color="auto" w:fill="FFFFFF"/>
        </w:rPr>
        <w:footnoteReference w:id="8"/>
      </w:r>
      <w:r w:rsidRPr="00AF4D40" w:rsidR="002F13D8">
        <w:rPr>
          <w:rFonts w:ascii="Times New Roman" w:hAnsi="Times New Roman" w:cs="Times New Roman"/>
          <w:color w:val="000000"/>
          <w:sz w:val="24"/>
          <w:szCs w:val="24"/>
          <w:shd w:val="clear" w:color="auto" w:fill="FFFFFF"/>
        </w:rPr>
        <w:t xml:space="preserve"> Huurders raken op deze manier steeds verder achter op </w:t>
      </w:r>
      <w:r w:rsidRPr="00AF4D40" w:rsidR="00CD4C7C">
        <w:rPr>
          <w:rFonts w:ascii="Times New Roman" w:hAnsi="Times New Roman" w:cs="Times New Roman"/>
          <w:color w:val="000000"/>
          <w:sz w:val="24"/>
          <w:szCs w:val="24"/>
          <w:shd w:val="clear" w:color="auto" w:fill="FFFFFF"/>
        </w:rPr>
        <w:t>mensen met een koopwoning.</w:t>
      </w:r>
      <w:r w:rsidRPr="00AF4D40" w:rsidR="00BD0465">
        <w:rPr>
          <w:rFonts w:ascii="Times New Roman" w:hAnsi="Times New Roman" w:cs="Times New Roman"/>
          <w:color w:val="000000"/>
          <w:sz w:val="24"/>
          <w:szCs w:val="24"/>
          <w:shd w:val="clear" w:color="auto" w:fill="FFFFFF"/>
        </w:rPr>
        <w:t xml:space="preserve"> Ze zijn maandelijks meer </w:t>
      </w:r>
      <w:r w:rsidRPr="00AF4D40" w:rsidR="007D78AF">
        <w:rPr>
          <w:rFonts w:ascii="Times New Roman" w:hAnsi="Times New Roman" w:cs="Times New Roman"/>
          <w:color w:val="000000"/>
          <w:sz w:val="24"/>
          <w:szCs w:val="24"/>
          <w:shd w:val="clear" w:color="auto" w:fill="FFFFFF"/>
        </w:rPr>
        <w:t xml:space="preserve">inkomen kwijt aan wonen en kunnen daardoor moeilijker sparen. De kans dat een huurder minder dan 2500 euro aan spaargeld heeft is twee keer zo groot als </w:t>
      </w:r>
      <w:r w:rsidRPr="00AF4D40" w:rsidR="00160A00">
        <w:rPr>
          <w:rFonts w:ascii="Times New Roman" w:hAnsi="Times New Roman" w:cs="Times New Roman"/>
          <w:color w:val="000000"/>
          <w:sz w:val="24"/>
          <w:szCs w:val="24"/>
          <w:shd w:val="clear" w:color="auto" w:fill="FFFFFF"/>
        </w:rPr>
        <w:t>de kans dat een koper dat heeft.</w:t>
      </w:r>
      <w:r w:rsidRPr="00AF4D40" w:rsidR="00160A00">
        <w:rPr>
          <w:rStyle w:val="Voetnootmarkering"/>
          <w:rFonts w:ascii="Times New Roman" w:hAnsi="Times New Roman" w:cs="Times New Roman"/>
          <w:color w:val="000000"/>
          <w:sz w:val="24"/>
          <w:szCs w:val="24"/>
          <w:shd w:val="clear" w:color="auto" w:fill="FFFFFF"/>
        </w:rPr>
        <w:footnoteReference w:id="9"/>
      </w:r>
      <w:r w:rsidRPr="00AF4D40" w:rsidR="00160A00">
        <w:rPr>
          <w:rFonts w:ascii="Times New Roman" w:hAnsi="Times New Roman" w:cs="Times New Roman"/>
          <w:color w:val="000000"/>
          <w:sz w:val="24"/>
          <w:szCs w:val="24"/>
          <w:shd w:val="clear" w:color="auto" w:fill="FFFFFF"/>
        </w:rPr>
        <w:t xml:space="preserve"> Dat</w:t>
      </w:r>
      <w:r w:rsidRPr="00AF4D40" w:rsidR="00C561B2">
        <w:rPr>
          <w:rFonts w:ascii="Times New Roman" w:hAnsi="Times New Roman" w:cs="Times New Roman"/>
          <w:color w:val="000000"/>
          <w:sz w:val="24"/>
          <w:szCs w:val="24"/>
          <w:shd w:val="clear" w:color="auto" w:fill="FFFFFF"/>
        </w:rPr>
        <w:t xml:space="preserve"> leidt volgens het NIBUD tot een gro</w:t>
      </w:r>
      <w:r w:rsidRPr="00AF4D40" w:rsidR="002A5322">
        <w:rPr>
          <w:rFonts w:ascii="Times New Roman" w:hAnsi="Times New Roman" w:cs="Times New Roman"/>
          <w:color w:val="000000"/>
          <w:sz w:val="24"/>
          <w:szCs w:val="24"/>
          <w:shd w:val="clear" w:color="auto" w:fill="FFFFFF"/>
        </w:rPr>
        <w:t>ot risico op betalingsachterstanden.</w:t>
      </w:r>
      <w:r w:rsidR="00D81032">
        <w:rPr>
          <w:rFonts w:ascii="Times New Roman" w:hAnsi="Times New Roman" w:cs="Times New Roman"/>
          <w:color w:val="000000"/>
          <w:sz w:val="24"/>
          <w:szCs w:val="24"/>
          <w:shd w:val="clear" w:color="auto" w:fill="FFFFFF"/>
        </w:rPr>
        <w:t xml:space="preserve"> E</w:t>
      </w:r>
      <w:r w:rsidR="000B21DC">
        <w:rPr>
          <w:rFonts w:ascii="Times New Roman" w:hAnsi="Times New Roman" w:cs="Times New Roman"/>
          <w:color w:val="000000"/>
          <w:sz w:val="24"/>
          <w:szCs w:val="24"/>
          <w:shd w:val="clear" w:color="auto" w:fill="FFFFFF"/>
        </w:rPr>
        <w:t>en ruime meerderheid van de Nederlanders geeft in onderzoek aan dat er wat moet gebeuren aan de enorme huurstijgingen die</w:t>
      </w:r>
      <w:r w:rsidR="00B01FB3">
        <w:rPr>
          <w:rFonts w:ascii="Times New Roman" w:hAnsi="Times New Roman" w:cs="Times New Roman"/>
          <w:color w:val="000000"/>
          <w:sz w:val="24"/>
          <w:szCs w:val="24"/>
          <w:shd w:val="clear" w:color="auto" w:fill="FFFFFF"/>
        </w:rPr>
        <w:t xml:space="preserve"> er</w:t>
      </w:r>
      <w:r w:rsidR="000B21DC">
        <w:rPr>
          <w:rFonts w:ascii="Times New Roman" w:hAnsi="Times New Roman" w:cs="Times New Roman"/>
          <w:color w:val="000000"/>
          <w:sz w:val="24"/>
          <w:szCs w:val="24"/>
          <w:shd w:val="clear" w:color="auto" w:fill="FFFFFF"/>
        </w:rPr>
        <w:t xml:space="preserve"> </w:t>
      </w:r>
      <w:r w:rsidR="00B01FB3">
        <w:rPr>
          <w:rFonts w:ascii="Times New Roman" w:hAnsi="Times New Roman" w:cs="Times New Roman"/>
          <w:color w:val="000000"/>
          <w:sz w:val="24"/>
          <w:szCs w:val="24"/>
          <w:shd w:val="clear" w:color="auto" w:fill="FFFFFF"/>
        </w:rPr>
        <w:t>aan zitten te komen in 2025.</w:t>
      </w:r>
      <w:r w:rsidR="00B01FB3">
        <w:rPr>
          <w:rStyle w:val="Voetnootmarkering"/>
          <w:rFonts w:ascii="Times New Roman" w:hAnsi="Times New Roman" w:cs="Times New Roman"/>
          <w:color w:val="000000"/>
          <w:sz w:val="24"/>
          <w:szCs w:val="24"/>
          <w:shd w:val="clear" w:color="auto" w:fill="FFFFFF"/>
        </w:rPr>
        <w:footnoteReference w:id="10"/>
      </w:r>
    </w:p>
    <w:p w:rsidRPr="00AF4D40" w:rsidR="009F5104" w:rsidP="001E08FA" w:rsidRDefault="009F5104" w14:paraId="3D31066B" w14:textId="77777777">
      <w:pPr>
        <w:spacing w:after="0"/>
        <w:rPr>
          <w:rFonts w:ascii="Times New Roman" w:hAnsi="Times New Roman" w:cs="Times New Roman"/>
          <w:color w:val="000000"/>
          <w:sz w:val="24"/>
          <w:szCs w:val="24"/>
          <w:shd w:val="clear" w:color="auto" w:fill="FFFFFF"/>
        </w:rPr>
      </w:pPr>
    </w:p>
    <w:p w:rsidRPr="00AF4D40" w:rsidR="002F1CB4" w:rsidP="001E08FA" w:rsidRDefault="009F5104" w14:paraId="784F61EA" w14:textId="769AE8F9">
      <w:pPr>
        <w:spacing w:after="0"/>
        <w:rPr>
          <w:rFonts w:ascii="Times New Roman" w:hAnsi="Times New Roman" w:cs="Times New Roman"/>
          <w:color w:val="000000"/>
          <w:sz w:val="24"/>
          <w:szCs w:val="24"/>
          <w:shd w:val="clear" w:color="auto" w:fill="FFFFFF"/>
        </w:rPr>
      </w:pPr>
      <w:r w:rsidRPr="00AF4D40">
        <w:rPr>
          <w:rStyle w:val="pspdfkit-6fq5ysqkmc2gc1fek9b659qfh8"/>
          <w:rFonts w:ascii="Times New Roman" w:hAnsi="Times New Roman" w:cs="Times New Roman"/>
          <w:color w:val="000000"/>
          <w:sz w:val="24"/>
          <w:szCs w:val="24"/>
          <w:shd w:val="clear" w:color="auto" w:fill="FFFFFF"/>
        </w:rPr>
        <w:t>Een woning is meer dan een stapel stenen waar een verhuurder aan kan verdienen. Het is de plek waar je veilig bent, je kinderen ziet opgroeien en de basis van waaruit je je leven opbouwt.</w:t>
      </w:r>
      <w:r w:rsidRPr="00AF4D40" w:rsidR="002F1CB4">
        <w:rPr>
          <w:rStyle w:val="pspdfkit-6fq5ysqkmc2gc1fek9b659qfh8"/>
          <w:rFonts w:ascii="Times New Roman" w:hAnsi="Times New Roman" w:cs="Times New Roman"/>
          <w:color w:val="000000"/>
          <w:sz w:val="24"/>
          <w:szCs w:val="24"/>
          <w:shd w:val="clear" w:color="auto" w:fill="FFFFFF"/>
        </w:rPr>
        <w:t xml:space="preserve"> </w:t>
      </w:r>
      <w:r w:rsidRPr="00AF4D40" w:rsidR="002F1CB4">
        <w:rPr>
          <w:rFonts w:ascii="Times New Roman" w:hAnsi="Times New Roman" w:cs="Times New Roman"/>
          <w:color w:val="000000"/>
          <w:sz w:val="24"/>
          <w:szCs w:val="24"/>
          <w:shd w:val="clear" w:color="auto" w:fill="FFFFFF"/>
        </w:rPr>
        <w:t>Niet voor niets is “bevordering van voldoende woongelegenheid voorwerp van zorg der overheid” volgens artikel 22 van de Grondwet. Betaalbaar wonen is een grondrecht, en een fundamenteel mensenrecht.</w:t>
      </w:r>
      <w:r w:rsidRPr="00AF4D40" w:rsidR="008D30AC">
        <w:rPr>
          <w:rFonts w:ascii="Times New Roman" w:hAnsi="Times New Roman" w:cs="Times New Roman"/>
          <w:color w:val="000000"/>
          <w:sz w:val="24"/>
          <w:szCs w:val="24"/>
          <w:shd w:val="clear" w:color="auto" w:fill="FFFFFF"/>
        </w:rPr>
        <w:t xml:space="preserve"> </w:t>
      </w:r>
      <w:r w:rsidRPr="00AF4D40" w:rsidR="00E4776C">
        <w:rPr>
          <w:rFonts w:ascii="Times New Roman" w:hAnsi="Times New Roman" w:cs="Times New Roman"/>
          <w:color w:val="000000"/>
          <w:sz w:val="24"/>
          <w:szCs w:val="24"/>
          <w:shd w:val="clear" w:color="auto" w:fill="FFFFFF"/>
        </w:rPr>
        <w:t>Het is dan o</w:t>
      </w:r>
      <w:r w:rsidRPr="00AF4D40" w:rsidR="00D60369">
        <w:rPr>
          <w:rFonts w:ascii="Times New Roman" w:hAnsi="Times New Roman" w:cs="Times New Roman"/>
          <w:color w:val="000000"/>
          <w:sz w:val="24"/>
          <w:szCs w:val="24"/>
          <w:shd w:val="clear" w:color="auto" w:fill="FFFFFF"/>
        </w:rPr>
        <w:t>ok on</w:t>
      </w:r>
      <w:r w:rsidRPr="00AF4D40" w:rsidR="009877B4">
        <w:rPr>
          <w:rFonts w:ascii="Times New Roman" w:hAnsi="Times New Roman" w:cs="Times New Roman"/>
          <w:color w:val="000000"/>
          <w:sz w:val="24"/>
          <w:szCs w:val="24"/>
          <w:shd w:val="clear" w:color="auto" w:fill="FFFFFF"/>
        </w:rPr>
        <w:t>toelaatbaar</w:t>
      </w:r>
      <w:r w:rsidRPr="00AF4D40" w:rsidR="00D60369">
        <w:rPr>
          <w:rFonts w:ascii="Times New Roman" w:hAnsi="Times New Roman" w:cs="Times New Roman"/>
          <w:color w:val="000000"/>
          <w:sz w:val="24"/>
          <w:szCs w:val="24"/>
          <w:shd w:val="clear" w:color="auto" w:fill="FFFFFF"/>
        </w:rPr>
        <w:t xml:space="preserve"> </w:t>
      </w:r>
      <w:r w:rsidRPr="00AF4D40" w:rsidR="006C59E2">
        <w:rPr>
          <w:rFonts w:ascii="Times New Roman" w:hAnsi="Times New Roman" w:cs="Times New Roman"/>
          <w:color w:val="000000"/>
          <w:sz w:val="24"/>
          <w:szCs w:val="24"/>
          <w:shd w:val="clear" w:color="auto" w:fill="FFFFFF"/>
        </w:rPr>
        <w:t xml:space="preserve">dat huren de pan uit rijzen, en huurders </w:t>
      </w:r>
      <w:r w:rsidRPr="00AF4D40" w:rsidR="000212FE">
        <w:rPr>
          <w:rFonts w:ascii="Times New Roman" w:hAnsi="Times New Roman" w:cs="Times New Roman"/>
          <w:color w:val="000000"/>
          <w:sz w:val="24"/>
          <w:szCs w:val="24"/>
          <w:shd w:val="clear" w:color="auto" w:fill="FFFFFF"/>
        </w:rPr>
        <w:t xml:space="preserve">mogelijk moeten kiezen tussen </w:t>
      </w:r>
      <w:r w:rsidR="00A02A6D">
        <w:rPr>
          <w:rFonts w:ascii="Times New Roman" w:hAnsi="Times New Roman" w:cs="Times New Roman"/>
          <w:color w:val="000000"/>
          <w:sz w:val="24"/>
          <w:szCs w:val="24"/>
          <w:shd w:val="clear" w:color="auto" w:fill="FFFFFF"/>
        </w:rPr>
        <w:t xml:space="preserve">het doen van </w:t>
      </w:r>
      <w:r w:rsidRPr="00AF4D40" w:rsidR="000212FE">
        <w:rPr>
          <w:rFonts w:ascii="Times New Roman" w:hAnsi="Times New Roman" w:cs="Times New Roman"/>
          <w:color w:val="000000"/>
          <w:sz w:val="24"/>
          <w:szCs w:val="24"/>
          <w:shd w:val="clear" w:color="auto" w:fill="FFFFFF"/>
        </w:rPr>
        <w:t>boodschappen of de huur betalen.</w:t>
      </w:r>
      <w:r w:rsidRPr="00AF4D40" w:rsidR="00B079D0">
        <w:rPr>
          <w:rFonts w:ascii="Times New Roman" w:hAnsi="Times New Roman" w:cs="Times New Roman"/>
          <w:color w:val="000000"/>
          <w:sz w:val="24"/>
          <w:szCs w:val="24"/>
          <w:shd w:val="clear" w:color="auto" w:fill="FFFFFF"/>
        </w:rPr>
        <w:t xml:space="preserve"> De koopkrachtcrisis voor huurders is nijpend. Dat rechtvaardigt verstrekkende maatregelen.</w:t>
      </w:r>
    </w:p>
    <w:p w:rsidRPr="00AF4D40" w:rsidR="003B00BC" w:rsidP="001E08FA" w:rsidRDefault="003B00BC" w14:paraId="5A075F6F" w14:textId="77777777">
      <w:pPr>
        <w:spacing w:after="0"/>
        <w:rPr>
          <w:rFonts w:ascii="Times New Roman" w:hAnsi="Times New Roman" w:cs="Times New Roman"/>
          <w:color w:val="000000"/>
          <w:sz w:val="24"/>
          <w:szCs w:val="24"/>
          <w:shd w:val="clear" w:color="auto" w:fill="FFFFFF"/>
        </w:rPr>
      </w:pPr>
    </w:p>
    <w:p w:rsidRPr="00AF4D40" w:rsidR="00B079D0" w:rsidP="001E08FA" w:rsidRDefault="003B00BC" w14:paraId="09728475" w14:textId="4740F7C7">
      <w:pPr>
        <w:spacing w:after="0"/>
        <w:rPr>
          <w:rFonts w:ascii="Times New Roman" w:hAnsi="Times New Roman" w:cs="Times New Roman"/>
          <w:color w:val="000000"/>
          <w:sz w:val="24"/>
          <w:szCs w:val="24"/>
          <w:shd w:val="clear" w:color="auto" w:fill="FFFFFF"/>
        </w:rPr>
      </w:pPr>
      <w:r w:rsidRPr="00AF4D40">
        <w:rPr>
          <w:rFonts w:ascii="Times New Roman" w:hAnsi="Times New Roman" w:cs="Times New Roman"/>
          <w:color w:val="000000"/>
          <w:sz w:val="24"/>
          <w:szCs w:val="24"/>
          <w:shd w:val="clear" w:color="auto" w:fill="FFFFFF"/>
        </w:rPr>
        <w:t>De minister heeft</w:t>
      </w:r>
      <w:r w:rsidR="004C12A1">
        <w:rPr>
          <w:rFonts w:ascii="Times New Roman" w:hAnsi="Times New Roman" w:cs="Times New Roman"/>
          <w:color w:val="000000"/>
          <w:sz w:val="24"/>
          <w:szCs w:val="24"/>
          <w:shd w:val="clear" w:color="auto" w:fill="FFFFFF"/>
        </w:rPr>
        <w:t xml:space="preserve"> recent meermaals</w:t>
      </w:r>
      <w:r w:rsidRPr="00AF4D40">
        <w:rPr>
          <w:rFonts w:ascii="Times New Roman" w:hAnsi="Times New Roman" w:cs="Times New Roman"/>
          <w:color w:val="000000"/>
          <w:sz w:val="24"/>
          <w:szCs w:val="24"/>
          <w:shd w:val="clear" w:color="auto" w:fill="FFFFFF"/>
        </w:rPr>
        <w:t xml:space="preserve"> aangegeven niets aan de extreme huurstijgingen te willen doen.</w:t>
      </w:r>
      <w:r w:rsidRPr="00AF4D40" w:rsidR="008D30AC">
        <w:rPr>
          <w:rFonts w:ascii="Times New Roman" w:hAnsi="Times New Roman" w:cs="Times New Roman"/>
          <w:color w:val="000000"/>
          <w:sz w:val="24"/>
          <w:szCs w:val="24"/>
          <w:shd w:val="clear" w:color="auto" w:fill="FFFFFF"/>
        </w:rPr>
        <w:t xml:space="preserve"> Om huurders </w:t>
      </w:r>
      <w:r w:rsidR="00435714">
        <w:rPr>
          <w:rFonts w:ascii="Times New Roman" w:hAnsi="Times New Roman" w:cs="Times New Roman"/>
          <w:color w:val="000000"/>
          <w:sz w:val="24"/>
          <w:szCs w:val="24"/>
          <w:shd w:val="clear" w:color="auto" w:fill="FFFFFF"/>
        </w:rPr>
        <w:t>dit jaar nog te behoeden voor financiële problemen</w:t>
      </w:r>
      <w:r w:rsidRPr="00AF4D40" w:rsidR="008D30AC">
        <w:rPr>
          <w:rFonts w:ascii="Times New Roman" w:hAnsi="Times New Roman" w:cs="Times New Roman"/>
          <w:color w:val="000000"/>
          <w:sz w:val="24"/>
          <w:szCs w:val="24"/>
          <w:shd w:val="clear" w:color="auto" w:fill="FFFFFF"/>
        </w:rPr>
        <w:t xml:space="preserve"> is er a</w:t>
      </w:r>
      <w:r w:rsidRPr="00AF4D40" w:rsidR="001E08FA">
        <w:rPr>
          <w:rFonts w:ascii="Times New Roman" w:hAnsi="Times New Roman" w:cs="Times New Roman"/>
          <w:color w:val="000000"/>
          <w:sz w:val="24"/>
          <w:szCs w:val="24"/>
          <w:shd w:val="clear" w:color="auto" w:fill="FFFFFF"/>
        </w:rPr>
        <w:t xml:space="preserve">ctie nodig. </w:t>
      </w:r>
      <w:r w:rsidRPr="00AF4D40" w:rsidR="00B079D0">
        <w:rPr>
          <w:rFonts w:ascii="Times New Roman" w:hAnsi="Times New Roman" w:cs="Times New Roman"/>
          <w:color w:val="000000"/>
          <w:sz w:val="24"/>
          <w:szCs w:val="24"/>
          <w:shd w:val="clear" w:color="auto" w:fill="FFFFFF"/>
        </w:rPr>
        <w:t xml:space="preserve">Dit wetsvoorstel heeft daarom als doel huurders te beschermen tegen </w:t>
      </w:r>
      <w:r w:rsidR="00921639">
        <w:rPr>
          <w:rFonts w:ascii="Times New Roman" w:hAnsi="Times New Roman" w:cs="Times New Roman"/>
          <w:color w:val="000000"/>
          <w:sz w:val="24"/>
          <w:szCs w:val="24"/>
          <w:shd w:val="clear" w:color="auto" w:fill="FFFFFF"/>
        </w:rPr>
        <w:t xml:space="preserve">de </w:t>
      </w:r>
      <w:r w:rsidRPr="00AF4D40" w:rsidR="00B079D0">
        <w:rPr>
          <w:rFonts w:ascii="Times New Roman" w:hAnsi="Times New Roman" w:cs="Times New Roman"/>
          <w:color w:val="000000"/>
          <w:sz w:val="24"/>
          <w:szCs w:val="24"/>
          <w:shd w:val="clear" w:color="auto" w:fill="FFFFFF"/>
        </w:rPr>
        <w:t>hoge huurstijgingen</w:t>
      </w:r>
      <w:r w:rsidR="000E7C32">
        <w:rPr>
          <w:rFonts w:ascii="Times New Roman" w:hAnsi="Times New Roman" w:cs="Times New Roman"/>
          <w:color w:val="000000"/>
          <w:sz w:val="24"/>
          <w:szCs w:val="24"/>
          <w:shd w:val="clear" w:color="auto" w:fill="FFFFFF"/>
        </w:rPr>
        <w:t xml:space="preserve"> die in 2025 worden doorgevoerd</w:t>
      </w:r>
      <w:r w:rsidRPr="00AF4D40" w:rsidR="00B079D0">
        <w:rPr>
          <w:rFonts w:ascii="Times New Roman" w:hAnsi="Times New Roman" w:cs="Times New Roman"/>
          <w:color w:val="000000"/>
          <w:sz w:val="24"/>
          <w:szCs w:val="24"/>
          <w:shd w:val="clear" w:color="auto" w:fill="FFFFFF"/>
        </w:rPr>
        <w:t xml:space="preserve">. Die bescherming krijgt gestalte middels een </w:t>
      </w:r>
      <w:r w:rsidRPr="00AF4D40" w:rsidR="005104A8">
        <w:rPr>
          <w:rFonts w:ascii="Times New Roman" w:hAnsi="Times New Roman" w:cs="Times New Roman"/>
          <w:color w:val="000000"/>
          <w:sz w:val="24"/>
          <w:szCs w:val="24"/>
          <w:shd w:val="clear" w:color="auto" w:fill="FFFFFF"/>
        </w:rPr>
        <w:t xml:space="preserve">bevriezing </w:t>
      </w:r>
      <w:r w:rsidRPr="00AF4D40" w:rsidR="00B079D0">
        <w:rPr>
          <w:rFonts w:ascii="Times New Roman" w:hAnsi="Times New Roman" w:cs="Times New Roman"/>
          <w:color w:val="000000"/>
          <w:sz w:val="24"/>
          <w:szCs w:val="24"/>
          <w:shd w:val="clear" w:color="auto" w:fill="FFFFFF"/>
        </w:rPr>
        <w:t>van de jaarlijkse toegestane huurverhoging</w:t>
      </w:r>
      <w:r w:rsidRPr="00AF4D40" w:rsidR="005B3190">
        <w:rPr>
          <w:rFonts w:ascii="Times New Roman" w:hAnsi="Times New Roman" w:cs="Times New Roman"/>
          <w:color w:val="000000"/>
          <w:sz w:val="24"/>
          <w:szCs w:val="24"/>
          <w:shd w:val="clear" w:color="auto" w:fill="FFFFFF"/>
        </w:rPr>
        <w:t>.</w:t>
      </w:r>
      <w:r w:rsidRPr="00AF4D40" w:rsidR="005104A8">
        <w:rPr>
          <w:rFonts w:ascii="Times New Roman" w:hAnsi="Times New Roman" w:cs="Times New Roman"/>
          <w:color w:val="000000"/>
          <w:sz w:val="24"/>
          <w:szCs w:val="24"/>
          <w:shd w:val="clear" w:color="auto" w:fill="FFFFFF"/>
        </w:rPr>
        <w:t xml:space="preserve"> V</w:t>
      </w:r>
      <w:r w:rsidRPr="00AF4D40" w:rsidR="007F27E1">
        <w:rPr>
          <w:rFonts w:ascii="Times New Roman" w:hAnsi="Times New Roman" w:cs="Times New Roman"/>
          <w:color w:val="000000"/>
          <w:sz w:val="24"/>
          <w:szCs w:val="24"/>
          <w:shd w:val="clear" w:color="auto" w:fill="FFFFFF"/>
        </w:rPr>
        <w:t xml:space="preserve">oor </w:t>
      </w:r>
      <w:r w:rsidRPr="00AF4D40" w:rsidR="005104A8">
        <w:rPr>
          <w:rFonts w:ascii="Times New Roman" w:hAnsi="Times New Roman" w:cs="Times New Roman"/>
          <w:color w:val="000000"/>
          <w:sz w:val="24"/>
          <w:szCs w:val="24"/>
          <w:shd w:val="clear" w:color="auto" w:fill="FFFFFF"/>
        </w:rPr>
        <w:t>alle huurovereenkomsten</w:t>
      </w:r>
      <w:r w:rsidRPr="00AF4D40" w:rsidR="007F27E1">
        <w:rPr>
          <w:rFonts w:ascii="Times New Roman" w:hAnsi="Times New Roman" w:cs="Times New Roman"/>
          <w:color w:val="000000"/>
          <w:sz w:val="24"/>
          <w:szCs w:val="24"/>
          <w:shd w:val="clear" w:color="auto" w:fill="FFFFFF"/>
        </w:rPr>
        <w:t xml:space="preserve"> </w:t>
      </w:r>
      <w:r w:rsidRPr="00AF4D40" w:rsidR="005D4898">
        <w:rPr>
          <w:rFonts w:ascii="Times New Roman" w:hAnsi="Times New Roman" w:cs="Times New Roman"/>
          <w:color w:val="000000"/>
          <w:sz w:val="24"/>
          <w:szCs w:val="24"/>
          <w:shd w:val="clear" w:color="auto" w:fill="FFFFFF"/>
        </w:rPr>
        <w:t xml:space="preserve">in de sociale huur, </w:t>
      </w:r>
      <w:proofErr w:type="spellStart"/>
      <w:r w:rsidRPr="00AF4D40" w:rsidR="005D4898">
        <w:rPr>
          <w:rFonts w:ascii="Times New Roman" w:hAnsi="Times New Roman" w:cs="Times New Roman"/>
          <w:color w:val="000000"/>
          <w:sz w:val="24"/>
          <w:szCs w:val="24"/>
          <w:shd w:val="clear" w:color="auto" w:fill="FFFFFF"/>
        </w:rPr>
        <w:t>middenhuur</w:t>
      </w:r>
      <w:proofErr w:type="spellEnd"/>
      <w:r w:rsidRPr="00AF4D40" w:rsidR="005D4898">
        <w:rPr>
          <w:rFonts w:ascii="Times New Roman" w:hAnsi="Times New Roman" w:cs="Times New Roman"/>
          <w:color w:val="000000"/>
          <w:sz w:val="24"/>
          <w:szCs w:val="24"/>
          <w:shd w:val="clear" w:color="auto" w:fill="FFFFFF"/>
        </w:rPr>
        <w:t xml:space="preserve"> en de vrije huursector</w:t>
      </w:r>
      <w:r w:rsidRPr="00AF4D40" w:rsidR="005104A8">
        <w:rPr>
          <w:rFonts w:ascii="Times New Roman" w:hAnsi="Times New Roman" w:cs="Times New Roman"/>
          <w:color w:val="000000"/>
          <w:sz w:val="24"/>
          <w:szCs w:val="24"/>
          <w:shd w:val="clear" w:color="auto" w:fill="FFFFFF"/>
        </w:rPr>
        <w:t xml:space="preserve"> wordt de </w:t>
      </w:r>
      <w:r w:rsidRPr="00AF4D40" w:rsidR="004E1ADD">
        <w:rPr>
          <w:rFonts w:ascii="Times New Roman" w:hAnsi="Times New Roman" w:cs="Times New Roman"/>
          <w:color w:val="000000"/>
          <w:sz w:val="24"/>
          <w:szCs w:val="24"/>
          <w:shd w:val="clear" w:color="auto" w:fill="FFFFFF"/>
        </w:rPr>
        <w:t>wettelijke maximumhuurstijging</w:t>
      </w:r>
      <w:r w:rsidRPr="00AF4D40" w:rsidR="005D4898">
        <w:rPr>
          <w:rFonts w:ascii="Times New Roman" w:hAnsi="Times New Roman" w:cs="Times New Roman"/>
          <w:color w:val="000000"/>
          <w:sz w:val="24"/>
          <w:szCs w:val="24"/>
          <w:shd w:val="clear" w:color="auto" w:fill="FFFFFF"/>
        </w:rPr>
        <w:t xml:space="preserve"> vast</w:t>
      </w:r>
      <w:r w:rsidRPr="00AF4D40" w:rsidR="004E1ADD">
        <w:rPr>
          <w:rFonts w:ascii="Times New Roman" w:hAnsi="Times New Roman" w:cs="Times New Roman"/>
          <w:color w:val="000000"/>
          <w:sz w:val="24"/>
          <w:szCs w:val="24"/>
          <w:shd w:val="clear" w:color="auto" w:fill="FFFFFF"/>
        </w:rPr>
        <w:t>gezet</w:t>
      </w:r>
      <w:r w:rsidRPr="00AF4D40" w:rsidR="005D4898">
        <w:rPr>
          <w:rFonts w:ascii="Times New Roman" w:hAnsi="Times New Roman" w:cs="Times New Roman"/>
          <w:color w:val="000000"/>
          <w:sz w:val="24"/>
          <w:szCs w:val="24"/>
          <w:shd w:val="clear" w:color="auto" w:fill="FFFFFF"/>
        </w:rPr>
        <w:t xml:space="preserve"> op 0% </w:t>
      </w:r>
      <w:r w:rsidR="00C87BAB">
        <w:rPr>
          <w:rFonts w:ascii="Times New Roman" w:hAnsi="Times New Roman" w:cs="Times New Roman"/>
          <w:color w:val="000000"/>
          <w:sz w:val="24"/>
          <w:szCs w:val="24"/>
          <w:shd w:val="clear" w:color="auto" w:fill="FFFFFF"/>
        </w:rPr>
        <w:t>gedurende</w:t>
      </w:r>
      <w:r w:rsidR="00A02A6D">
        <w:rPr>
          <w:rFonts w:ascii="Times New Roman" w:hAnsi="Times New Roman" w:cs="Times New Roman"/>
          <w:color w:val="000000"/>
          <w:sz w:val="24"/>
          <w:szCs w:val="24"/>
          <w:shd w:val="clear" w:color="auto" w:fill="FFFFFF"/>
        </w:rPr>
        <w:t xml:space="preserve"> een jaar vanaf 1 juli 2025.</w:t>
      </w:r>
    </w:p>
    <w:p w:rsidRPr="00AF4D40" w:rsidR="005D4898" w:rsidP="001E08FA" w:rsidRDefault="005D4898" w14:paraId="7F66039D" w14:textId="77777777">
      <w:pPr>
        <w:spacing w:after="0"/>
        <w:rPr>
          <w:rFonts w:ascii="Times New Roman" w:hAnsi="Times New Roman" w:cs="Times New Roman"/>
          <w:color w:val="000000"/>
          <w:sz w:val="24"/>
          <w:szCs w:val="24"/>
          <w:shd w:val="clear" w:color="auto" w:fill="FFFFFF"/>
        </w:rPr>
      </w:pPr>
    </w:p>
    <w:p w:rsidRPr="00AF4D40" w:rsidR="001E08FA" w:rsidRDefault="003C0399" w14:paraId="68972596" w14:textId="1D6F1414">
      <w:pPr>
        <w:rPr>
          <w:rFonts w:ascii="Times New Roman" w:hAnsi="Times New Roman" w:cs="Times New Roman"/>
          <w:sz w:val="24"/>
          <w:szCs w:val="24"/>
        </w:rPr>
      </w:pPr>
      <w:r w:rsidRPr="00AF4D40">
        <w:rPr>
          <w:rFonts w:ascii="Times New Roman" w:hAnsi="Times New Roman" w:cs="Times New Roman"/>
          <w:sz w:val="24"/>
          <w:szCs w:val="24"/>
        </w:rPr>
        <w:t>De indiener is van mening dat</w:t>
      </w:r>
      <w:r w:rsidRPr="00AF4D40" w:rsidR="002947EF">
        <w:rPr>
          <w:rFonts w:ascii="Times New Roman" w:hAnsi="Times New Roman" w:cs="Times New Roman"/>
          <w:sz w:val="24"/>
          <w:szCs w:val="24"/>
        </w:rPr>
        <w:t xml:space="preserve"> deze tijdelijke bevriezing te rechtvaardigen is</w:t>
      </w:r>
      <w:r w:rsidRPr="00AF4D40" w:rsidR="00312B83">
        <w:rPr>
          <w:rFonts w:ascii="Times New Roman" w:hAnsi="Times New Roman" w:cs="Times New Roman"/>
          <w:sz w:val="24"/>
          <w:szCs w:val="24"/>
        </w:rPr>
        <w:t xml:space="preserve">, omdat de gevolgen van extreme kostenstijgingen huurders ernstig in de knel kan brengen. Deze </w:t>
      </w:r>
      <w:r w:rsidRPr="00AF4D40" w:rsidR="00F15552">
        <w:rPr>
          <w:rFonts w:ascii="Times New Roman" w:hAnsi="Times New Roman" w:cs="Times New Roman"/>
          <w:sz w:val="24"/>
          <w:szCs w:val="24"/>
        </w:rPr>
        <w:t>maatregel is proportioneel omdat</w:t>
      </w:r>
      <w:r w:rsidRPr="00AF4D40" w:rsidR="002947EF">
        <w:rPr>
          <w:rFonts w:ascii="Times New Roman" w:hAnsi="Times New Roman" w:cs="Times New Roman"/>
          <w:sz w:val="24"/>
          <w:szCs w:val="24"/>
        </w:rPr>
        <w:t xml:space="preserve"> de </w:t>
      </w:r>
      <w:r w:rsidRPr="00AF4D40" w:rsidR="00CB26AC">
        <w:rPr>
          <w:rFonts w:ascii="Times New Roman" w:hAnsi="Times New Roman" w:cs="Times New Roman"/>
          <w:sz w:val="24"/>
          <w:szCs w:val="24"/>
        </w:rPr>
        <w:t>standaard jaarlijkse</w:t>
      </w:r>
      <w:r w:rsidRPr="00AF4D40" w:rsidR="002947EF">
        <w:rPr>
          <w:rFonts w:ascii="Times New Roman" w:hAnsi="Times New Roman" w:cs="Times New Roman"/>
          <w:sz w:val="24"/>
          <w:szCs w:val="24"/>
        </w:rPr>
        <w:t xml:space="preserve"> </w:t>
      </w:r>
      <w:r w:rsidRPr="00AF4D40" w:rsidR="00CB26AC">
        <w:rPr>
          <w:rFonts w:ascii="Times New Roman" w:hAnsi="Times New Roman" w:cs="Times New Roman"/>
          <w:sz w:val="24"/>
          <w:szCs w:val="24"/>
        </w:rPr>
        <w:t xml:space="preserve">maximale </w:t>
      </w:r>
      <w:r w:rsidRPr="00AF4D40" w:rsidR="002947EF">
        <w:rPr>
          <w:rFonts w:ascii="Times New Roman" w:hAnsi="Times New Roman" w:cs="Times New Roman"/>
          <w:sz w:val="24"/>
          <w:szCs w:val="24"/>
        </w:rPr>
        <w:t>huurverhoging</w:t>
      </w:r>
      <w:r w:rsidRPr="00AF4D40" w:rsidR="00C279CB">
        <w:rPr>
          <w:rFonts w:ascii="Times New Roman" w:hAnsi="Times New Roman" w:cs="Times New Roman"/>
          <w:sz w:val="24"/>
          <w:szCs w:val="24"/>
        </w:rPr>
        <w:t xml:space="preserve"> </w:t>
      </w:r>
      <w:r w:rsidRPr="00AF4D40" w:rsidR="00FE29C8">
        <w:rPr>
          <w:rFonts w:ascii="Times New Roman" w:hAnsi="Times New Roman" w:cs="Times New Roman"/>
          <w:sz w:val="24"/>
          <w:szCs w:val="24"/>
        </w:rPr>
        <w:t xml:space="preserve">hoger is </w:t>
      </w:r>
      <w:r w:rsidRPr="00AF4D40" w:rsidR="00FE29C8">
        <w:rPr>
          <w:rFonts w:ascii="Times New Roman" w:hAnsi="Times New Roman" w:cs="Times New Roman"/>
          <w:sz w:val="24"/>
          <w:szCs w:val="24"/>
        </w:rPr>
        <w:lastRenderedPageBreak/>
        <w:t xml:space="preserve">dan de </w:t>
      </w:r>
      <w:r w:rsidRPr="00AF4D40" w:rsidR="00BA449A">
        <w:rPr>
          <w:rFonts w:ascii="Times New Roman" w:hAnsi="Times New Roman" w:cs="Times New Roman"/>
          <w:sz w:val="24"/>
          <w:szCs w:val="24"/>
        </w:rPr>
        <w:t xml:space="preserve">te verwachten </w:t>
      </w:r>
      <w:r w:rsidRPr="00AF4D40" w:rsidR="006072B9">
        <w:rPr>
          <w:rFonts w:ascii="Times New Roman" w:hAnsi="Times New Roman" w:cs="Times New Roman"/>
          <w:sz w:val="24"/>
          <w:szCs w:val="24"/>
        </w:rPr>
        <w:t>groei van de kosten die het verhuren met zich meebrengt.</w:t>
      </w:r>
      <w:r w:rsidRPr="00AF4D40" w:rsidR="00942494">
        <w:rPr>
          <w:rFonts w:ascii="Times New Roman" w:hAnsi="Times New Roman" w:cs="Times New Roman"/>
          <w:sz w:val="24"/>
          <w:szCs w:val="24"/>
        </w:rPr>
        <w:t xml:space="preserve"> Huren in </w:t>
      </w:r>
      <w:r w:rsidRPr="00AF4D40" w:rsidR="007C1E20">
        <w:rPr>
          <w:rFonts w:ascii="Times New Roman" w:hAnsi="Times New Roman" w:cs="Times New Roman"/>
          <w:sz w:val="24"/>
          <w:szCs w:val="24"/>
        </w:rPr>
        <w:t xml:space="preserve">het sociale segment mogen </w:t>
      </w:r>
      <w:r w:rsidRPr="00AF4D40" w:rsidR="00DA4594">
        <w:rPr>
          <w:rFonts w:ascii="Times New Roman" w:hAnsi="Times New Roman" w:cs="Times New Roman"/>
          <w:sz w:val="24"/>
          <w:szCs w:val="24"/>
        </w:rPr>
        <w:t>stijgen met meer dan de inflatie</w:t>
      </w:r>
      <w:r w:rsidRPr="00AF4D40" w:rsidR="00990DC7">
        <w:rPr>
          <w:rFonts w:ascii="Times New Roman" w:hAnsi="Times New Roman" w:cs="Times New Roman"/>
          <w:sz w:val="24"/>
          <w:szCs w:val="24"/>
        </w:rPr>
        <w:t>, huren in</w:t>
      </w:r>
      <w:r w:rsidRPr="00AF4D40" w:rsidR="00DA4594">
        <w:rPr>
          <w:rFonts w:ascii="Times New Roman" w:hAnsi="Times New Roman" w:cs="Times New Roman"/>
          <w:sz w:val="24"/>
          <w:szCs w:val="24"/>
        </w:rPr>
        <w:t xml:space="preserve"> </w:t>
      </w:r>
      <w:r w:rsidRPr="00AF4D40" w:rsidR="00942494">
        <w:rPr>
          <w:rFonts w:ascii="Times New Roman" w:hAnsi="Times New Roman" w:cs="Times New Roman"/>
          <w:sz w:val="24"/>
          <w:szCs w:val="24"/>
        </w:rPr>
        <w:t xml:space="preserve">het middensegment mogen </w:t>
      </w:r>
      <w:r w:rsidRPr="00AF4D40" w:rsidR="007A445C">
        <w:rPr>
          <w:rFonts w:ascii="Times New Roman" w:hAnsi="Times New Roman" w:cs="Times New Roman"/>
          <w:sz w:val="24"/>
          <w:szCs w:val="24"/>
        </w:rPr>
        <w:t>meestijgen met de</w:t>
      </w:r>
      <w:r w:rsidR="00575D88">
        <w:rPr>
          <w:rFonts w:ascii="Times New Roman" w:hAnsi="Times New Roman" w:cs="Times New Roman"/>
          <w:sz w:val="24"/>
          <w:szCs w:val="24"/>
        </w:rPr>
        <w:t xml:space="preserve"> gemiddelde</w:t>
      </w:r>
      <w:r w:rsidRPr="00AF4D40" w:rsidR="007A445C">
        <w:rPr>
          <w:rFonts w:ascii="Times New Roman" w:hAnsi="Times New Roman" w:cs="Times New Roman"/>
          <w:sz w:val="24"/>
          <w:szCs w:val="24"/>
        </w:rPr>
        <w:t xml:space="preserve"> </w:t>
      </w:r>
      <w:r w:rsidR="00575D88">
        <w:rPr>
          <w:rFonts w:ascii="Times New Roman" w:hAnsi="Times New Roman" w:cs="Times New Roman"/>
          <w:sz w:val="24"/>
          <w:szCs w:val="24"/>
        </w:rPr>
        <w:t>CAO-</w:t>
      </w:r>
      <w:r w:rsidRPr="00AF4D40" w:rsidR="007A445C">
        <w:rPr>
          <w:rFonts w:ascii="Times New Roman" w:hAnsi="Times New Roman" w:cs="Times New Roman"/>
          <w:sz w:val="24"/>
          <w:szCs w:val="24"/>
        </w:rPr>
        <w:t>lo</w:t>
      </w:r>
      <w:r w:rsidR="00575D88">
        <w:rPr>
          <w:rFonts w:ascii="Times New Roman" w:hAnsi="Times New Roman" w:cs="Times New Roman"/>
          <w:sz w:val="24"/>
          <w:szCs w:val="24"/>
        </w:rPr>
        <w:t>onstijging</w:t>
      </w:r>
      <w:r w:rsidRPr="00AF4D40" w:rsidR="007A445C">
        <w:rPr>
          <w:rFonts w:ascii="Times New Roman" w:hAnsi="Times New Roman" w:cs="Times New Roman"/>
          <w:sz w:val="24"/>
          <w:szCs w:val="24"/>
        </w:rPr>
        <w:t xml:space="preserve"> +1% en huren in de vrije sector met inflatie of</w:t>
      </w:r>
      <w:r w:rsidR="00575D88">
        <w:rPr>
          <w:rFonts w:ascii="Times New Roman" w:hAnsi="Times New Roman" w:cs="Times New Roman"/>
          <w:sz w:val="24"/>
          <w:szCs w:val="24"/>
        </w:rPr>
        <w:t xml:space="preserve"> gemiddelde CAO-loonstijging</w:t>
      </w:r>
      <w:r w:rsidRPr="00AF4D40" w:rsidR="007A445C">
        <w:rPr>
          <w:rFonts w:ascii="Times New Roman" w:hAnsi="Times New Roman" w:cs="Times New Roman"/>
          <w:sz w:val="24"/>
          <w:szCs w:val="24"/>
        </w:rPr>
        <w:t xml:space="preserve"> + 1%.</w:t>
      </w:r>
      <w:r w:rsidRPr="00AF4D40" w:rsidR="00CB26AC">
        <w:rPr>
          <w:rFonts w:ascii="Times New Roman" w:hAnsi="Times New Roman" w:cs="Times New Roman"/>
          <w:sz w:val="24"/>
          <w:szCs w:val="24"/>
        </w:rPr>
        <w:t xml:space="preserve"> Dat betekent dat</w:t>
      </w:r>
      <w:r w:rsidR="00575D88">
        <w:rPr>
          <w:rFonts w:ascii="Times New Roman" w:hAnsi="Times New Roman" w:cs="Times New Roman"/>
          <w:sz w:val="24"/>
          <w:szCs w:val="24"/>
        </w:rPr>
        <w:t xml:space="preserve"> </w:t>
      </w:r>
      <w:r w:rsidRPr="00AF4D40" w:rsidR="00CB26AC">
        <w:rPr>
          <w:rFonts w:ascii="Times New Roman" w:hAnsi="Times New Roman" w:cs="Times New Roman"/>
          <w:sz w:val="24"/>
          <w:szCs w:val="24"/>
        </w:rPr>
        <w:t>huurder</w:t>
      </w:r>
      <w:r w:rsidR="00575D88">
        <w:rPr>
          <w:rFonts w:ascii="Times New Roman" w:hAnsi="Times New Roman" w:cs="Times New Roman"/>
          <w:sz w:val="24"/>
          <w:szCs w:val="24"/>
        </w:rPr>
        <w:t>s</w:t>
      </w:r>
      <w:r w:rsidRPr="00AF4D40" w:rsidR="00CB26AC">
        <w:rPr>
          <w:rFonts w:ascii="Times New Roman" w:hAnsi="Times New Roman" w:cs="Times New Roman"/>
          <w:sz w:val="24"/>
          <w:szCs w:val="24"/>
        </w:rPr>
        <w:t xml:space="preserve"> structureel </w:t>
      </w:r>
      <w:r w:rsidRPr="00AF4D40" w:rsidR="00776E98">
        <w:rPr>
          <w:rFonts w:ascii="Times New Roman" w:hAnsi="Times New Roman" w:cs="Times New Roman"/>
          <w:sz w:val="24"/>
          <w:szCs w:val="24"/>
        </w:rPr>
        <w:t>te maken he</w:t>
      </w:r>
      <w:r w:rsidR="00575D88">
        <w:rPr>
          <w:rFonts w:ascii="Times New Roman" w:hAnsi="Times New Roman" w:cs="Times New Roman"/>
          <w:sz w:val="24"/>
          <w:szCs w:val="24"/>
        </w:rPr>
        <w:t>bben</w:t>
      </w:r>
      <w:r w:rsidRPr="00AF4D40" w:rsidR="00776E98">
        <w:rPr>
          <w:rFonts w:ascii="Times New Roman" w:hAnsi="Times New Roman" w:cs="Times New Roman"/>
          <w:sz w:val="24"/>
          <w:szCs w:val="24"/>
        </w:rPr>
        <w:t xml:space="preserve"> met een afkalving van de koopkracht.</w:t>
      </w:r>
      <w:r w:rsidRPr="00AF4D40" w:rsidR="00942494">
        <w:rPr>
          <w:rFonts w:ascii="Times New Roman" w:hAnsi="Times New Roman" w:cs="Times New Roman"/>
          <w:sz w:val="24"/>
          <w:szCs w:val="24"/>
        </w:rPr>
        <w:t xml:space="preserve"> Een tijdelijke </w:t>
      </w:r>
      <w:r w:rsidRPr="00AF4D40" w:rsidR="00776E98">
        <w:rPr>
          <w:rFonts w:ascii="Times New Roman" w:hAnsi="Times New Roman" w:cs="Times New Roman"/>
          <w:sz w:val="24"/>
          <w:szCs w:val="24"/>
        </w:rPr>
        <w:t>huurbevriezing</w:t>
      </w:r>
      <w:r w:rsidRPr="00AF4D40" w:rsidR="00942494">
        <w:rPr>
          <w:rFonts w:ascii="Times New Roman" w:hAnsi="Times New Roman" w:cs="Times New Roman"/>
          <w:sz w:val="24"/>
          <w:szCs w:val="24"/>
        </w:rPr>
        <w:t xml:space="preserve"> </w:t>
      </w:r>
      <w:r w:rsidRPr="00AF4D40" w:rsidR="007A445C">
        <w:rPr>
          <w:rFonts w:ascii="Times New Roman" w:hAnsi="Times New Roman" w:cs="Times New Roman"/>
          <w:sz w:val="24"/>
          <w:szCs w:val="24"/>
        </w:rPr>
        <w:t xml:space="preserve">compenseert </w:t>
      </w:r>
      <w:r w:rsidRPr="00AF4D40" w:rsidR="00776E98">
        <w:rPr>
          <w:rFonts w:ascii="Times New Roman" w:hAnsi="Times New Roman" w:cs="Times New Roman"/>
          <w:sz w:val="24"/>
          <w:szCs w:val="24"/>
        </w:rPr>
        <w:t>huurders in moeilijke tijden.</w:t>
      </w:r>
    </w:p>
    <w:p w:rsidR="0090502E" w:rsidRDefault="0090502E" w14:paraId="13C8663F" w14:textId="444359A9">
      <w:pPr>
        <w:rPr>
          <w:rFonts w:ascii="Times New Roman" w:hAnsi="Times New Roman" w:cs="Times New Roman"/>
          <w:sz w:val="24"/>
          <w:szCs w:val="24"/>
        </w:rPr>
      </w:pPr>
      <w:r w:rsidRPr="00AF4D40">
        <w:rPr>
          <w:rFonts w:ascii="Times New Roman" w:hAnsi="Times New Roman" w:cs="Times New Roman"/>
          <w:sz w:val="24"/>
          <w:szCs w:val="24"/>
        </w:rPr>
        <w:t>Het is belangrijk dat</w:t>
      </w:r>
      <w:r w:rsidR="001367AF">
        <w:rPr>
          <w:rFonts w:ascii="Times New Roman" w:hAnsi="Times New Roman" w:cs="Times New Roman"/>
          <w:sz w:val="24"/>
          <w:szCs w:val="24"/>
        </w:rPr>
        <w:t xml:space="preserve"> de gevolgen van</w:t>
      </w:r>
      <w:r w:rsidRPr="00AF4D40">
        <w:rPr>
          <w:rFonts w:ascii="Times New Roman" w:hAnsi="Times New Roman" w:cs="Times New Roman"/>
          <w:sz w:val="24"/>
          <w:szCs w:val="24"/>
        </w:rPr>
        <w:t xml:space="preserve"> deze wet niet leid</w:t>
      </w:r>
      <w:r w:rsidR="001367AF">
        <w:rPr>
          <w:rFonts w:ascii="Times New Roman" w:hAnsi="Times New Roman" w:cs="Times New Roman"/>
          <w:sz w:val="24"/>
          <w:szCs w:val="24"/>
        </w:rPr>
        <w:t>en</w:t>
      </w:r>
      <w:r w:rsidRPr="00AF4D40">
        <w:rPr>
          <w:rFonts w:ascii="Times New Roman" w:hAnsi="Times New Roman" w:cs="Times New Roman"/>
          <w:sz w:val="24"/>
          <w:szCs w:val="24"/>
        </w:rPr>
        <w:t xml:space="preserve"> tot een </w:t>
      </w:r>
      <w:r w:rsidRPr="00AF4D40" w:rsidR="00964B1F">
        <w:rPr>
          <w:rFonts w:ascii="Times New Roman" w:hAnsi="Times New Roman" w:cs="Times New Roman"/>
          <w:sz w:val="24"/>
          <w:szCs w:val="24"/>
        </w:rPr>
        <w:t>beperking van de in</w:t>
      </w:r>
      <w:r w:rsidRPr="00AF4D40" w:rsidR="008779DA">
        <w:rPr>
          <w:rFonts w:ascii="Times New Roman" w:hAnsi="Times New Roman" w:cs="Times New Roman"/>
          <w:sz w:val="24"/>
          <w:szCs w:val="24"/>
        </w:rPr>
        <w:t>vesteringscapaciteit van corporaties.</w:t>
      </w:r>
      <w:r w:rsidR="00A16028">
        <w:rPr>
          <w:rFonts w:ascii="Times New Roman" w:hAnsi="Times New Roman" w:cs="Times New Roman"/>
          <w:sz w:val="24"/>
          <w:szCs w:val="24"/>
        </w:rPr>
        <w:t xml:space="preserve"> Corporaties hebben al eerder een huurbevriezing doorgevoerd</w:t>
      </w:r>
      <w:r w:rsidR="00AE0178">
        <w:rPr>
          <w:rFonts w:ascii="Times New Roman" w:hAnsi="Times New Roman" w:cs="Times New Roman"/>
          <w:sz w:val="24"/>
          <w:szCs w:val="24"/>
        </w:rPr>
        <w:t>, vragen doorgaans minder huur dan volgens</w:t>
      </w:r>
      <w:r w:rsidRPr="00AF4D40" w:rsidR="008779DA">
        <w:rPr>
          <w:rFonts w:ascii="Times New Roman" w:hAnsi="Times New Roman" w:cs="Times New Roman"/>
          <w:sz w:val="24"/>
          <w:szCs w:val="24"/>
        </w:rPr>
        <w:t xml:space="preserve"> </w:t>
      </w:r>
      <w:r w:rsidR="00AE0178">
        <w:rPr>
          <w:rFonts w:ascii="Times New Roman" w:hAnsi="Times New Roman" w:cs="Times New Roman"/>
          <w:sz w:val="24"/>
          <w:szCs w:val="24"/>
        </w:rPr>
        <w:t xml:space="preserve">het woningwaarderingsstelsel zou mogen en voerden tussen 2016 en 2023 </w:t>
      </w:r>
      <w:r w:rsidR="0018476F">
        <w:rPr>
          <w:rFonts w:ascii="Times New Roman" w:hAnsi="Times New Roman" w:cs="Times New Roman"/>
          <w:sz w:val="24"/>
          <w:szCs w:val="24"/>
        </w:rPr>
        <w:t xml:space="preserve">lagere huurverhogingen door dan verhuurders in de private sector. </w:t>
      </w:r>
      <w:r w:rsidRPr="00AF4D40" w:rsidR="008779DA">
        <w:rPr>
          <w:rFonts w:ascii="Times New Roman" w:hAnsi="Times New Roman" w:cs="Times New Roman"/>
          <w:sz w:val="24"/>
          <w:szCs w:val="24"/>
        </w:rPr>
        <w:t xml:space="preserve">Daarom stellen de initiatiefnemers voor om deze wet </w:t>
      </w:r>
      <w:r w:rsidRPr="00AF4D40" w:rsidR="00353FE9">
        <w:rPr>
          <w:rFonts w:ascii="Times New Roman" w:hAnsi="Times New Roman" w:cs="Times New Roman"/>
          <w:sz w:val="24"/>
          <w:szCs w:val="24"/>
        </w:rPr>
        <w:t xml:space="preserve">te combineren met het </w:t>
      </w:r>
      <w:r w:rsidR="00A02A6D">
        <w:rPr>
          <w:rFonts w:ascii="Times New Roman" w:hAnsi="Times New Roman" w:cs="Times New Roman"/>
          <w:sz w:val="24"/>
          <w:szCs w:val="24"/>
        </w:rPr>
        <w:t>verlagen</w:t>
      </w:r>
      <w:r w:rsidRPr="00AF4D40" w:rsidR="00A02A6D">
        <w:rPr>
          <w:rFonts w:ascii="Times New Roman" w:hAnsi="Times New Roman" w:cs="Times New Roman"/>
          <w:sz w:val="24"/>
          <w:szCs w:val="24"/>
        </w:rPr>
        <w:t xml:space="preserve"> </w:t>
      </w:r>
      <w:r w:rsidRPr="00AF4D40" w:rsidR="00353FE9">
        <w:rPr>
          <w:rFonts w:ascii="Times New Roman" w:hAnsi="Times New Roman" w:cs="Times New Roman"/>
          <w:sz w:val="24"/>
          <w:szCs w:val="24"/>
        </w:rPr>
        <w:t>van de Vennootschapsbelasting voor woningcorporaties. Deze belasting is oneigenlijk, omdat corporaties geen winstgevende instellingen zijn.</w:t>
      </w:r>
      <w:r w:rsidRPr="00AF4D40" w:rsidR="006F217C">
        <w:rPr>
          <w:rFonts w:ascii="Times New Roman" w:hAnsi="Times New Roman" w:cs="Times New Roman"/>
          <w:sz w:val="24"/>
          <w:szCs w:val="24"/>
        </w:rPr>
        <w:t xml:space="preserve"> </w:t>
      </w:r>
      <w:r w:rsidRPr="00AF4D40" w:rsidR="00765E88">
        <w:rPr>
          <w:rFonts w:ascii="Times New Roman" w:hAnsi="Times New Roman" w:cs="Times New Roman"/>
          <w:sz w:val="24"/>
          <w:szCs w:val="24"/>
        </w:rPr>
        <w:t>In 2025 betalen corporaties naar verwachting zo’n 1.</w:t>
      </w:r>
      <w:r w:rsidRPr="00AF4D40" w:rsidR="00D62725">
        <w:rPr>
          <w:rFonts w:ascii="Times New Roman" w:hAnsi="Times New Roman" w:cs="Times New Roman"/>
          <w:sz w:val="24"/>
          <w:szCs w:val="24"/>
        </w:rPr>
        <w:t>1</w:t>
      </w:r>
      <w:r w:rsidRPr="00AF4D40" w:rsidR="00765E88">
        <w:rPr>
          <w:rFonts w:ascii="Times New Roman" w:hAnsi="Times New Roman" w:cs="Times New Roman"/>
          <w:sz w:val="24"/>
          <w:szCs w:val="24"/>
        </w:rPr>
        <w:t xml:space="preserve"> miljard euro aan VPB.</w:t>
      </w:r>
      <w:r w:rsidR="002D28CF">
        <w:rPr>
          <w:rStyle w:val="Voetnootmarkering"/>
          <w:rFonts w:ascii="Times New Roman" w:hAnsi="Times New Roman" w:cs="Times New Roman"/>
          <w:sz w:val="24"/>
          <w:szCs w:val="24"/>
        </w:rPr>
        <w:footnoteReference w:id="11"/>
      </w:r>
      <w:r w:rsidRPr="00AF4D40" w:rsidR="00765E88">
        <w:rPr>
          <w:rFonts w:ascii="Times New Roman" w:hAnsi="Times New Roman" w:cs="Times New Roman"/>
          <w:sz w:val="24"/>
          <w:szCs w:val="24"/>
        </w:rPr>
        <w:t xml:space="preserve"> Het bevriezen van de huren</w:t>
      </w:r>
      <w:r w:rsidRPr="00AF4D40" w:rsidR="009A0E47">
        <w:rPr>
          <w:rFonts w:ascii="Times New Roman" w:hAnsi="Times New Roman" w:cs="Times New Roman"/>
          <w:sz w:val="24"/>
          <w:szCs w:val="24"/>
        </w:rPr>
        <w:t xml:space="preserve"> kost corporaties ongevee</w:t>
      </w:r>
      <w:r w:rsidRPr="00AF4D40" w:rsidR="0041122A">
        <w:rPr>
          <w:rFonts w:ascii="Times New Roman" w:hAnsi="Times New Roman" w:cs="Times New Roman"/>
          <w:sz w:val="24"/>
          <w:szCs w:val="24"/>
        </w:rPr>
        <w:t>r 800 miljoen euro.</w:t>
      </w:r>
      <w:r w:rsidRPr="00AF4D40" w:rsidR="00A35111">
        <w:rPr>
          <w:rFonts w:ascii="Times New Roman" w:hAnsi="Times New Roman" w:cs="Times New Roman"/>
          <w:sz w:val="24"/>
          <w:szCs w:val="24"/>
        </w:rPr>
        <w:t xml:space="preserve"> Het afschaffen van de VPB </w:t>
      </w:r>
      <w:r w:rsidR="00A02A6D">
        <w:rPr>
          <w:rFonts w:ascii="Times New Roman" w:hAnsi="Times New Roman" w:cs="Times New Roman"/>
          <w:sz w:val="24"/>
          <w:szCs w:val="24"/>
        </w:rPr>
        <w:t xml:space="preserve">kan worden gedekt uit het invoeren van een speculatieheffing, naar voorbeeld van de grondbelasting die is uitgewerkt in het rapport </w:t>
      </w:r>
      <w:r w:rsidR="00A02A6D">
        <w:rPr>
          <w:rFonts w:ascii="Times New Roman" w:hAnsi="Times New Roman" w:cs="Times New Roman"/>
          <w:i/>
          <w:iCs/>
          <w:sz w:val="24"/>
          <w:szCs w:val="24"/>
        </w:rPr>
        <w:t>op grond kun je bouwen.</w:t>
      </w:r>
      <w:r w:rsidRPr="00AF4D40" w:rsidR="00A35111">
        <w:rPr>
          <w:rFonts w:ascii="Times New Roman" w:hAnsi="Times New Roman" w:cs="Times New Roman"/>
          <w:sz w:val="24"/>
          <w:szCs w:val="24"/>
        </w:rPr>
        <w:t xml:space="preserve"> </w:t>
      </w:r>
    </w:p>
    <w:p w:rsidRPr="00AF4D40" w:rsidR="00AF4D40" w:rsidRDefault="00AF4D40" w14:paraId="777D0A10" w14:textId="77777777">
      <w:pPr>
        <w:rPr>
          <w:rFonts w:ascii="Times New Roman" w:hAnsi="Times New Roman" w:cs="Times New Roman"/>
          <w:sz w:val="24"/>
          <w:szCs w:val="24"/>
        </w:rPr>
      </w:pPr>
    </w:p>
    <w:p w:rsidRPr="00AF4D40" w:rsidR="001E08FA" w:rsidP="00A1601A" w:rsidRDefault="00A1601A" w14:paraId="4293818F" w14:textId="7F1155BA">
      <w:pPr>
        <w:pStyle w:val="Lijstalinea"/>
        <w:numPr>
          <w:ilvl w:val="0"/>
          <w:numId w:val="1"/>
        </w:numPr>
        <w:rPr>
          <w:rFonts w:ascii="Times New Roman" w:hAnsi="Times New Roman" w:cs="Times New Roman"/>
          <w:b/>
          <w:bCs/>
          <w:sz w:val="24"/>
          <w:szCs w:val="24"/>
        </w:rPr>
      </w:pPr>
      <w:r w:rsidRPr="00AF4D40">
        <w:rPr>
          <w:rFonts w:ascii="Times New Roman" w:hAnsi="Times New Roman" w:cs="Times New Roman"/>
          <w:b/>
          <w:bCs/>
          <w:sz w:val="24"/>
          <w:szCs w:val="24"/>
        </w:rPr>
        <w:t>Noodzaak tot overheidsinterventie</w:t>
      </w:r>
    </w:p>
    <w:p w:rsidRPr="00AF4D40" w:rsidR="008033DB" w:rsidP="00450122" w:rsidRDefault="00450122" w14:paraId="5B5ED40E" w14:textId="14E9A798">
      <w:pPr>
        <w:rPr>
          <w:rFonts w:ascii="Times New Roman" w:hAnsi="Times New Roman" w:cs="Times New Roman"/>
          <w:sz w:val="24"/>
          <w:szCs w:val="24"/>
        </w:rPr>
      </w:pPr>
      <w:r w:rsidRPr="00AF4D40">
        <w:rPr>
          <w:rFonts w:ascii="Times New Roman" w:hAnsi="Times New Roman" w:cs="Times New Roman"/>
          <w:sz w:val="24"/>
          <w:szCs w:val="24"/>
        </w:rPr>
        <w:t>De rechtvaardiging voor het tijdelijk bevriezen van de jaarlijkse prijsstijging is gelegen in een vi</w:t>
      </w:r>
      <w:r w:rsidR="009C5148">
        <w:rPr>
          <w:rFonts w:ascii="Times New Roman" w:hAnsi="Times New Roman" w:cs="Times New Roman"/>
          <w:sz w:val="24"/>
          <w:szCs w:val="24"/>
        </w:rPr>
        <w:t>jf</w:t>
      </w:r>
      <w:r w:rsidRPr="00AF4D40">
        <w:rPr>
          <w:rFonts w:ascii="Times New Roman" w:hAnsi="Times New Roman" w:cs="Times New Roman"/>
          <w:sz w:val="24"/>
          <w:szCs w:val="24"/>
        </w:rPr>
        <w:t xml:space="preserve">tal observaties. Ten eerste </w:t>
      </w:r>
      <w:r w:rsidRPr="00AF4D40" w:rsidR="00D3723D">
        <w:rPr>
          <w:rFonts w:ascii="Times New Roman" w:hAnsi="Times New Roman" w:cs="Times New Roman"/>
          <w:sz w:val="24"/>
          <w:szCs w:val="24"/>
        </w:rPr>
        <w:t xml:space="preserve">zorgt de </w:t>
      </w:r>
      <w:r w:rsidR="009C5148">
        <w:rPr>
          <w:rFonts w:ascii="Times New Roman" w:hAnsi="Times New Roman" w:cs="Times New Roman"/>
          <w:sz w:val="24"/>
          <w:szCs w:val="24"/>
        </w:rPr>
        <w:t xml:space="preserve">geldende </w:t>
      </w:r>
      <w:r w:rsidRPr="00AF4D40" w:rsidR="00D3723D">
        <w:rPr>
          <w:rFonts w:ascii="Times New Roman" w:hAnsi="Times New Roman" w:cs="Times New Roman"/>
          <w:sz w:val="24"/>
          <w:szCs w:val="24"/>
        </w:rPr>
        <w:t xml:space="preserve">huurprijsbescherming </w:t>
      </w:r>
      <w:r w:rsidRPr="00AF4D40" w:rsidR="00882CC1">
        <w:rPr>
          <w:rFonts w:ascii="Times New Roman" w:hAnsi="Times New Roman" w:cs="Times New Roman"/>
          <w:sz w:val="24"/>
          <w:szCs w:val="24"/>
        </w:rPr>
        <w:t xml:space="preserve">slechts </w:t>
      </w:r>
      <w:r w:rsidRPr="00AF4D40" w:rsidR="00D3723D">
        <w:rPr>
          <w:rFonts w:ascii="Times New Roman" w:hAnsi="Times New Roman" w:cs="Times New Roman"/>
          <w:sz w:val="24"/>
          <w:szCs w:val="24"/>
        </w:rPr>
        <w:t xml:space="preserve">voor een beperkte </w:t>
      </w:r>
      <w:r w:rsidRPr="00AF4D40" w:rsidR="00277F45">
        <w:rPr>
          <w:rFonts w:ascii="Times New Roman" w:hAnsi="Times New Roman" w:cs="Times New Roman"/>
          <w:sz w:val="24"/>
          <w:szCs w:val="24"/>
        </w:rPr>
        <w:t>betaalbaarheid van de huren in Nederland</w:t>
      </w:r>
      <w:r w:rsidRPr="00AF4D40">
        <w:rPr>
          <w:rFonts w:ascii="Times New Roman" w:hAnsi="Times New Roman" w:cs="Times New Roman"/>
          <w:sz w:val="24"/>
          <w:szCs w:val="24"/>
        </w:rPr>
        <w:t xml:space="preserve">. Ten tweede zijn </w:t>
      </w:r>
      <w:r w:rsidRPr="00AF4D40" w:rsidR="00867B98">
        <w:rPr>
          <w:rFonts w:ascii="Times New Roman" w:hAnsi="Times New Roman" w:cs="Times New Roman"/>
          <w:sz w:val="24"/>
          <w:szCs w:val="24"/>
        </w:rPr>
        <w:t xml:space="preserve">de huurstijgingen </w:t>
      </w:r>
      <w:r w:rsidRPr="00AF4D40" w:rsidR="00575071">
        <w:rPr>
          <w:rFonts w:ascii="Times New Roman" w:hAnsi="Times New Roman" w:cs="Times New Roman"/>
          <w:sz w:val="24"/>
          <w:szCs w:val="24"/>
        </w:rPr>
        <w:t xml:space="preserve">een belangrijke reden voor de hoge inflatie. </w:t>
      </w:r>
      <w:r w:rsidRPr="00AF4D40">
        <w:rPr>
          <w:rFonts w:ascii="Times New Roman" w:hAnsi="Times New Roman" w:cs="Times New Roman"/>
          <w:sz w:val="24"/>
          <w:szCs w:val="24"/>
        </w:rPr>
        <w:t>Ten derde</w:t>
      </w:r>
      <w:r w:rsidR="0022645A">
        <w:rPr>
          <w:rFonts w:ascii="Times New Roman" w:hAnsi="Times New Roman" w:cs="Times New Roman"/>
          <w:sz w:val="24"/>
          <w:szCs w:val="24"/>
        </w:rPr>
        <w:t xml:space="preserve"> staat de koopkracht van huurders sterk onder druk.</w:t>
      </w:r>
      <w:r w:rsidR="009C5148">
        <w:rPr>
          <w:rFonts w:ascii="Times New Roman" w:hAnsi="Times New Roman" w:cs="Times New Roman"/>
          <w:sz w:val="24"/>
          <w:szCs w:val="24"/>
        </w:rPr>
        <w:t xml:space="preserve"> Ten vierde</w:t>
      </w:r>
      <w:r w:rsidRPr="00AF4D40">
        <w:rPr>
          <w:rFonts w:ascii="Times New Roman" w:hAnsi="Times New Roman" w:cs="Times New Roman"/>
          <w:sz w:val="24"/>
          <w:szCs w:val="24"/>
        </w:rPr>
        <w:t xml:space="preserve"> zijn er goede economische argumenten om over te gaan tot het</w:t>
      </w:r>
      <w:r w:rsidRPr="00AF4D40" w:rsidR="00882CC1">
        <w:rPr>
          <w:rFonts w:ascii="Times New Roman" w:hAnsi="Times New Roman" w:cs="Times New Roman"/>
          <w:sz w:val="24"/>
          <w:szCs w:val="24"/>
        </w:rPr>
        <w:t xml:space="preserve"> tijdelijk</w:t>
      </w:r>
      <w:r w:rsidRPr="00AF4D40">
        <w:rPr>
          <w:rFonts w:ascii="Times New Roman" w:hAnsi="Times New Roman" w:cs="Times New Roman"/>
          <w:sz w:val="24"/>
          <w:szCs w:val="24"/>
        </w:rPr>
        <w:t xml:space="preserve"> </w:t>
      </w:r>
      <w:r w:rsidRPr="00AF4D40" w:rsidR="002A1FE9">
        <w:rPr>
          <w:rFonts w:ascii="Times New Roman" w:hAnsi="Times New Roman" w:cs="Times New Roman"/>
          <w:sz w:val="24"/>
          <w:szCs w:val="24"/>
        </w:rPr>
        <w:t>inperken</w:t>
      </w:r>
      <w:r w:rsidRPr="00AF4D40">
        <w:rPr>
          <w:rFonts w:ascii="Times New Roman" w:hAnsi="Times New Roman" w:cs="Times New Roman"/>
          <w:sz w:val="24"/>
          <w:szCs w:val="24"/>
        </w:rPr>
        <w:t xml:space="preserve"> van de jaarlijkse huurstijgingen. Ten v</w:t>
      </w:r>
      <w:r w:rsidR="009C5148">
        <w:rPr>
          <w:rFonts w:ascii="Times New Roman" w:hAnsi="Times New Roman" w:cs="Times New Roman"/>
          <w:sz w:val="24"/>
          <w:szCs w:val="24"/>
        </w:rPr>
        <w:t>ijf</w:t>
      </w:r>
      <w:r w:rsidRPr="00AF4D40">
        <w:rPr>
          <w:rFonts w:ascii="Times New Roman" w:hAnsi="Times New Roman" w:cs="Times New Roman"/>
          <w:sz w:val="24"/>
          <w:szCs w:val="24"/>
        </w:rPr>
        <w:t>de zijn dergelijke vormen van huurprijsregulering wijdverbreid: zowel in het verleden in Nederland, als tegenwoordig in ons omringende landen.</w:t>
      </w:r>
      <w:r w:rsidR="008033DB">
        <w:rPr>
          <w:rFonts w:ascii="Times New Roman" w:hAnsi="Times New Roman" w:cs="Times New Roman"/>
          <w:sz w:val="24"/>
          <w:szCs w:val="24"/>
        </w:rPr>
        <w:br/>
      </w:r>
    </w:p>
    <w:p w:rsidRPr="00CB159B" w:rsidR="00A1601A" w:rsidP="00D35BE3" w:rsidRDefault="00D35BE3" w14:paraId="0557BF3B" w14:textId="586A4540">
      <w:pPr>
        <w:pStyle w:val="Lijstalinea"/>
        <w:ind w:left="0"/>
        <w:rPr>
          <w:rFonts w:ascii="Times New Roman" w:hAnsi="Times New Roman" w:cs="Times New Roman"/>
          <w:b/>
          <w:bCs/>
          <w:sz w:val="24"/>
          <w:szCs w:val="24"/>
        </w:rPr>
      </w:pPr>
      <w:r w:rsidRPr="00CB159B">
        <w:rPr>
          <w:rFonts w:ascii="Times New Roman" w:hAnsi="Times New Roman" w:cs="Times New Roman"/>
          <w:b/>
          <w:bCs/>
          <w:sz w:val="24"/>
          <w:szCs w:val="24"/>
        </w:rPr>
        <w:t xml:space="preserve">2.1 </w:t>
      </w:r>
      <w:r w:rsidRPr="00CB159B" w:rsidR="00A1601A">
        <w:rPr>
          <w:rFonts w:ascii="Times New Roman" w:hAnsi="Times New Roman" w:cs="Times New Roman"/>
          <w:b/>
          <w:bCs/>
          <w:sz w:val="24"/>
          <w:szCs w:val="24"/>
        </w:rPr>
        <w:t>Huurprijsbescherming in Nederland</w:t>
      </w:r>
    </w:p>
    <w:p w:rsidRPr="00AF4D40" w:rsidR="00B24E48" w:rsidP="00AF4D40" w:rsidRDefault="006F5A52" w14:paraId="0B0FE0B6" w14:textId="234A8AB0">
      <w:pPr>
        <w:rPr>
          <w:rFonts w:ascii="Times New Roman" w:hAnsi="Times New Roman" w:cs="Times New Roman"/>
          <w:sz w:val="24"/>
          <w:szCs w:val="24"/>
        </w:rPr>
      </w:pPr>
      <w:r w:rsidRPr="00AF4D40">
        <w:rPr>
          <w:rFonts w:ascii="Times New Roman" w:hAnsi="Times New Roman" w:cs="Times New Roman"/>
          <w:sz w:val="24"/>
          <w:szCs w:val="24"/>
        </w:rPr>
        <w:t>In Nederland wordt sinds 1989 een onderscheid gemaakt tussen gereguleerde huurovereenkomsten en geliberaliseerde huurovereenkomsten.</w:t>
      </w:r>
      <w:r w:rsidRPr="00AF4D40" w:rsidR="00952745">
        <w:rPr>
          <w:rFonts w:ascii="Times New Roman" w:hAnsi="Times New Roman" w:cs="Times New Roman"/>
          <w:sz w:val="24"/>
          <w:szCs w:val="24"/>
        </w:rPr>
        <w:t xml:space="preserve"> In welke van deze twee c</w:t>
      </w:r>
      <w:r w:rsidRPr="00AF4D40" w:rsidR="00B36917">
        <w:rPr>
          <w:rFonts w:ascii="Times New Roman" w:hAnsi="Times New Roman" w:cs="Times New Roman"/>
          <w:sz w:val="24"/>
          <w:szCs w:val="24"/>
        </w:rPr>
        <w:t xml:space="preserve">ontractvormen </w:t>
      </w:r>
      <w:r w:rsidRPr="00AF4D40" w:rsidR="00952745">
        <w:rPr>
          <w:rFonts w:ascii="Times New Roman" w:hAnsi="Times New Roman" w:cs="Times New Roman"/>
          <w:sz w:val="24"/>
          <w:szCs w:val="24"/>
        </w:rPr>
        <w:t xml:space="preserve">een woning valt wordt </w:t>
      </w:r>
      <w:r w:rsidRPr="00AF4D40" w:rsidR="00B36917">
        <w:rPr>
          <w:rFonts w:ascii="Times New Roman" w:hAnsi="Times New Roman" w:cs="Times New Roman"/>
          <w:sz w:val="24"/>
          <w:szCs w:val="24"/>
        </w:rPr>
        <w:t>bepaald door de aanvangshuurprijs</w:t>
      </w:r>
      <w:r w:rsidRPr="00AF4D40" w:rsidR="00010BE4">
        <w:rPr>
          <w:rFonts w:ascii="Times New Roman" w:hAnsi="Times New Roman" w:cs="Times New Roman"/>
          <w:sz w:val="24"/>
          <w:szCs w:val="24"/>
        </w:rPr>
        <w:t>. Was de aanvangshuurprijs destijds lager dan de toen geldende liberalisatiegrens, dan betreft het een gereguleerd huurovereenkomst. Was de aanvangshuur hoger, dan betreft het een geliberaliseerd huurovereenkomst. In 202</w:t>
      </w:r>
      <w:r w:rsidRPr="00AF4D40" w:rsidR="000E44E0">
        <w:rPr>
          <w:rFonts w:ascii="Times New Roman" w:hAnsi="Times New Roman" w:cs="Times New Roman"/>
          <w:sz w:val="24"/>
          <w:szCs w:val="24"/>
        </w:rPr>
        <w:t>5</w:t>
      </w:r>
      <w:r w:rsidRPr="00AF4D40" w:rsidR="00010BE4">
        <w:rPr>
          <w:rFonts w:ascii="Times New Roman" w:hAnsi="Times New Roman" w:cs="Times New Roman"/>
          <w:sz w:val="24"/>
          <w:szCs w:val="24"/>
        </w:rPr>
        <w:t xml:space="preserve"> is de liberalisatiegrens </w:t>
      </w:r>
      <w:r w:rsidRPr="00AF4D40" w:rsidR="00AD45AD">
        <w:rPr>
          <w:rFonts w:ascii="Times New Roman" w:hAnsi="Times New Roman" w:cs="Times New Roman"/>
          <w:sz w:val="24"/>
          <w:szCs w:val="24"/>
        </w:rPr>
        <w:t xml:space="preserve">1.184,82 </w:t>
      </w:r>
      <w:r w:rsidRPr="00AF4D40" w:rsidR="00010BE4">
        <w:rPr>
          <w:rFonts w:ascii="Times New Roman" w:hAnsi="Times New Roman" w:cs="Times New Roman"/>
          <w:sz w:val="24"/>
          <w:szCs w:val="24"/>
        </w:rPr>
        <w:t xml:space="preserve">euro. </w:t>
      </w:r>
      <w:r w:rsidRPr="00AF4D40">
        <w:rPr>
          <w:rFonts w:ascii="Times New Roman" w:hAnsi="Times New Roman" w:cs="Times New Roman"/>
          <w:sz w:val="24"/>
          <w:szCs w:val="24"/>
        </w:rPr>
        <w:t xml:space="preserve"> </w:t>
      </w:r>
    </w:p>
    <w:p w:rsidRPr="00AF4D40" w:rsidR="00885D8B" w:rsidP="00AF4D40" w:rsidRDefault="006F5A52" w14:paraId="1EAB5D6E" w14:textId="46365899">
      <w:pPr>
        <w:rPr>
          <w:rFonts w:ascii="Times New Roman" w:hAnsi="Times New Roman" w:cs="Times New Roman"/>
          <w:sz w:val="24"/>
          <w:szCs w:val="24"/>
        </w:rPr>
      </w:pPr>
      <w:r w:rsidRPr="00AF4D40">
        <w:rPr>
          <w:rFonts w:ascii="Times New Roman" w:hAnsi="Times New Roman" w:cs="Times New Roman"/>
          <w:sz w:val="24"/>
          <w:szCs w:val="24"/>
        </w:rPr>
        <w:t>Gereguleerde huurovereenkomsten zijn onderworpen aan een stelsel van huurprijsbescherming. Het leidende principe daarbij is dat de hoogte van de huurprijs in verhouding moet staan tot de kwaliteit van de woonruimte. Middels het woningwaarderingsstelsel</w:t>
      </w:r>
      <w:r w:rsidRPr="00AF4D40" w:rsidR="00644012">
        <w:rPr>
          <w:rFonts w:ascii="Times New Roman" w:hAnsi="Times New Roman" w:cs="Times New Roman"/>
          <w:sz w:val="24"/>
          <w:szCs w:val="24"/>
        </w:rPr>
        <w:t xml:space="preserve"> (WWS)</w:t>
      </w:r>
      <w:r w:rsidRPr="00AF4D40">
        <w:rPr>
          <w:rFonts w:ascii="Times New Roman" w:hAnsi="Times New Roman" w:cs="Times New Roman"/>
          <w:sz w:val="24"/>
          <w:szCs w:val="24"/>
        </w:rPr>
        <w:t xml:space="preserve"> wordt de kwaliteit van een woning, gebaseerd op o.a. de oppervlakte, voorzieningen en WOZ-waarde, uitgedrukt in een aantal punten, dat </w:t>
      </w:r>
      <w:r w:rsidRPr="00AF4D40">
        <w:rPr>
          <w:rFonts w:ascii="Times New Roman" w:hAnsi="Times New Roman" w:cs="Times New Roman"/>
          <w:sz w:val="24"/>
          <w:szCs w:val="24"/>
        </w:rPr>
        <w:lastRenderedPageBreak/>
        <w:t xml:space="preserve">correspondeert met een maximale huurprijs. Tevens stelt te overheid regels ten aanzien van de maximale toegestane huurverhoging. </w:t>
      </w:r>
    </w:p>
    <w:p w:rsidRPr="00AF4D40" w:rsidR="00B24E48" w:rsidP="00AF4D40" w:rsidRDefault="00B24E48" w14:paraId="706D22C4" w14:textId="5CCE895C">
      <w:pPr>
        <w:rPr>
          <w:rFonts w:ascii="Times New Roman" w:hAnsi="Times New Roman" w:cs="Times New Roman"/>
          <w:sz w:val="24"/>
          <w:szCs w:val="24"/>
        </w:rPr>
      </w:pPr>
      <w:r w:rsidRPr="00AF4D40">
        <w:rPr>
          <w:rFonts w:ascii="Times New Roman" w:hAnsi="Times New Roman" w:cs="Times New Roman"/>
          <w:sz w:val="24"/>
          <w:szCs w:val="24"/>
        </w:rPr>
        <w:t xml:space="preserve">Sinds de Wet betaalbare huur in 2024 in werking trad, wordt er binnen </w:t>
      </w:r>
      <w:r w:rsidRPr="00AF4D40" w:rsidR="00996378">
        <w:rPr>
          <w:rFonts w:ascii="Times New Roman" w:hAnsi="Times New Roman" w:cs="Times New Roman"/>
          <w:sz w:val="24"/>
          <w:szCs w:val="24"/>
        </w:rPr>
        <w:t xml:space="preserve">de gereguleerde huurovereenkomsten onderscheid gemaakt tussen de sociale huur en </w:t>
      </w:r>
      <w:r w:rsidRPr="00AF4D40" w:rsidR="00BE2659">
        <w:rPr>
          <w:rFonts w:ascii="Times New Roman" w:hAnsi="Times New Roman" w:cs="Times New Roman"/>
          <w:sz w:val="24"/>
          <w:szCs w:val="24"/>
        </w:rPr>
        <w:t xml:space="preserve">de </w:t>
      </w:r>
      <w:proofErr w:type="spellStart"/>
      <w:r w:rsidRPr="00AF4D40" w:rsidR="00BE2659">
        <w:rPr>
          <w:rFonts w:ascii="Times New Roman" w:hAnsi="Times New Roman" w:cs="Times New Roman"/>
          <w:sz w:val="24"/>
          <w:szCs w:val="24"/>
        </w:rPr>
        <w:t>middenhuur</w:t>
      </w:r>
      <w:proofErr w:type="spellEnd"/>
      <w:r w:rsidRPr="00AF4D40" w:rsidR="00BE2659">
        <w:rPr>
          <w:rFonts w:ascii="Times New Roman" w:hAnsi="Times New Roman" w:cs="Times New Roman"/>
          <w:sz w:val="24"/>
          <w:szCs w:val="24"/>
        </w:rPr>
        <w:t>.</w:t>
      </w:r>
      <w:r w:rsidRPr="00AF4D40" w:rsidR="00644012">
        <w:rPr>
          <w:rFonts w:ascii="Times New Roman" w:hAnsi="Times New Roman" w:cs="Times New Roman"/>
          <w:sz w:val="24"/>
          <w:szCs w:val="24"/>
        </w:rPr>
        <w:t xml:space="preserve"> </w:t>
      </w:r>
      <w:r w:rsidRPr="00AF4D40" w:rsidR="00324987">
        <w:rPr>
          <w:rFonts w:ascii="Times New Roman" w:hAnsi="Times New Roman" w:cs="Times New Roman"/>
          <w:sz w:val="24"/>
          <w:szCs w:val="24"/>
        </w:rPr>
        <w:t xml:space="preserve">Onder sociale huur vallen alle woningen tot </w:t>
      </w:r>
      <w:r w:rsidR="005060E6">
        <w:rPr>
          <w:rFonts w:ascii="Times New Roman" w:hAnsi="Times New Roman" w:cs="Times New Roman"/>
          <w:sz w:val="24"/>
          <w:szCs w:val="24"/>
        </w:rPr>
        <w:t xml:space="preserve">en met </w:t>
      </w:r>
      <w:r w:rsidRPr="00AF4D40" w:rsidR="00324987">
        <w:rPr>
          <w:rFonts w:ascii="Times New Roman" w:hAnsi="Times New Roman" w:cs="Times New Roman"/>
          <w:sz w:val="24"/>
          <w:szCs w:val="24"/>
        </w:rPr>
        <w:t>14</w:t>
      </w:r>
      <w:r w:rsidR="005060E6">
        <w:rPr>
          <w:rFonts w:ascii="Times New Roman" w:hAnsi="Times New Roman" w:cs="Times New Roman"/>
          <w:sz w:val="24"/>
          <w:szCs w:val="24"/>
        </w:rPr>
        <w:t>3</w:t>
      </w:r>
      <w:r w:rsidRPr="00AF4D40" w:rsidR="00324987">
        <w:rPr>
          <w:rFonts w:ascii="Times New Roman" w:hAnsi="Times New Roman" w:cs="Times New Roman"/>
          <w:sz w:val="24"/>
          <w:szCs w:val="24"/>
        </w:rPr>
        <w:t xml:space="preserve"> punten in het WWS, corresponderend met een huur van 900,07 </w:t>
      </w:r>
      <w:r w:rsidR="00983D56">
        <w:rPr>
          <w:rFonts w:ascii="Times New Roman" w:hAnsi="Times New Roman" w:cs="Times New Roman"/>
          <w:sz w:val="24"/>
          <w:szCs w:val="24"/>
        </w:rPr>
        <w:t>euro</w:t>
      </w:r>
      <w:r w:rsidRPr="00AF4D40" w:rsidR="00983D56">
        <w:rPr>
          <w:rFonts w:ascii="Times New Roman" w:hAnsi="Times New Roman" w:cs="Times New Roman"/>
          <w:sz w:val="24"/>
          <w:szCs w:val="24"/>
        </w:rPr>
        <w:t xml:space="preserve"> </w:t>
      </w:r>
      <w:r w:rsidRPr="00AF4D40" w:rsidR="00324987">
        <w:rPr>
          <w:rFonts w:ascii="Times New Roman" w:hAnsi="Times New Roman" w:cs="Times New Roman"/>
          <w:sz w:val="24"/>
          <w:szCs w:val="24"/>
        </w:rPr>
        <w:t>per maand</w:t>
      </w:r>
      <w:r w:rsidRPr="00AF4D40" w:rsidR="00F736D3">
        <w:rPr>
          <w:rFonts w:ascii="Times New Roman" w:hAnsi="Times New Roman" w:cs="Times New Roman"/>
          <w:sz w:val="24"/>
          <w:szCs w:val="24"/>
        </w:rPr>
        <w:t xml:space="preserve"> in 2025</w:t>
      </w:r>
      <w:r w:rsidRPr="00AF4D40" w:rsidR="00324987">
        <w:rPr>
          <w:rFonts w:ascii="Times New Roman" w:hAnsi="Times New Roman" w:cs="Times New Roman"/>
          <w:sz w:val="24"/>
          <w:szCs w:val="24"/>
        </w:rPr>
        <w:t xml:space="preserve">. </w:t>
      </w:r>
      <w:r w:rsidRPr="00AF4D40" w:rsidR="00F736D3">
        <w:rPr>
          <w:rFonts w:ascii="Times New Roman" w:hAnsi="Times New Roman" w:cs="Times New Roman"/>
          <w:sz w:val="24"/>
          <w:szCs w:val="24"/>
        </w:rPr>
        <w:t xml:space="preserve">Onder </w:t>
      </w:r>
      <w:proofErr w:type="spellStart"/>
      <w:r w:rsidRPr="00AF4D40" w:rsidR="00F736D3">
        <w:rPr>
          <w:rFonts w:ascii="Times New Roman" w:hAnsi="Times New Roman" w:cs="Times New Roman"/>
          <w:sz w:val="24"/>
          <w:szCs w:val="24"/>
        </w:rPr>
        <w:t>middenhuur</w:t>
      </w:r>
      <w:proofErr w:type="spellEnd"/>
      <w:r w:rsidRPr="00AF4D40" w:rsidR="00F736D3">
        <w:rPr>
          <w:rFonts w:ascii="Times New Roman" w:hAnsi="Times New Roman" w:cs="Times New Roman"/>
          <w:sz w:val="24"/>
          <w:szCs w:val="24"/>
        </w:rPr>
        <w:t xml:space="preserve"> vallen alle woningen </w:t>
      </w:r>
      <w:r w:rsidR="002652C2">
        <w:rPr>
          <w:rFonts w:ascii="Times New Roman" w:hAnsi="Times New Roman" w:cs="Times New Roman"/>
          <w:sz w:val="24"/>
          <w:szCs w:val="24"/>
        </w:rPr>
        <w:t xml:space="preserve">vanaf 144 punten en tot </w:t>
      </w:r>
      <w:r w:rsidR="008B22DD">
        <w:rPr>
          <w:rFonts w:ascii="Times New Roman" w:hAnsi="Times New Roman" w:cs="Times New Roman"/>
          <w:sz w:val="24"/>
          <w:szCs w:val="24"/>
        </w:rPr>
        <w:t xml:space="preserve">en met </w:t>
      </w:r>
      <w:r w:rsidRPr="00AF4D40" w:rsidR="00F736D3">
        <w:rPr>
          <w:rFonts w:ascii="Times New Roman" w:hAnsi="Times New Roman" w:cs="Times New Roman"/>
          <w:sz w:val="24"/>
          <w:szCs w:val="24"/>
        </w:rPr>
        <w:t>18</w:t>
      </w:r>
      <w:r w:rsidR="008B22DD">
        <w:rPr>
          <w:rFonts w:ascii="Times New Roman" w:hAnsi="Times New Roman" w:cs="Times New Roman"/>
          <w:sz w:val="24"/>
          <w:szCs w:val="24"/>
        </w:rPr>
        <w:t>6</w:t>
      </w:r>
      <w:r w:rsidRPr="00AF4D40" w:rsidR="00F736D3">
        <w:rPr>
          <w:rFonts w:ascii="Times New Roman" w:hAnsi="Times New Roman" w:cs="Times New Roman"/>
          <w:sz w:val="24"/>
          <w:szCs w:val="24"/>
        </w:rPr>
        <w:t xml:space="preserve"> punten in het WWS</w:t>
      </w:r>
      <w:r w:rsidRPr="00AF4D40" w:rsidR="0065362E">
        <w:rPr>
          <w:rFonts w:ascii="Times New Roman" w:hAnsi="Times New Roman" w:cs="Times New Roman"/>
          <w:sz w:val="24"/>
          <w:szCs w:val="24"/>
        </w:rPr>
        <w:t>, de eerder genoemde liberalisatiegrens van 1.184,82 euro.</w:t>
      </w:r>
      <w:r w:rsidRPr="00AF4D40" w:rsidR="00E377C8">
        <w:rPr>
          <w:rFonts w:ascii="Times New Roman" w:hAnsi="Times New Roman" w:cs="Times New Roman"/>
          <w:sz w:val="24"/>
          <w:szCs w:val="24"/>
        </w:rPr>
        <w:t xml:space="preserve"> Omdat de </w:t>
      </w:r>
      <w:proofErr w:type="spellStart"/>
      <w:r w:rsidRPr="00AF4D40" w:rsidR="00E377C8">
        <w:rPr>
          <w:rFonts w:ascii="Times New Roman" w:hAnsi="Times New Roman" w:cs="Times New Roman"/>
          <w:sz w:val="24"/>
          <w:szCs w:val="24"/>
        </w:rPr>
        <w:t>middenhuur</w:t>
      </w:r>
      <w:proofErr w:type="spellEnd"/>
      <w:r w:rsidRPr="00AF4D40" w:rsidR="00E377C8">
        <w:rPr>
          <w:rFonts w:ascii="Times New Roman" w:hAnsi="Times New Roman" w:cs="Times New Roman"/>
          <w:sz w:val="24"/>
          <w:szCs w:val="24"/>
        </w:rPr>
        <w:t xml:space="preserve"> een nieuwe categorie is, </w:t>
      </w:r>
      <w:r w:rsidRPr="00AF4D40" w:rsidR="00882CC1">
        <w:rPr>
          <w:rFonts w:ascii="Times New Roman" w:hAnsi="Times New Roman" w:cs="Times New Roman"/>
          <w:sz w:val="24"/>
          <w:szCs w:val="24"/>
        </w:rPr>
        <w:t>geldt het WWS en de</w:t>
      </w:r>
      <w:r w:rsidRPr="00AF4D40" w:rsidR="00173A9C">
        <w:rPr>
          <w:rFonts w:ascii="Times New Roman" w:hAnsi="Times New Roman" w:cs="Times New Roman"/>
          <w:sz w:val="24"/>
          <w:szCs w:val="24"/>
        </w:rPr>
        <w:t xml:space="preserve"> </w:t>
      </w:r>
      <w:r w:rsidRPr="00AF4D40" w:rsidR="00941F56">
        <w:rPr>
          <w:rFonts w:ascii="Times New Roman" w:hAnsi="Times New Roman" w:cs="Times New Roman"/>
          <w:sz w:val="24"/>
          <w:szCs w:val="24"/>
        </w:rPr>
        <w:t>toegestane maximumhuurstijging</w:t>
      </w:r>
      <w:r w:rsidRPr="00AF4D40" w:rsidR="002E42B5">
        <w:rPr>
          <w:rFonts w:ascii="Times New Roman" w:hAnsi="Times New Roman" w:cs="Times New Roman"/>
          <w:sz w:val="24"/>
          <w:szCs w:val="24"/>
        </w:rPr>
        <w:t xml:space="preserve"> </w:t>
      </w:r>
      <w:r w:rsidRPr="00AF4D40" w:rsidR="00941F56">
        <w:rPr>
          <w:rFonts w:ascii="Times New Roman" w:hAnsi="Times New Roman" w:cs="Times New Roman"/>
          <w:sz w:val="24"/>
          <w:szCs w:val="24"/>
        </w:rPr>
        <w:t xml:space="preserve">voor </w:t>
      </w:r>
      <w:proofErr w:type="spellStart"/>
      <w:r w:rsidRPr="00AF4D40" w:rsidR="00941F56">
        <w:rPr>
          <w:rFonts w:ascii="Times New Roman" w:hAnsi="Times New Roman" w:cs="Times New Roman"/>
          <w:sz w:val="24"/>
          <w:szCs w:val="24"/>
        </w:rPr>
        <w:t>middenhuurwoningen</w:t>
      </w:r>
      <w:proofErr w:type="spellEnd"/>
      <w:r w:rsidRPr="00AF4D40" w:rsidR="00941F56">
        <w:rPr>
          <w:rFonts w:ascii="Times New Roman" w:hAnsi="Times New Roman" w:cs="Times New Roman"/>
          <w:sz w:val="24"/>
          <w:szCs w:val="24"/>
        </w:rPr>
        <w:t xml:space="preserve"> </w:t>
      </w:r>
      <w:r w:rsidRPr="00AF4D40" w:rsidR="002E42B5">
        <w:rPr>
          <w:rFonts w:ascii="Times New Roman" w:hAnsi="Times New Roman" w:cs="Times New Roman"/>
          <w:sz w:val="24"/>
          <w:szCs w:val="24"/>
        </w:rPr>
        <w:t>alleen voor contracten die na 1 juli 2024 zijn gesloten</w:t>
      </w:r>
      <w:r w:rsidRPr="00AF4D40" w:rsidR="00882CC1">
        <w:rPr>
          <w:rFonts w:ascii="Times New Roman" w:hAnsi="Times New Roman" w:cs="Times New Roman"/>
          <w:sz w:val="24"/>
          <w:szCs w:val="24"/>
        </w:rPr>
        <w:t>.</w:t>
      </w:r>
      <w:r w:rsidRPr="00AF4D40" w:rsidR="00A845D5">
        <w:rPr>
          <w:rFonts w:ascii="Times New Roman" w:hAnsi="Times New Roman" w:cs="Times New Roman"/>
          <w:sz w:val="24"/>
          <w:szCs w:val="24"/>
        </w:rPr>
        <w:t xml:space="preserve"> </w:t>
      </w:r>
      <w:r w:rsidRPr="00AF4D40" w:rsidR="00882CC1">
        <w:rPr>
          <w:rFonts w:ascii="Times New Roman" w:hAnsi="Times New Roman" w:cs="Times New Roman"/>
          <w:sz w:val="24"/>
          <w:szCs w:val="24"/>
        </w:rPr>
        <w:t>V</w:t>
      </w:r>
      <w:r w:rsidRPr="00AF4D40" w:rsidR="00A845D5">
        <w:rPr>
          <w:rFonts w:ascii="Times New Roman" w:hAnsi="Times New Roman" w:cs="Times New Roman"/>
          <w:sz w:val="24"/>
          <w:szCs w:val="24"/>
        </w:rPr>
        <w:t xml:space="preserve">oor contracten van </w:t>
      </w:r>
      <w:proofErr w:type="spellStart"/>
      <w:r w:rsidRPr="00AF4D40" w:rsidR="00A845D5">
        <w:rPr>
          <w:rFonts w:ascii="Times New Roman" w:hAnsi="Times New Roman" w:cs="Times New Roman"/>
          <w:sz w:val="24"/>
          <w:szCs w:val="24"/>
        </w:rPr>
        <w:t>middenhuurwoningen</w:t>
      </w:r>
      <w:proofErr w:type="spellEnd"/>
      <w:r w:rsidRPr="00AF4D40" w:rsidR="00A845D5">
        <w:rPr>
          <w:rFonts w:ascii="Times New Roman" w:hAnsi="Times New Roman" w:cs="Times New Roman"/>
          <w:sz w:val="24"/>
          <w:szCs w:val="24"/>
        </w:rPr>
        <w:t xml:space="preserve"> die voor 1 juli 2024 zijn gesloten gelden de regels voor de ongereguleerde sector</w:t>
      </w:r>
      <w:r w:rsidRPr="00AF4D40" w:rsidR="002E42B5">
        <w:rPr>
          <w:rFonts w:ascii="Times New Roman" w:hAnsi="Times New Roman" w:cs="Times New Roman"/>
          <w:sz w:val="24"/>
          <w:szCs w:val="24"/>
        </w:rPr>
        <w:t>.</w:t>
      </w:r>
      <w:r w:rsidRPr="00AF4D40" w:rsidR="00B21948">
        <w:rPr>
          <w:rFonts w:ascii="Times New Roman" w:hAnsi="Times New Roman" w:cs="Times New Roman"/>
          <w:sz w:val="24"/>
          <w:szCs w:val="24"/>
        </w:rPr>
        <w:t xml:space="preserve"> </w:t>
      </w:r>
      <w:r w:rsidRPr="00AF4D40" w:rsidR="002E42B5">
        <w:rPr>
          <w:rFonts w:ascii="Times New Roman" w:hAnsi="Times New Roman" w:cs="Times New Roman"/>
          <w:sz w:val="24"/>
          <w:szCs w:val="24"/>
        </w:rPr>
        <w:t>Het</w:t>
      </w:r>
      <w:r w:rsidRPr="00AF4D40" w:rsidR="00B21948">
        <w:rPr>
          <w:rFonts w:ascii="Times New Roman" w:hAnsi="Times New Roman" w:cs="Times New Roman"/>
          <w:sz w:val="24"/>
          <w:szCs w:val="24"/>
        </w:rPr>
        <w:t xml:space="preserve"> belangrijkste verschil </w:t>
      </w:r>
      <w:r w:rsidRPr="00AF4D40" w:rsidR="002E42B5">
        <w:rPr>
          <w:rFonts w:ascii="Times New Roman" w:hAnsi="Times New Roman" w:cs="Times New Roman"/>
          <w:sz w:val="24"/>
          <w:szCs w:val="24"/>
        </w:rPr>
        <w:t xml:space="preserve">tussen de sociale huur en de </w:t>
      </w:r>
      <w:proofErr w:type="spellStart"/>
      <w:r w:rsidRPr="00AF4D40" w:rsidR="002E42B5">
        <w:rPr>
          <w:rFonts w:ascii="Times New Roman" w:hAnsi="Times New Roman" w:cs="Times New Roman"/>
          <w:sz w:val="24"/>
          <w:szCs w:val="24"/>
        </w:rPr>
        <w:t>middenhuur</w:t>
      </w:r>
      <w:proofErr w:type="spellEnd"/>
      <w:r w:rsidR="008B22DD">
        <w:rPr>
          <w:rFonts w:ascii="Times New Roman" w:hAnsi="Times New Roman" w:cs="Times New Roman"/>
          <w:sz w:val="24"/>
          <w:szCs w:val="24"/>
        </w:rPr>
        <w:t>, afgezien van de huurprijs,</w:t>
      </w:r>
      <w:r w:rsidRPr="00AF4D40" w:rsidR="002E42B5">
        <w:rPr>
          <w:rFonts w:ascii="Times New Roman" w:hAnsi="Times New Roman" w:cs="Times New Roman"/>
          <w:sz w:val="24"/>
          <w:szCs w:val="24"/>
        </w:rPr>
        <w:t xml:space="preserve"> is </w:t>
      </w:r>
      <w:r w:rsidRPr="00AF4D40" w:rsidR="00B21948">
        <w:rPr>
          <w:rFonts w:ascii="Times New Roman" w:hAnsi="Times New Roman" w:cs="Times New Roman"/>
          <w:sz w:val="24"/>
          <w:szCs w:val="24"/>
        </w:rPr>
        <w:t>de</w:t>
      </w:r>
      <w:r w:rsidRPr="00AF4D40" w:rsidR="004E26B5">
        <w:rPr>
          <w:rFonts w:ascii="Times New Roman" w:hAnsi="Times New Roman" w:cs="Times New Roman"/>
          <w:sz w:val="24"/>
          <w:szCs w:val="24"/>
        </w:rPr>
        <w:t xml:space="preserve"> toegestane jaarlijkse</w:t>
      </w:r>
      <w:r w:rsidRPr="00AF4D40" w:rsidR="00B21948">
        <w:rPr>
          <w:rFonts w:ascii="Times New Roman" w:hAnsi="Times New Roman" w:cs="Times New Roman"/>
          <w:sz w:val="24"/>
          <w:szCs w:val="24"/>
        </w:rPr>
        <w:t xml:space="preserve"> huurprijsstijging</w:t>
      </w:r>
      <w:r w:rsidRPr="00AF4D40" w:rsidR="004E26B5">
        <w:rPr>
          <w:rFonts w:ascii="Times New Roman" w:hAnsi="Times New Roman" w:cs="Times New Roman"/>
          <w:sz w:val="24"/>
          <w:szCs w:val="24"/>
        </w:rPr>
        <w:t>.</w:t>
      </w:r>
      <w:r w:rsidRPr="00AF4D40" w:rsidR="00271A08">
        <w:rPr>
          <w:rFonts w:ascii="Times New Roman" w:hAnsi="Times New Roman" w:cs="Times New Roman"/>
          <w:sz w:val="24"/>
          <w:szCs w:val="24"/>
        </w:rPr>
        <w:t xml:space="preserve"> </w:t>
      </w:r>
      <w:r w:rsidRPr="00AF4D40" w:rsidR="00A3639E">
        <w:rPr>
          <w:rFonts w:ascii="Times New Roman" w:hAnsi="Times New Roman" w:cs="Times New Roman"/>
          <w:sz w:val="24"/>
          <w:szCs w:val="24"/>
        </w:rPr>
        <w:t xml:space="preserve">Voor de sociale huur wordt jaarlijks door de minister een toegestane huurstijging per </w:t>
      </w:r>
      <w:r w:rsidRPr="00AF4D40" w:rsidR="00664587">
        <w:rPr>
          <w:rFonts w:ascii="Times New Roman" w:hAnsi="Times New Roman" w:cs="Times New Roman"/>
          <w:sz w:val="24"/>
          <w:szCs w:val="24"/>
        </w:rPr>
        <w:t>ministeriële</w:t>
      </w:r>
      <w:r w:rsidRPr="00AF4D40" w:rsidR="00A3639E">
        <w:rPr>
          <w:rFonts w:ascii="Times New Roman" w:hAnsi="Times New Roman" w:cs="Times New Roman"/>
          <w:sz w:val="24"/>
          <w:szCs w:val="24"/>
        </w:rPr>
        <w:t xml:space="preserve"> regeling bepaald, in samenspraak met de woningcorporaties. Voor de </w:t>
      </w:r>
      <w:proofErr w:type="spellStart"/>
      <w:r w:rsidRPr="00AF4D40" w:rsidR="00A3639E">
        <w:rPr>
          <w:rFonts w:ascii="Times New Roman" w:hAnsi="Times New Roman" w:cs="Times New Roman"/>
          <w:sz w:val="24"/>
          <w:szCs w:val="24"/>
        </w:rPr>
        <w:t>middenhuur</w:t>
      </w:r>
      <w:proofErr w:type="spellEnd"/>
      <w:r w:rsidRPr="00AF4D40" w:rsidR="00A3639E">
        <w:rPr>
          <w:rFonts w:ascii="Times New Roman" w:hAnsi="Times New Roman" w:cs="Times New Roman"/>
          <w:sz w:val="24"/>
          <w:szCs w:val="24"/>
        </w:rPr>
        <w:t xml:space="preserve"> </w:t>
      </w:r>
      <w:r w:rsidRPr="00AF4D40" w:rsidR="006216C7">
        <w:rPr>
          <w:rFonts w:ascii="Times New Roman" w:hAnsi="Times New Roman" w:cs="Times New Roman"/>
          <w:sz w:val="24"/>
          <w:szCs w:val="24"/>
        </w:rPr>
        <w:t xml:space="preserve">geldt een wettelijke bepaling van </w:t>
      </w:r>
      <w:r w:rsidRPr="00AF4D40" w:rsidR="00941F56">
        <w:rPr>
          <w:rFonts w:ascii="Times New Roman" w:hAnsi="Times New Roman" w:cs="Times New Roman"/>
          <w:sz w:val="24"/>
          <w:szCs w:val="24"/>
        </w:rPr>
        <w:t xml:space="preserve">de gemiddelde </w:t>
      </w:r>
      <w:r w:rsidRPr="00AF4D40" w:rsidR="006216C7">
        <w:rPr>
          <w:rFonts w:ascii="Times New Roman" w:hAnsi="Times New Roman" w:cs="Times New Roman"/>
          <w:sz w:val="24"/>
          <w:szCs w:val="24"/>
        </w:rPr>
        <w:t xml:space="preserve">CAO-loonstijging + 1%. </w:t>
      </w:r>
    </w:p>
    <w:p w:rsidRPr="00AF4D40" w:rsidR="003163CA" w:rsidP="00AF4D40" w:rsidRDefault="00786AF6" w14:paraId="55A35136" w14:textId="7A787286">
      <w:pPr>
        <w:rPr>
          <w:rFonts w:ascii="Times New Roman" w:hAnsi="Times New Roman" w:cs="Times New Roman"/>
          <w:sz w:val="24"/>
          <w:szCs w:val="24"/>
        </w:rPr>
      </w:pPr>
      <w:r w:rsidRPr="00AF4D40">
        <w:rPr>
          <w:rFonts w:ascii="Times New Roman" w:hAnsi="Times New Roman" w:cs="Times New Roman"/>
          <w:sz w:val="24"/>
          <w:szCs w:val="24"/>
        </w:rPr>
        <w:t xml:space="preserve">Voor geliberaliseerde huurovereenkomsten geldt </w:t>
      </w:r>
      <w:r w:rsidRPr="00AF4D40" w:rsidR="00303958">
        <w:rPr>
          <w:rFonts w:ascii="Times New Roman" w:hAnsi="Times New Roman" w:cs="Times New Roman"/>
          <w:sz w:val="24"/>
          <w:szCs w:val="24"/>
        </w:rPr>
        <w:t>een zeer beperkte</w:t>
      </w:r>
      <w:r w:rsidRPr="00AF4D40">
        <w:rPr>
          <w:rFonts w:ascii="Times New Roman" w:hAnsi="Times New Roman" w:cs="Times New Roman"/>
          <w:sz w:val="24"/>
          <w:szCs w:val="24"/>
        </w:rPr>
        <w:t xml:space="preserve"> huurprijsbescherming. De voornaamste regulering is dat de huurprijs slechts eens per 12 maanden mag worden verhoogd.</w:t>
      </w:r>
      <w:r w:rsidRPr="00AF4D40" w:rsidR="0071331A">
        <w:rPr>
          <w:rFonts w:ascii="Times New Roman" w:hAnsi="Times New Roman" w:cs="Times New Roman"/>
          <w:sz w:val="24"/>
          <w:szCs w:val="24"/>
        </w:rPr>
        <w:t xml:space="preserve"> </w:t>
      </w:r>
      <w:r w:rsidRPr="00AF4D40" w:rsidR="00B8213F">
        <w:rPr>
          <w:rFonts w:ascii="Times New Roman" w:hAnsi="Times New Roman" w:cs="Times New Roman"/>
          <w:sz w:val="24"/>
          <w:szCs w:val="24"/>
        </w:rPr>
        <w:t>Deze verhoging is in de basis</w:t>
      </w:r>
      <w:r w:rsidRPr="00AF4D40" w:rsidR="005A007D">
        <w:rPr>
          <w:rFonts w:ascii="Times New Roman" w:hAnsi="Times New Roman" w:cs="Times New Roman"/>
          <w:sz w:val="24"/>
          <w:szCs w:val="24"/>
        </w:rPr>
        <w:t xml:space="preserve"> vrij te bepale</w:t>
      </w:r>
      <w:r w:rsidRPr="00AF4D40" w:rsidR="007C0EDD">
        <w:rPr>
          <w:rFonts w:ascii="Times New Roman" w:hAnsi="Times New Roman" w:cs="Times New Roman"/>
          <w:sz w:val="24"/>
          <w:szCs w:val="24"/>
        </w:rPr>
        <w:t xml:space="preserve">n </w:t>
      </w:r>
      <w:r w:rsidR="00EB5489">
        <w:rPr>
          <w:rFonts w:ascii="Times New Roman" w:hAnsi="Times New Roman" w:cs="Times New Roman"/>
          <w:sz w:val="24"/>
          <w:szCs w:val="24"/>
        </w:rPr>
        <w:t>tussen huurders en verhuurders onderling</w:t>
      </w:r>
      <w:r w:rsidRPr="00AF4D40" w:rsidR="00BF5CD1">
        <w:rPr>
          <w:rFonts w:ascii="Times New Roman" w:hAnsi="Times New Roman" w:cs="Times New Roman"/>
          <w:sz w:val="24"/>
          <w:szCs w:val="24"/>
        </w:rPr>
        <w:t xml:space="preserve">, </w:t>
      </w:r>
      <w:r w:rsidRPr="00AF4D40" w:rsidR="00197804">
        <w:rPr>
          <w:rFonts w:ascii="Times New Roman" w:hAnsi="Times New Roman" w:cs="Times New Roman"/>
          <w:sz w:val="24"/>
          <w:szCs w:val="24"/>
        </w:rPr>
        <w:t>mits er een clausule in het contract over is opgenomen</w:t>
      </w:r>
      <w:r w:rsidRPr="00AF4D40" w:rsidR="00D610BD">
        <w:rPr>
          <w:rFonts w:ascii="Times New Roman" w:hAnsi="Times New Roman" w:cs="Times New Roman"/>
          <w:sz w:val="24"/>
          <w:szCs w:val="24"/>
        </w:rPr>
        <w:t>.</w:t>
      </w:r>
    </w:p>
    <w:p w:rsidRPr="00AF4D40" w:rsidR="00197804" w:rsidP="00AF4D40" w:rsidRDefault="00197804" w14:paraId="790F3D64" w14:textId="6E6575BE">
      <w:pPr>
        <w:rPr>
          <w:rFonts w:ascii="Times New Roman" w:hAnsi="Times New Roman" w:cs="Times New Roman"/>
          <w:sz w:val="24"/>
          <w:szCs w:val="24"/>
        </w:rPr>
      </w:pPr>
      <w:r w:rsidRPr="00AF4D40">
        <w:rPr>
          <w:rFonts w:ascii="Times New Roman" w:hAnsi="Times New Roman" w:cs="Times New Roman"/>
          <w:sz w:val="24"/>
          <w:szCs w:val="24"/>
        </w:rPr>
        <w:t xml:space="preserve">Momenteel geldt er voor de vrije sector tijdelijk </w:t>
      </w:r>
      <w:r w:rsidRPr="00AF4D40" w:rsidR="00DC1D80">
        <w:rPr>
          <w:rFonts w:ascii="Times New Roman" w:hAnsi="Times New Roman" w:cs="Times New Roman"/>
          <w:sz w:val="24"/>
          <w:szCs w:val="24"/>
        </w:rPr>
        <w:t>uitgebreidere huurprijsbescherming.</w:t>
      </w:r>
      <w:r w:rsidRPr="00AF4D40" w:rsidR="00797A4B">
        <w:rPr>
          <w:rFonts w:ascii="Times New Roman" w:hAnsi="Times New Roman" w:cs="Times New Roman"/>
          <w:sz w:val="24"/>
          <w:szCs w:val="24"/>
        </w:rPr>
        <w:t xml:space="preserve"> </w:t>
      </w:r>
      <w:r w:rsidRPr="00AF4D40" w:rsidR="00370BC5">
        <w:rPr>
          <w:rFonts w:ascii="Times New Roman" w:hAnsi="Times New Roman" w:cs="Times New Roman"/>
          <w:sz w:val="24"/>
          <w:szCs w:val="24"/>
        </w:rPr>
        <w:t xml:space="preserve">De wet maximering huurprijsverhogingen geliberaliseerde huurovereenkomsten (Wet Nijboer) </w:t>
      </w:r>
      <w:r w:rsidRPr="00AF4D40" w:rsidR="00C81CAD">
        <w:rPr>
          <w:rFonts w:ascii="Times New Roman" w:hAnsi="Times New Roman" w:cs="Times New Roman"/>
          <w:sz w:val="24"/>
          <w:szCs w:val="24"/>
        </w:rPr>
        <w:t xml:space="preserve">regelt dat tot 1 mei 2029 de maximale jaarlijkse huurprijsverhogingen </w:t>
      </w:r>
      <w:r w:rsidRPr="00AF4D40" w:rsidR="005C2C60">
        <w:rPr>
          <w:rFonts w:ascii="Times New Roman" w:hAnsi="Times New Roman" w:cs="Times New Roman"/>
          <w:sz w:val="24"/>
          <w:szCs w:val="24"/>
        </w:rPr>
        <w:t>voor geliberaliseerde huurovereenkomsten inflatie</w:t>
      </w:r>
      <w:r w:rsidRPr="00AF4D40" w:rsidR="003A2FFE">
        <w:rPr>
          <w:rFonts w:ascii="Times New Roman" w:hAnsi="Times New Roman" w:cs="Times New Roman"/>
          <w:sz w:val="24"/>
          <w:szCs w:val="24"/>
        </w:rPr>
        <w:t xml:space="preserve"> óf gemiddelde CAO-loonstijging mag bedragen, vermeerderd met 1%-punt. </w:t>
      </w:r>
      <w:r w:rsidRPr="00AF4D40" w:rsidR="00177B0B">
        <w:rPr>
          <w:rFonts w:ascii="Times New Roman" w:hAnsi="Times New Roman" w:cs="Times New Roman"/>
          <w:sz w:val="24"/>
          <w:szCs w:val="24"/>
        </w:rPr>
        <w:t>Daarbij geldt altijd de laagste van de twee.</w:t>
      </w:r>
      <w:r w:rsidRPr="00AF4D40" w:rsidR="002D2A37">
        <w:rPr>
          <w:rFonts w:ascii="Times New Roman" w:hAnsi="Times New Roman" w:cs="Times New Roman"/>
          <w:sz w:val="24"/>
          <w:szCs w:val="24"/>
        </w:rPr>
        <w:t xml:space="preserve"> </w:t>
      </w:r>
      <w:r w:rsidRPr="00AF4D40" w:rsidR="00AC20C7">
        <w:rPr>
          <w:rFonts w:ascii="Times New Roman" w:hAnsi="Times New Roman" w:cs="Times New Roman"/>
          <w:sz w:val="24"/>
          <w:szCs w:val="24"/>
        </w:rPr>
        <w:t>Deze tijdelijke wet gold initieel van 1 mei 2021 tot 1 mei 2024</w:t>
      </w:r>
      <w:r w:rsidR="002D28CF">
        <w:rPr>
          <w:rFonts w:ascii="Times New Roman" w:hAnsi="Times New Roman" w:cs="Times New Roman"/>
          <w:sz w:val="24"/>
          <w:szCs w:val="24"/>
        </w:rPr>
        <w:t>, en greep in op alle nieuwe en bestaande huurcontracten</w:t>
      </w:r>
      <w:r w:rsidRPr="00AF4D40" w:rsidR="00AC20C7">
        <w:rPr>
          <w:rFonts w:ascii="Times New Roman" w:hAnsi="Times New Roman" w:cs="Times New Roman"/>
          <w:sz w:val="24"/>
          <w:szCs w:val="24"/>
        </w:rPr>
        <w:t>. Na een evaluatie van deze wet in 2023 werd geconcludeerd dat</w:t>
      </w:r>
      <w:r w:rsidRPr="00AF4D40" w:rsidR="005D179A">
        <w:rPr>
          <w:rFonts w:ascii="Times New Roman" w:hAnsi="Times New Roman" w:cs="Times New Roman"/>
          <w:sz w:val="24"/>
          <w:szCs w:val="24"/>
        </w:rPr>
        <w:t xml:space="preserve"> de noodzaak voor het maximeren van de jaarlijkse huurprijsverhoging nog steeds aanwezig is</w:t>
      </w:r>
      <w:r w:rsidRPr="00AF4D40" w:rsidR="003A01F5">
        <w:rPr>
          <w:rFonts w:ascii="Times New Roman" w:hAnsi="Times New Roman" w:cs="Times New Roman"/>
          <w:sz w:val="24"/>
          <w:szCs w:val="24"/>
        </w:rPr>
        <w:t xml:space="preserve">. </w:t>
      </w:r>
      <w:r w:rsidR="00D96FC7">
        <w:rPr>
          <w:rFonts w:ascii="Times New Roman" w:hAnsi="Times New Roman" w:cs="Times New Roman"/>
          <w:sz w:val="24"/>
          <w:szCs w:val="24"/>
        </w:rPr>
        <w:t>Een belangrijke reden hiervoor is het feit dat veel verhuurders zich nog niet aan de wettelijke huurverhogingen houden.</w:t>
      </w:r>
      <w:r w:rsidR="00C31DF1">
        <w:rPr>
          <w:rFonts w:ascii="Times New Roman" w:hAnsi="Times New Roman" w:cs="Times New Roman"/>
          <w:sz w:val="24"/>
          <w:szCs w:val="24"/>
        </w:rPr>
        <w:t xml:space="preserve"> </w:t>
      </w:r>
      <w:r w:rsidR="000433DB">
        <w:rPr>
          <w:rFonts w:ascii="Times New Roman" w:hAnsi="Times New Roman" w:cs="Times New Roman"/>
          <w:sz w:val="24"/>
          <w:szCs w:val="24"/>
        </w:rPr>
        <w:t>De beperking van de huurstijging leidde niet tot</w:t>
      </w:r>
      <w:r w:rsidR="0016338F">
        <w:rPr>
          <w:rFonts w:ascii="Times New Roman" w:hAnsi="Times New Roman" w:cs="Times New Roman"/>
          <w:sz w:val="24"/>
          <w:szCs w:val="24"/>
        </w:rPr>
        <w:t xml:space="preserve"> </w:t>
      </w:r>
      <w:r w:rsidR="007D47E5">
        <w:rPr>
          <w:rFonts w:ascii="Times New Roman" w:hAnsi="Times New Roman" w:cs="Times New Roman"/>
          <w:sz w:val="24"/>
          <w:szCs w:val="24"/>
        </w:rPr>
        <w:t>beperking van de investeringen.</w:t>
      </w:r>
      <w:r w:rsidR="00F95ED4">
        <w:rPr>
          <w:rStyle w:val="Voetnootmarkering"/>
          <w:rFonts w:ascii="Times New Roman" w:hAnsi="Times New Roman" w:cs="Times New Roman"/>
          <w:sz w:val="24"/>
          <w:szCs w:val="24"/>
        </w:rPr>
        <w:footnoteReference w:id="12"/>
      </w:r>
      <w:r w:rsidR="00D96FC7">
        <w:rPr>
          <w:rFonts w:ascii="Times New Roman" w:hAnsi="Times New Roman" w:cs="Times New Roman"/>
          <w:sz w:val="24"/>
          <w:szCs w:val="24"/>
        </w:rPr>
        <w:t xml:space="preserve"> </w:t>
      </w:r>
      <w:r w:rsidRPr="00AF4D40" w:rsidR="003A01F5">
        <w:rPr>
          <w:rFonts w:ascii="Times New Roman" w:hAnsi="Times New Roman" w:cs="Times New Roman"/>
          <w:sz w:val="24"/>
          <w:szCs w:val="24"/>
        </w:rPr>
        <w:t>De wet is daarom verlengd tot 1 mei 2029.</w:t>
      </w:r>
      <w:r w:rsidR="002F08EE">
        <w:rPr>
          <w:rStyle w:val="Voetnootmarkering"/>
          <w:rFonts w:ascii="Times New Roman" w:hAnsi="Times New Roman" w:cs="Times New Roman"/>
          <w:sz w:val="24"/>
          <w:szCs w:val="24"/>
        </w:rPr>
        <w:footnoteReference w:id="13"/>
      </w:r>
    </w:p>
    <w:p w:rsidR="00830BEE" w:rsidP="00AF4D40" w:rsidRDefault="00861523" w14:paraId="105812B3" w14:textId="20E6A314">
      <w:pPr>
        <w:rPr>
          <w:rFonts w:ascii="Times New Roman" w:hAnsi="Times New Roman" w:cs="Times New Roman"/>
          <w:sz w:val="24"/>
          <w:szCs w:val="24"/>
        </w:rPr>
      </w:pPr>
      <w:r w:rsidRPr="00AF4D40">
        <w:rPr>
          <w:rFonts w:ascii="Times New Roman" w:hAnsi="Times New Roman" w:cs="Times New Roman"/>
          <w:sz w:val="24"/>
          <w:szCs w:val="24"/>
        </w:rPr>
        <w:t>Voor het jaar 2025 leiden alle verschillende regelingen tot v</w:t>
      </w:r>
      <w:r w:rsidRPr="00AF4D40" w:rsidR="00E913D5">
        <w:rPr>
          <w:rFonts w:ascii="Times New Roman" w:hAnsi="Times New Roman" w:cs="Times New Roman"/>
          <w:sz w:val="24"/>
          <w:szCs w:val="24"/>
        </w:rPr>
        <w:t>erschillende</w:t>
      </w:r>
      <w:r w:rsidRPr="00AF4D40">
        <w:rPr>
          <w:rFonts w:ascii="Times New Roman" w:hAnsi="Times New Roman" w:cs="Times New Roman"/>
          <w:sz w:val="24"/>
          <w:szCs w:val="24"/>
        </w:rPr>
        <w:t xml:space="preserve"> maximaal toegestane huurprijsstijgingen</w:t>
      </w:r>
      <w:r w:rsidRPr="00AF4D40" w:rsidR="00E913D5">
        <w:rPr>
          <w:rFonts w:ascii="Times New Roman" w:hAnsi="Times New Roman" w:cs="Times New Roman"/>
          <w:sz w:val="24"/>
          <w:szCs w:val="24"/>
        </w:rPr>
        <w:t xml:space="preserve">. Voor de sociale sector is de maximale huurprijsstijging </w:t>
      </w:r>
      <w:r w:rsidR="00CB1AB3">
        <w:rPr>
          <w:rFonts w:ascii="Times New Roman" w:hAnsi="Times New Roman" w:cs="Times New Roman"/>
          <w:sz w:val="24"/>
          <w:szCs w:val="24"/>
        </w:rPr>
        <w:t xml:space="preserve">vastgesteld op </w:t>
      </w:r>
      <w:r w:rsidRPr="00AF4D40" w:rsidR="004062F6">
        <w:rPr>
          <w:rFonts w:ascii="Times New Roman" w:hAnsi="Times New Roman" w:cs="Times New Roman"/>
          <w:sz w:val="24"/>
          <w:szCs w:val="24"/>
        </w:rPr>
        <w:t xml:space="preserve">5%, waarbij </w:t>
      </w:r>
      <w:r w:rsidRPr="00AF4D40" w:rsidR="00DD13BD">
        <w:rPr>
          <w:rFonts w:ascii="Times New Roman" w:hAnsi="Times New Roman" w:cs="Times New Roman"/>
          <w:sz w:val="24"/>
          <w:szCs w:val="24"/>
        </w:rPr>
        <w:t>verhuurders de hu</w:t>
      </w:r>
      <w:r w:rsidRPr="00AF4D40" w:rsidR="003A18DF">
        <w:rPr>
          <w:rFonts w:ascii="Times New Roman" w:hAnsi="Times New Roman" w:cs="Times New Roman"/>
          <w:sz w:val="24"/>
          <w:szCs w:val="24"/>
        </w:rPr>
        <w:t>ren</w:t>
      </w:r>
      <w:r w:rsidRPr="00AF4D40" w:rsidR="00DD13BD">
        <w:rPr>
          <w:rFonts w:ascii="Times New Roman" w:hAnsi="Times New Roman" w:cs="Times New Roman"/>
          <w:sz w:val="24"/>
          <w:szCs w:val="24"/>
        </w:rPr>
        <w:t xml:space="preserve"> gemiddeld maar 4,5% mogen laten stijgen</w:t>
      </w:r>
      <w:r w:rsidRPr="00AF4D40" w:rsidR="003A18DF">
        <w:rPr>
          <w:rFonts w:ascii="Times New Roman" w:hAnsi="Times New Roman" w:cs="Times New Roman"/>
          <w:sz w:val="24"/>
          <w:szCs w:val="24"/>
        </w:rPr>
        <w:t xml:space="preserve"> (</w:t>
      </w:r>
      <w:r w:rsidRPr="00AF4D40" w:rsidR="00EE5FA2">
        <w:rPr>
          <w:rFonts w:ascii="Times New Roman" w:hAnsi="Times New Roman" w:cs="Times New Roman"/>
          <w:sz w:val="24"/>
          <w:szCs w:val="24"/>
        </w:rPr>
        <w:t>huurso</w:t>
      </w:r>
      <w:r w:rsidRPr="00AF4D40" w:rsidR="00A30133">
        <w:rPr>
          <w:rFonts w:ascii="Times New Roman" w:hAnsi="Times New Roman" w:cs="Times New Roman"/>
          <w:sz w:val="24"/>
          <w:szCs w:val="24"/>
        </w:rPr>
        <w:t>m</w:t>
      </w:r>
      <w:r w:rsidR="00A41B16">
        <w:rPr>
          <w:rFonts w:ascii="Times New Roman" w:hAnsi="Times New Roman" w:cs="Times New Roman"/>
          <w:sz w:val="24"/>
          <w:szCs w:val="24"/>
        </w:rPr>
        <w:t>benadering</w:t>
      </w:r>
      <w:r w:rsidRPr="00AF4D40" w:rsidR="003A18DF">
        <w:rPr>
          <w:rFonts w:ascii="Times New Roman" w:hAnsi="Times New Roman" w:cs="Times New Roman"/>
          <w:sz w:val="24"/>
          <w:szCs w:val="24"/>
        </w:rPr>
        <w:t>)</w:t>
      </w:r>
      <w:r w:rsidRPr="00AF4D40" w:rsidR="00DD13BD">
        <w:rPr>
          <w:rFonts w:ascii="Times New Roman" w:hAnsi="Times New Roman" w:cs="Times New Roman"/>
          <w:sz w:val="24"/>
          <w:szCs w:val="24"/>
        </w:rPr>
        <w:t xml:space="preserve">. Voor de </w:t>
      </w:r>
      <w:proofErr w:type="spellStart"/>
      <w:r w:rsidRPr="00AF4D40" w:rsidR="00DD13BD">
        <w:rPr>
          <w:rFonts w:ascii="Times New Roman" w:hAnsi="Times New Roman" w:cs="Times New Roman"/>
          <w:sz w:val="24"/>
          <w:szCs w:val="24"/>
        </w:rPr>
        <w:t>middenhuur</w:t>
      </w:r>
      <w:proofErr w:type="spellEnd"/>
      <w:r w:rsidRPr="00AF4D40" w:rsidR="00DD13BD">
        <w:rPr>
          <w:rFonts w:ascii="Times New Roman" w:hAnsi="Times New Roman" w:cs="Times New Roman"/>
          <w:sz w:val="24"/>
          <w:szCs w:val="24"/>
        </w:rPr>
        <w:t xml:space="preserve"> bedraagt de maximaal toegestane huurprijsstijging 7,7%</w:t>
      </w:r>
      <w:r w:rsidR="00F14815">
        <w:rPr>
          <w:rFonts w:ascii="Times New Roman" w:hAnsi="Times New Roman" w:cs="Times New Roman"/>
          <w:sz w:val="24"/>
          <w:szCs w:val="24"/>
        </w:rPr>
        <w:t xml:space="preserve"> als gevolg van de hoge </w:t>
      </w:r>
      <w:r w:rsidR="00626CDC">
        <w:rPr>
          <w:rFonts w:ascii="Times New Roman" w:hAnsi="Times New Roman" w:cs="Times New Roman"/>
          <w:sz w:val="24"/>
          <w:szCs w:val="24"/>
        </w:rPr>
        <w:t>loonstijgingen in 2024</w:t>
      </w:r>
      <w:r w:rsidRPr="00AF4D40" w:rsidR="00C91F93">
        <w:rPr>
          <w:rFonts w:ascii="Times New Roman" w:hAnsi="Times New Roman" w:cs="Times New Roman"/>
          <w:sz w:val="24"/>
          <w:szCs w:val="24"/>
        </w:rPr>
        <w:t xml:space="preserve">. Voor de vrije sector </w:t>
      </w:r>
      <w:r w:rsidRPr="00AF4D40" w:rsidR="00B67792">
        <w:rPr>
          <w:rFonts w:ascii="Times New Roman" w:hAnsi="Times New Roman" w:cs="Times New Roman"/>
          <w:sz w:val="24"/>
          <w:szCs w:val="24"/>
        </w:rPr>
        <w:t>is dit 4,1%.</w:t>
      </w:r>
      <w:r w:rsidR="001374FA">
        <w:rPr>
          <w:rFonts w:ascii="Times New Roman" w:hAnsi="Times New Roman" w:cs="Times New Roman"/>
          <w:sz w:val="24"/>
          <w:szCs w:val="24"/>
        </w:rPr>
        <w:t xml:space="preserve"> Er zit weinig logica in de verschillen tussen de sectoren. Het is </w:t>
      </w:r>
      <w:r w:rsidR="00A23908">
        <w:rPr>
          <w:rFonts w:ascii="Times New Roman" w:hAnsi="Times New Roman" w:cs="Times New Roman"/>
          <w:sz w:val="24"/>
          <w:szCs w:val="24"/>
        </w:rPr>
        <w:t>bijvoorbeeld moeilijk uit te leggen dat</w:t>
      </w:r>
      <w:r w:rsidR="001374FA">
        <w:rPr>
          <w:rFonts w:ascii="Times New Roman" w:hAnsi="Times New Roman" w:cs="Times New Roman"/>
          <w:sz w:val="24"/>
          <w:szCs w:val="24"/>
        </w:rPr>
        <w:t xml:space="preserve"> huurders in de gereguleerde</w:t>
      </w:r>
      <w:r w:rsidR="00A23908">
        <w:rPr>
          <w:rFonts w:ascii="Times New Roman" w:hAnsi="Times New Roman" w:cs="Times New Roman"/>
          <w:sz w:val="24"/>
          <w:szCs w:val="24"/>
        </w:rPr>
        <w:t xml:space="preserve"> sociale</w:t>
      </w:r>
      <w:r w:rsidR="00422364">
        <w:rPr>
          <w:rFonts w:ascii="Times New Roman" w:hAnsi="Times New Roman" w:cs="Times New Roman"/>
          <w:sz w:val="24"/>
          <w:szCs w:val="24"/>
        </w:rPr>
        <w:t xml:space="preserve"> huur en</w:t>
      </w:r>
      <w:r w:rsidR="001374FA">
        <w:rPr>
          <w:rFonts w:ascii="Times New Roman" w:hAnsi="Times New Roman" w:cs="Times New Roman"/>
          <w:sz w:val="24"/>
          <w:szCs w:val="24"/>
        </w:rPr>
        <w:t xml:space="preserve"> </w:t>
      </w:r>
      <w:proofErr w:type="spellStart"/>
      <w:r w:rsidR="001374FA">
        <w:rPr>
          <w:rFonts w:ascii="Times New Roman" w:hAnsi="Times New Roman" w:cs="Times New Roman"/>
          <w:sz w:val="24"/>
          <w:szCs w:val="24"/>
        </w:rPr>
        <w:t>middenhuur</w:t>
      </w:r>
      <w:proofErr w:type="spellEnd"/>
      <w:r w:rsidR="001374FA">
        <w:rPr>
          <w:rFonts w:ascii="Times New Roman" w:hAnsi="Times New Roman" w:cs="Times New Roman"/>
          <w:sz w:val="24"/>
          <w:szCs w:val="24"/>
        </w:rPr>
        <w:t xml:space="preserve"> flink hogere </w:t>
      </w:r>
      <w:r w:rsidR="00A23908">
        <w:rPr>
          <w:rFonts w:ascii="Times New Roman" w:hAnsi="Times New Roman" w:cs="Times New Roman"/>
          <w:sz w:val="24"/>
          <w:szCs w:val="24"/>
        </w:rPr>
        <w:t xml:space="preserve">huurstijgingen krijgen dan huurders in de vrije sector. Daarnaast </w:t>
      </w:r>
      <w:r w:rsidR="00422364">
        <w:rPr>
          <w:rFonts w:ascii="Times New Roman" w:hAnsi="Times New Roman" w:cs="Times New Roman"/>
          <w:sz w:val="24"/>
          <w:szCs w:val="24"/>
        </w:rPr>
        <w:t xml:space="preserve">zorgen de verschillende ingangsdata van de maximale huurstijgingen voor onduidelijkheid. De huren in het sociale segment </w:t>
      </w:r>
      <w:r w:rsidR="007D35FF">
        <w:rPr>
          <w:rFonts w:ascii="Times New Roman" w:hAnsi="Times New Roman" w:cs="Times New Roman"/>
          <w:sz w:val="24"/>
          <w:szCs w:val="24"/>
        </w:rPr>
        <w:t xml:space="preserve">mogen per 1 juli 2025 verhoogd worden, terwijl de huren in de vrije sector en </w:t>
      </w:r>
      <w:r w:rsidR="00830BEE">
        <w:rPr>
          <w:rFonts w:ascii="Times New Roman" w:hAnsi="Times New Roman" w:cs="Times New Roman"/>
          <w:sz w:val="24"/>
          <w:szCs w:val="24"/>
        </w:rPr>
        <w:t xml:space="preserve">in de </w:t>
      </w:r>
      <w:proofErr w:type="spellStart"/>
      <w:r w:rsidR="00830BEE">
        <w:rPr>
          <w:rFonts w:ascii="Times New Roman" w:hAnsi="Times New Roman" w:cs="Times New Roman"/>
          <w:sz w:val="24"/>
          <w:szCs w:val="24"/>
        </w:rPr>
        <w:t>middenhuur</w:t>
      </w:r>
      <w:proofErr w:type="spellEnd"/>
      <w:r w:rsidR="00830BEE">
        <w:rPr>
          <w:rFonts w:ascii="Times New Roman" w:hAnsi="Times New Roman" w:cs="Times New Roman"/>
          <w:sz w:val="24"/>
          <w:szCs w:val="24"/>
        </w:rPr>
        <w:t xml:space="preserve"> per 1 januari 2025 verhoogd mochten worden. De onderhavige wet zorgt voor</w:t>
      </w:r>
      <w:r w:rsidR="007E3DBB">
        <w:rPr>
          <w:rFonts w:ascii="Times New Roman" w:hAnsi="Times New Roman" w:cs="Times New Roman"/>
          <w:sz w:val="24"/>
          <w:szCs w:val="24"/>
        </w:rPr>
        <w:t xml:space="preserve"> eenduidige </w:t>
      </w:r>
      <w:r w:rsidR="00196775">
        <w:rPr>
          <w:rFonts w:ascii="Times New Roman" w:hAnsi="Times New Roman" w:cs="Times New Roman"/>
          <w:sz w:val="24"/>
          <w:szCs w:val="24"/>
        </w:rPr>
        <w:lastRenderedPageBreak/>
        <w:t xml:space="preserve">huurstijgingen met als bijkomend voordeel dat de </w:t>
      </w:r>
      <w:r w:rsidR="00D9618F">
        <w:rPr>
          <w:rFonts w:ascii="Times New Roman" w:hAnsi="Times New Roman" w:cs="Times New Roman"/>
          <w:sz w:val="24"/>
          <w:szCs w:val="24"/>
        </w:rPr>
        <w:t>wettelijke ingangs</w:t>
      </w:r>
      <w:r w:rsidR="00196775">
        <w:rPr>
          <w:rFonts w:ascii="Times New Roman" w:hAnsi="Times New Roman" w:cs="Times New Roman"/>
          <w:sz w:val="24"/>
          <w:szCs w:val="24"/>
        </w:rPr>
        <w:t>dat</w:t>
      </w:r>
      <w:r w:rsidR="00107E27">
        <w:rPr>
          <w:rFonts w:ascii="Times New Roman" w:hAnsi="Times New Roman" w:cs="Times New Roman"/>
          <w:sz w:val="24"/>
          <w:szCs w:val="24"/>
        </w:rPr>
        <w:t>um</w:t>
      </w:r>
      <w:r w:rsidR="00196775">
        <w:rPr>
          <w:rFonts w:ascii="Times New Roman" w:hAnsi="Times New Roman" w:cs="Times New Roman"/>
          <w:sz w:val="24"/>
          <w:szCs w:val="24"/>
        </w:rPr>
        <w:t xml:space="preserve"> v</w:t>
      </w:r>
      <w:r w:rsidR="00D9618F">
        <w:rPr>
          <w:rFonts w:ascii="Times New Roman" w:hAnsi="Times New Roman" w:cs="Times New Roman"/>
          <w:sz w:val="24"/>
          <w:szCs w:val="24"/>
        </w:rPr>
        <w:t>oor huurverhogingen</w:t>
      </w:r>
      <w:r w:rsidR="00107E27">
        <w:rPr>
          <w:rFonts w:ascii="Times New Roman" w:hAnsi="Times New Roman" w:cs="Times New Roman"/>
          <w:sz w:val="24"/>
          <w:szCs w:val="24"/>
        </w:rPr>
        <w:t xml:space="preserve"> in alle segmenten </w:t>
      </w:r>
      <w:r w:rsidR="00D9618F">
        <w:rPr>
          <w:rFonts w:ascii="Times New Roman" w:hAnsi="Times New Roman" w:cs="Times New Roman"/>
          <w:sz w:val="24"/>
          <w:szCs w:val="24"/>
        </w:rPr>
        <w:t>op</w:t>
      </w:r>
      <w:r w:rsidR="00107E27">
        <w:rPr>
          <w:rFonts w:ascii="Times New Roman" w:hAnsi="Times New Roman" w:cs="Times New Roman"/>
          <w:sz w:val="24"/>
          <w:szCs w:val="24"/>
        </w:rPr>
        <w:t xml:space="preserve"> 1 juli 2026 wordt gezet</w:t>
      </w:r>
      <w:r w:rsidR="00D7464B">
        <w:rPr>
          <w:rFonts w:ascii="Times New Roman" w:hAnsi="Times New Roman" w:cs="Times New Roman"/>
          <w:sz w:val="24"/>
          <w:szCs w:val="24"/>
        </w:rPr>
        <w:t>. Dit is voor huurders beter te volgen.</w:t>
      </w:r>
    </w:p>
    <w:p w:rsidRPr="00AF4D40" w:rsidR="008033DB" w:rsidP="00AF4D40" w:rsidRDefault="00705D44" w14:paraId="02262146" w14:textId="42CE6DD7">
      <w:pPr>
        <w:rPr>
          <w:rFonts w:ascii="Times New Roman" w:hAnsi="Times New Roman" w:cs="Times New Roman"/>
          <w:sz w:val="24"/>
          <w:szCs w:val="24"/>
        </w:rPr>
      </w:pPr>
      <w:r>
        <w:rPr>
          <w:rFonts w:ascii="Times New Roman" w:hAnsi="Times New Roman" w:cs="Times New Roman"/>
          <w:sz w:val="24"/>
          <w:szCs w:val="24"/>
        </w:rPr>
        <w:t>De</w:t>
      </w:r>
      <w:r w:rsidR="00830BEE">
        <w:rPr>
          <w:rFonts w:ascii="Times New Roman" w:hAnsi="Times New Roman" w:cs="Times New Roman"/>
          <w:sz w:val="24"/>
          <w:szCs w:val="24"/>
        </w:rPr>
        <w:t xml:space="preserve"> bovengenoemde</w:t>
      </w:r>
      <w:r>
        <w:rPr>
          <w:rFonts w:ascii="Times New Roman" w:hAnsi="Times New Roman" w:cs="Times New Roman"/>
          <w:sz w:val="24"/>
          <w:szCs w:val="24"/>
        </w:rPr>
        <w:t xml:space="preserve"> percentages zijn</w:t>
      </w:r>
      <w:r w:rsidRPr="00AF4D40" w:rsidR="002F49AB">
        <w:rPr>
          <w:rFonts w:ascii="Times New Roman" w:hAnsi="Times New Roman" w:cs="Times New Roman"/>
          <w:sz w:val="24"/>
          <w:szCs w:val="24"/>
        </w:rPr>
        <w:t xml:space="preserve"> flink hoger dan de gem</w:t>
      </w:r>
      <w:r w:rsidRPr="00AF4D40" w:rsidR="00C3057D">
        <w:rPr>
          <w:rFonts w:ascii="Times New Roman" w:hAnsi="Times New Roman" w:cs="Times New Roman"/>
          <w:sz w:val="24"/>
          <w:szCs w:val="24"/>
        </w:rPr>
        <w:t>iddelde inflatie waar huurders mee te maken hebben. Deze bedraagt voor 2025 naar verwachting 3</w:t>
      </w:r>
      <w:r w:rsidRPr="00AF4D40" w:rsidR="004C080D">
        <w:rPr>
          <w:rFonts w:ascii="Times New Roman" w:hAnsi="Times New Roman" w:cs="Times New Roman"/>
          <w:sz w:val="24"/>
          <w:szCs w:val="24"/>
        </w:rPr>
        <w:t>,</w:t>
      </w:r>
      <w:r w:rsidRPr="00AF4D40" w:rsidR="00C3057D">
        <w:rPr>
          <w:rFonts w:ascii="Times New Roman" w:hAnsi="Times New Roman" w:cs="Times New Roman"/>
          <w:sz w:val="24"/>
          <w:szCs w:val="24"/>
        </w:rPr>
        <w:t>2%.</w:t>
      </w:r>
      <w:r w:rsidR="00B06DBF">
        <w:rPr>
          <w:rStyle w:val="Voetnootmarkering"/>
          <w:rFonts w:ascii="Times New Roman" w:hAnsi="Times New Roman" w:cs="Times New Roman"/>
          <w:sz w:val="24"/>
          <w:szCs w:val="24"/>
        </w:rPr>
        <w:footnoteReference w:id="14"/>
      </w:r>
      <w:r w:rsidRPr="00AF4D40" w:rsidR="00C3057D">
        <w:rPr>
          <w:rFonts w:ascii="Times New Roman" w:hAnsi="Times New Roman" w:cs="Times New Roman"/>
          <w:sz w:val="24"/>
          <w:szCs w:val="24"/>
        </w:rPr>
        <w:t xml:space="preserve"> Ook in 2024 kwamen de huurstijgingen hoger uit dan de inflatie. Daarmee </w:t>
      </w:r>
      <w:r w:rsidRPr="00AF4D40" w:rsidR="005B5CC6">
        <w:rPr>
          <w:rFonts w:ascii="Times New Roman" w:hAnsi="Times New Roman" w:cs="Times New Roman"/>
          <w:sz w:val="24"/>
          <w:szCs w:val="24"/>
        </w:rPr>
        <w:t xml:space="preserve">gaat de koopkracht van huurders twee jaar op rij hard achteruit, terwijl verhuurders juist flink meer huur kunnen innen dan de </w:t>
      </w:r>
      <w:r w:rsidRPr="00AF4D40" w:rsidR="00C04312">
        <w:rPr>
          <w:rFonts w:ascii="Times New Roman" w:hAnsi="Times New Roman" w:cs="Times New Roman"/>
          <w:sz w:val="24"/>
          <w:szCs w:val="24"/>
        </w:rPr>
        <w:t>kostenstijgingen die ze moeten dekken</w:t>
      </w:r>
      <w:r w:rsidRPr="00AF4D40" w:rsidR="005B5CC6">
        <w:rPr>
          <w:rFonts w:ascii="Times New Roman" w:hAnsi="Times New Roman" w:cs="Times New Roman"/>
          <w:sz w:val="24"/>
          <w:szCs w:val="24"/>
        </w:rPr>
        <w:t>.</w:t>
      </w:r>
      <w:r w:rsidRPr="00AF4D40" w:rsidR="003B3500">
        <w:rPr>
          <w:rFonts w:ascii="Times New Roman" w:hAnsi="Times New Roman" w:cs="Times New Roman"/>
          <w:sz w:val="24"/>
          <w:szCs w:val="24"/>
        </w:rPr>
        <w:t xml:space="preserve"> Verhuurders eisen dus jaarlijks een groter deel van de koek op.</w:t>
      </w:r>
      <w:r w:rsidRPr="00AF4D40" w:rsidR="006C1FFB">
        <w:rPr>
          <w:rFonts w:ascii="Times New Roman" w:hAnsi="Times New Roman" w:cs="Times New Roman"/>
          <w:sz w:val="24"/>
          <w:szCs w:val="24"/>
        </w:rPr>
        <w:t xml:space="preserve"> Meerdere gemeenten hebben om deze reden al aan de bel getrokken om de huurstijgingen te matigen.</w:t>
      </w:r>
      <w:r w:rsidRPr="00AF4D40" w:rsidR="006C1FFB">
        <w:rPr>
          <w:rStyle w:val="Voetnootmarkering"/>
          <w:rFonts w:ascii="Times New Roman" w:hAnsi="Times New Roman" w:cs="Times New Roman"/>
          <w:sz w:val="24"/>
          <w:szCs w:val="24"/>
        </w:rPr>
        <w:footnoteReference w:id="15"/>
      </w:r>
      <w:r w:rsidRPr="00AF4D40" w:rsidR="008065DD">
        <w:rPr>
          <w:rFonts w:ascii="Times New Roman" w:hAnsi="Times New Roman" w:cs="Times New Roman"/>
          <w:sz w:val="24"/>
          <w:szCs w:val="24"/>
        </w:rPr>
        <w:t xml:space="preserve"> De </w:t>
      </w:r>
      <w:r w:rsidR="00B94182">
        <w:rPr>
          <w:rFonts w:ascii="Times New Roman" w:hAnsi="Times New Roman" w:cs="Times New Roman"/>
          <w:sz w:val="24"/>
          <w:szCs w:val="24"/>
        </w:rPr>
        <w:t xml:space="preserve">huidige </w:t>
      </w:r>
      <w:r w:rsidRPr="00AF4D40" w:rsidR="008065DD">
        <w:rPr>
          <w:rFonts w:ascii="Times New Roman" w:hAnsi="Times New Roman" w:cs="Times New Roman"/>
          <w:sz w:val="24"/>
          <w:szCs w:val="24"/>
        </w:rPr>
        <w:t>huurprijsbescherming ziet te weinig toe op situaties met extreme prijsstijgingen, en dus is overheidsingrijpen gerechtvaardigd.</w:t>
      </w:r>
      <w:r w:rsidR="008033DB">
        <w:rPr>
          <w:rFonts w:ascii="Times New Roman" w:hAnsi="Times New Roman" w:cs="Times New Roman"/>
          <w:sz w:val="24"/>
          <w:szCs w:val="24"/>
        </w:rPr>
        <w:br/>
      </w:r>
    </w:p>
    <w:p w:rsidR="008033DB" w:rsidP="00AF4D40" w:rsidRDefault="00D96FC7" w14:paraId="65698BF0" w14:textId="77777777">
      <w:pPr>
        <w:pStyle w:val="Lijstalinea"/>
        <w:numPr>
          <w:ilvl w:val="1"/>
          <w:numId w:val="7"/>
        </w:numPr>
        <w:rPr>
          <w:rFonts w:ascii="Times New Roman" w:hAnsi="Times New Roman" w:cs="Times New Roman"/>
          <w:b/>
          <w:bCs/>
          <w:sz w:val="24"/>
          <w:szCs w:val="24"/>
        </w:rPr>
      </w:pPr>
      <w:r>
        <w:rPr>
          <w:rFonts w:ascii="Times New Roman" w:hAnsi="Times New Roman" w:cs="Times New Roman"/>
          <w:b/>
          <w:bCs/>
          <w:sz w:val="24"/>
          <w:szCs w:val="24"/>
        </w:rPr>
        <w:t>Inflatiebeperking</w:t>
      </w:r>
    </w:p>
    <w:p w:rsidRPr="008033DB" w:rsidR="002345EA" w:rsidP="008033DB" w:rsidRDefault="00806964" w14:paraId="04C6F2E4" w14:textId="612BB91E">
      <w:pPr>
        <w:rPr>
          <w:rFonts w:ascii="Times New Roman" w:hAnsi="Times New Roman" w:cs="Times New Roman"/>
          <w:b/>
          <w:bCs/>
          <w:sz w:val="24"/>
          <w:szCs w:val="24"/>
        </w:rPr>
      </w:pPr>
      <w:r w:rsidRPr="008033DB">
        <w:rPr>
          <w:rFonts w:ascii="Times New Roman" w:hAnsi="Times New Roman" w:cs="Times New Roman"/>
          <w:sz w:val="24"/>
          <w:szCs w:val="24"/>
        </w:rPr>
        <w:t xml:space="preserve">Het </w:t>
      </w:r>
      <w:r w:rsidRPr="008033DB" w:rsidR="00877FFB">
        <w:rPr>
          <w:rFonts w:ascii="Times New Roman" w:hAnsi="Times New Roman" w:cs="Times New Roman"/>
          <w:sz w:val="24"/>
          <w:szCs w:val="24"/>
        </w:rPr>
        <w:t xml:space="preserve">hierboven genoemde </w:t>
      </w:r>
      <w:r w:rsidRPr="008033DB">
        <w:rPr>
          <w:rFonts w:ascii="Times New Roman" w:hAnsi="Times New Roman" w:cs="Times New Roman"/>
          <w:sz w:val="24"/>
          <w:szCs w:val="24"/>
        </w:rPr>
        <w:t>verschil tussen de inflatie en de huurprijsstijgingen is</w:t>
      </w:r>
      <w:r w:rsidRPr="008033DB" w:rsidR="00C45373">
        <w:rPr>
          <w:rFonts w:ascii="Times New Roman" w:hAnsi="Times New Roman" w:cs="Times New Roman"/>
          <w:sz w:val="24"/>
          <w:szCs w:val="24"/>
        </w:rPr>
        <w:t xml:space="preserve"> vertekend</w:t>
      </w:r>
      <w:r w:rsidRPr="008033DB" w:rsidR="00036776">
        <w:rPr>
          <w:rFonts w:ascii="Times New Roman" w:hAnsi="Times New Roman" w:cs="Times New Roman"/>
          <w:sz w:val="24"/>
          <w:szCs w:val="24"/>
        </w:rPr>
        <w:t xml:space="preserve"> en in werkelijkheid nog groter</w:t>
      </w:r>
      <w:r w:rsidRPr="008033DB" w:rsidR="00C1702A">
        <w:rPr>
          <w:rFonts w:ascii="Times New Roman" w:hAnsi="Times New Roman" w:cs="Times New Roman"/>
          <w:sz w:val="24"/>
          <w:szCs w:val="24"/>
        </w:rPr>
        <w:t>.</w:t>
      </w:r>
      <w:r w:rsidRPr="008033DB" w:rsidR="00C45373">
        <w:rPr>
          <w:rFonts w:ascii="Times New Roman" w:hAnsi="Times New Roman" w:cs="Times New Roman"/>
          <w:sz w:val="24"/>
          <w:szCs w:val="24"/>
        </w:rPr>
        <w:t xml:space="preserve"> </w:t>
      </w:r>
      <w:r w:rsidRPr="008033DB" w:rsidR="00036776">
        <w:rPr>
          <w:rFonts w:ascii="Times New Roman" w:hAnsi="Times New Roman" w:cs="Times New Roman"/>
          <w:sz w:val="24"/>
          <w:szCs w:val="24"/>
        </w:rPr>
        <w:t>Huren bepalen</w:t>
      </w:r>
      <w:r w:rsidRPr="008033DB" w:rsidR="001B3F3B">
        <w:rPr>
          <w:rFonts w:ascii="Times New Roman" w:hAnsi="Times New Roman" w:cs="Times New Roman"/>
          <w:sz w:val="24"/>
          <w:szCs w:val="24"/>
        </w:rPr>
        <w:t xml:space="preserve"> namelijk</w:t>
      </w:r>
      <w:r w:rsidRPr="008033DB" w:rsidR="00036776">
        <w:rPr>
          <w:rFonts w:ascii="Times New Roman" w:hAnsi="Times New Roman" w:cs="Times New Roman"/>
          <w:sz w:val="24"/>
          <w:szCs w:val="24"/>
        </w:rPr>
        <w:t xml:space="preserve"> voor 20,1% de inflatie</w:t>
      </w:r>
      <w:r w:rsidRPr="008033DB" w:rsidR="001A766F">
        <w:rPr>
          <w:rFonts w:ascii="Times New Roman" w:hAnsi="Times New Roman" w:cs="Times New Roman"/>
          <w:sz w:val="24"/>
          <w:szCs w:val="24"/>
        </w:rPr>
        <w:t xml:space="preserve"> in Nederland</w:t>
      </w:r>
      <w:r w:rsidRPr="00AF4D40" w:rsidR="00036776">
        <w:rPr>
          <w:rStyle w:val="Voetnootmarkering"/>
          <w:rFonts w:ascii="Times New Roman" w:hAnsi="Times New Roman" w:cs="Times New Roman"/>
          <w:sz w:val="24"/>
          <w:szCs w:val="24"/>
        </w:rPr>
        <w:footnoteReference w:id="16"/>
      </w:r>
      <w:r w:rsidRPr="008033DB" w:rsidR="00C65BE1">
        <w:rPr>
          <w:rFonts w:ascii="Times New Roman" w:hAnsi="Times New Roman" w:cs="Times New Roman"/>
          <w:sz w:val="24"/>
          <w:szCs w:val="24"/>
        </w:rPr>
        <w:t>. Wanneer de huren dus flink stijgen, stijgt de inflatie ook flink</w:t>
      </w:r>
      <w:r w:rsidRPr="008033DB" w:rsidR="00E71E11">
        <w:rPr>
          <w:rFonts w:ascii="Times New Roman" w:hAnsi="Times New Roman" w:cs="Times New Roman"/>
          <w:sz w:val="24"/>
          <w:szCs w:val="24"/>
        </w:rPr>
        <w:t xml:space="preserve"> en die druk </w:t>
      </w:r>
      <w:r w:rsidRPr="008033DB" w:rsidR="00D7464B">
        <w:rPr>
          <w:rFonts w:ascii="Times New Roman" w:hAnsi="Times New Roman" w:cs="Times New Roman"/>
          <w:sz w:val="24"/>
          <w:szCs w:val="24"/>
        </w:rPr>
        <w:t xml:space="preserve">op de inflatie </w:t>
      </w:r>
      <w:r w:rsidRPr="008033DB" w:rsidR="00E71E11">
        <w:rPr>
          <w:rFonts w:ascii="Times New Roman" w:hAnsi="Times New Roman" w:cs="Times New Roman"/>
          <w:sz w:val="24"/>
          <w:szCs w:val="24"/>
        </w:rPr>
        <w:t>zet nog 11 maanden door</w:t>
      </w:r>
      <w:r w:rsidRPr="008033DB" w:rsidR="00D7464B">
        <w:rPr>
          <w:rFonts w:ascii="Times New Roman" w:hAnsi="Times New Roman" w:cs="Times New Roman"/>
          <w:sz w:val="24"/>
          <w:szCs w:val="24"/>
        </w:rPr>
        <w:t xml:space="preserve"> omdat de huurstijging permanent van aard is</w:t>
      </w:r>
      <w:r w:rsidRPr="008033DB" w:rsidR="00C65BE1">
        <w:rPr>
          <w:rFonts w:ascii="Times New Roman" w:hAnsi="Times New Roman" w:cs="Times New Roman"/>
          <w:sz w:val="24"/>
          <w:szCs w:val="24"/>
        </w:rPr>
        <w:t>.</w:t>
      </w:r>
      <w:r w:rsidRPr="008033DB" w:rsidR="00D96FC7">
        <w:rPr>
          <w:rFonts w:ascii="Times New Roman" w:hAnsi="Times New Roman" w:cs="Times New Roman"/>
          <w:sz w:val="24"/>
          <w:szCs w:val="24"/>
        </w:rPr>
        <w:t xml:space="preserve"> Het CBS waarschuwde vorig jaar al voor een hoge inflatie in 2025 vanwege de hoge huurstijgingen.</w:t>
      </w:r>
      <w:r w:rsidR="00D96FC7">
        <w:rPr>
          <w:rStyle w:val="Voetnootmarkering"/>
          <w:rFonts w:ascii="Times New Roman" w:hAnsi="Times New Roman" w:cs="Times New Roman"/>
          <w:sz w:val="24"/>
          <w:szCs w:val="24"/>
        </w:rPr>
        <w:footnoteReference w:id="17"/>
      </w:r>
      <w:r w:rsidRPr="008033DB" w:rsidR="001B3F3B">
        <w:rPr>
          <w:rFonts w:ascii="Times New Roman" w:hAnsi="Times New Roman" w:cs="Times New Roman"/>
          <w:sz w:val="24"/>
          <w:szCs w:val="24"/>
        </w:rPr>
        <w:t xml:space="preserve"> </w:t>
      </w:r>
      <w:r w:rsidRPr="008033DB" w:rsidR="00AE099F">
        <w:rPr>
          <w:rFonts w:ascii="Times New Roman" w:hAnsi="Times New Roman" w:cs="Times New Roman"/>
          <w:sz w:val="24"/>
          <w:szCs w:val="24"/>
        </w:rPr>
        <w:t>In vergelijking met andere EU-landen was de inflatie de afgelopen jaren in Nederland hoog. In december 2024 bedroeg de inflatie 3,9% tegenover 2,4% in de Eurozone uitgaande van de geharmoniseerde Europese consumentenprijsindex (HICP).</w:t>
      </w:r>
      <w:r w:rsidR="00AE099F">
        <w:rPr>
          <w:rStyle w:val="Voetnootmarkering"/>
          <w:rFonts w:ascii="Times New Roman" w:hAnsi="Times New Roman" w:cs="Times New Roman"/>
          <w:sz w:val="24"/>
          <w:szCs w:val="24"/>
        </w:rPr>
        <w:footnoteReference w:id="18"/>
      </w:r>
    </w:p>
    <w:p w:rsidR="004052C5" w:rsidP="00AF4D40" w:rsidRDefault="00AF1F2C" w14:paraId="161DCC95" w14:textId="3EE1B004">
      <w:pPr>
        <w:rPr>
          <w:rFonts w:ascii="Times New Roman" w:hAnsi="Times New Roman" w:cs="Times New Roman"/>
          <w:sz w:val="24"/>
          <w:szCs w:val="24"/>
        </w:rPr>
      </w:pPr>
      <w:r>
        <w:rPr>
          <w:rFonts w:ascii="Times New Roman" w:hAnsi="Times New Roman" w:cs="Times New Roman"/>
          <w:sz w:val="24"/>
          <w:szCs w:val="24"/>
        </w:rPr>
        <w:t xml:space="preserve">De Nederlandsche Bank </w:t>
      </w:r>
      <w:r w:rsidR="002A4235">
        <w:rPr>
          <w:rFonts w:ascii="Times New Roman" w:hAnsi="Times New Roman" w:cs="Times New Roman"/>
          <w:sz w:val="24"/>
          <w:szCs w:val="24"/>
        </w:rPr>
        <w:t>geeft aan dat het in het belang van huishoudens, bedrijven en de overheid is om de inflatie te laten dalen.</w:t>
      </w:r>
      <w:r w:rsidR="00EC6F1B">
        <w:rPr>
          <w:rFonts w:ascii="Times New Roman" w:hAnsi="Times New Roman" w:cs="Times New Roman"/>
          <w:sz w:val="24"/>
          <w:szCs w:val="24"/>
        </w:rPr>
        <w:t xml:space="preserve"> Vooral huishoudens met lage inkomens en gepensioneerden hebben last van hoge inflatie, omdat </w:t>
      </w:r>
      <w:r w:rsidR="007A3FF6">
        <w:rPr>
          <w:rFonts w:ascii="Times New Roman" w:hAnsi="Times New Roman" w:cs="Times New Roman"/>
          <w:sz w:val="24"/>
          <w:szCs w:val="24"/>
        </w:rPr>
        <w:t>deze weinig financiële buffers hebben en pensioenen vaak niet afdoende geïndexeerd worden.</w:t>
      </w:r>
      <w:r w:rsidR="00E55C9B">
        <w:rPr>
          <w:rFonts w:ascii="Times New Roman" w:hAnsi="Times New Roman" w:cs="Times New Roman"/>
          <w:sz w:val="24"/>
          <w:szCs w:val="24"/>
        </w:rPr>
        <w:t xml:space="preserve"> Bedrijven zijn in tijden van hoge inflatie huiveriger om te investeren omdat de kosten</w:t>
      </w:r>
      <w:r w:rsidR="0072187D">
        <w:rPr>
          <w:rFonts w:ascii="Times New Roman" w:hAnsi="Times New Roman" w:cs="Times New Roman"/>
          <w:sz w:val="24"/>
          <w:szCs w:val="24"/>
        </w:rPr>
        <w:t xml:space="preserve"> flink</w:t>
      </w:r>
      <w:r w:rsidR="00E55C9B">
        <w:rPr>
          <w:rFonts w:ascii="Times New Roman" w:hAnsi="Times New Roman" w:cs="Times New Roman"/>
          <w:sz w:val="24"/>
          <w:szCs w:val="24"/>
        </w:rPr>
        <w:t xml:space="preserve"> </w:t>
      </w:r>
      <w:r w:rsidR="0072187D">
        <w:rPr>
          <w:rFonts w:ascii="Times New Roman" w:hAnsi="Times New Roman" w:cs="Times New Roman"/>
          <w:sz w:val="24"/>
          <w:szCs w:val="24"/>
        </w:rPr>
        <w:t xml:space="preserve">hoger uit kunnen pakken dan begroot. De overheid ziet zichzelf doorgaans genoodzaakt om </w:t>
      </w:r>
      <w:r w:rsidR="00B63EC4">
        <w:rPr>
          <w:rFonts w:ascii="Times New Roman" w:hAnsi="Times New Roman" w:cs="Times New Roman"/>
          <w:sz w:val="24"/>
          <w:szCs w:val="24"/>
        </w:rPr>
        <w:t>met steunprogramma’s huishoudens en bedrijven te helpen in tijden van hoge inflatie. Deze steun is vaak niet gericht genoeg</w:t>
      </w:r>
      <w:r w:rsidR="004052C5">
        <w:rPr>
          <w:rFonts w:ascii="Times New Roman" w:hAnsi="Times New Roman" w:cs="Times New Roman"/>
          <w:sz w:val="24"/>
          <w:szCs w:val="24"/>
        </w:rPr>
        <w:t xml:space="preserve"> waardoor de inflatie soms verder oploopt.</w:t>
      </w:r>
      <w:r w:rsidR="00626EED">
        <w:rPr>
          <w:rFonts w:ascii="Times New Roman" w:hAnsi="Times New Roman" w:cs="Times New Roman"/>
          <w:sz w:val="24"/>
          <w:szCs w:val="24"/>
        </w:rPr>
        <w:t xml:space="preserve"> </w:t>
      </w:r>
      <w:r w:rsidR="004052C5">
        <w:rPr>
          <w:rFonts w:ascii="Times New Roman" w:hAnsi="Times New Roman" w:cs="Times New Roman"/>
          <w:sz w:val="24"/>
          <w:szCs w:val="24"/>
        </w:rPr>
        <w:t>Het verlagen van de inflatie</w:t>
      </w:r>
      <w:r w:rsidR="00626EED">
        <w:rPr>
          <w:rFonts w:ascii="Times New Roman" w:hAnsi="Times New Roman" w:cs="Times New Roman"/>
          <w:sz w:val="24"/>
          <w:szCs w:val="24"/>
        </w:rPr>
        <w:t xml:space="preserve"> geeft huishoudens</w:t>
      </w:r>
      <w:r w:rsidR="004052C5">
        <w:rPr>
          <w:rFonts w:ascii="Times New Roman" w:hAnsi="Times New Roman" w:cs="Times New Roman"/>
          <w:sz w:val="24"/>
          <w:szCs w:val="24"/>
        </w:rPr>
        <w:t xml:space="preserve"> dus</w:t>
      </w:r>
      <w:r w:rsidR="00775FD3">
        <w:rPr>
          <w:rFonts w:ascii="Times New Roman" w:hAnsi="Times New Roman" w:cs="Times New Roman"/>
          <w:sz w:val="24"/>
          <w:szCs w:val="24"/>
        </w:rPr>
        <w:t xml:space="preserve"> meer koopkracht, minder onzekerheid aan bedrijven</w:t>
      </w:r>
      <w:r w:rsidR="00820C7D">
        <w:rPr>
          <w:rFonts w:ascii="Times New Roman" w:hAnsi="Times New Roman" w:cs="Times New Roman"/>
          <w:sz w:val="24"/>
          <w:szCs w:val="24"/>
        </w:rPr>
        <w:t xml:space="preserve"> en voorkomt dat de overheid </w:t>
      </w:r>
      <w:r w:rsidR="00EC6F1B">
        <w:rPr>
          <w:rFonts w:ascii="Times New Roman" w:hAnsi="Times New Roman" w:cs="Times New Roman"/>
          <w:sz w:val="24"/>
          <w:szCs w:val="24"/>
        </w:rPr>
        <w:t>veel geld moet uitgeven aan steunprogramma’s.</w:t>
      </w:r>
      <w:r w:rsidR="002A4235">
        <w:rPr>
          <w:rFonts w:ascii="Times New Roman" w:hAnsi="Times New Roman" w:cs="Times New Roman"/>
          <w:sz w:val="24"/>
          <w:szCs w:val="24"/>
        </w:rPr>
        <w:t xml:space="preserve"> </w:t>
      </w:r>
      <w:r w:rsidR="000736E1">
        <w:rPr>
          <w:rFonts w:ascii="Times New Roman" w:hAnsi="Times New Roman" w:cs="Times New Roman"/>
          <w:sz w:val="24"/>
          <w:szCs w:val="24"/>
        </w:rPr>
        <w:t>Daarbij is een inflatie van 2% het streven.</w:t>
      </w:r>
      <w:r w:rsidR="004052C5">
        <w:rPr>
          <w:rStyle w:val="Voetnootmarkering"/>
          <w:rFonts w:ascii="Times New Roman" w:hAnsi="Times New Roman" w:cs="Times New Roman"/>
          <w:sz w:val="24"/>
          <w:szCs w:val="24"/>
        </w:rPr>
        <w:footnoteReference w:id="19"/>
      </w:r>
      <w:r w:rsidR="000736E1">
        <w:rPr>
          <w:rFonts w:ascii="Times New Roman" w:hAnsi="Times New Roman" w:cs="Times New Roman"/>
          <w:sz w:val="24"/>
          <w:szCs w:val="24"/>
        </w:rPr>
        <w:t xml:space="preserve"> </w:t>
      </w:r>
    </w:p>
    <w:p w:rsidR="00C1702A" w:rsidP="00AF4D40" w:rsidRDefault="001B3F3B" w14:paraId="586EE69B" w14:textId="23C71791">
      <w:pPr>
        <w:rPr>
          <w:rFonts w:ascii="Times New Roman" w:hAnsi="Times New Roman" w:cs="Times New Roman"/>
          <w:sz w:val="24"/>
          <w:szCs w:val="24"/>
        </w:rPr>
      </w:pPr>
      <w:r w:rsidRPr="00AF4D40">
        <w:rPr>
          <w:rFonts w:ascii="Times New Roman" w:hAnsi="Times New Roman" w:cs="Times New Roman"/>
          <w:sz w:val="24"/>
          <w:szCs w:val="24"/>
        </w:rPr>
        <w:t xml:space="preserve">De inflatie </w:t>
      </w:r>
      <w:r w:rsidR="00626EED">
        <w:rPr>
          <w:rFonts w:ascii="Times New Roman" w:hAnsi="Times New Roman" w:cs="Times New Roman"/>
          <w:sz w:val="24"/>
          <w:szCs w:val="24"/>
        </w:rPr>
        <w:t>zou lager zijn wanneer de huren minder hard zouden stijgen</w:t>
      </w:r>
      <w:r w:rsidRPr="00AF4D40">
        <w:rPr>
          <w:rFonts w:ascii="Times New Roman" w:hAnsi="Times New Roman" w:cs="Times New Roman"/>
          <w:sz w:val="24"/>
          <w:szCs w:val="24"/>
        </w:rPr>
        <w:t>.</w:t>
      </w:r>
      <w:r w:rsidR="00D96FC7">
        <w:rPr>
          <w:rFonts w:ascii="Times New Roman" w:hAnsi="Times New Roman" w:cs="Times New Roman"/>
          <w:sz w:val="24"/>
          <w:szCs w:val="24"/>
        </w:rPr>
        <w:t xml:space="preserve"> De huurprijsstijgingen alleen zorg</w:t>
      </w:r>
      <w:r w:rsidR="001C31DC">
        <w:rPr>
          <w:rFonts w:ascii="Times New Roman" w:hAnsi="Times New Roman" w:cs="Times New Roman"/>
          <w:sz w:val="24"/>
          <w:szCs w:val="24"/>
        </w:rPr>
        <w:t>d</w:t>
      </w:r>
      <w:r w:rsidR="00D96FC7">
        <w:rPr>
          <w:rFonts w:ascii="Times New Roman" w:hAnsi="Times New Roman" w:cs="Times New Roman"/>
          <w:sz w:val="24"/>
          <w:szCs w:val="24"/>
        </w:rPr>
        <w:t xml:space="preserve">en </w:t>
      </w:r>
      <w:r w:rsidR="001C31DC">
        <w:rPr>
          <w:rFonts w:ascii="Times New Roman" w:hAnsi="Times New Roman" w:cs="Times New Roman"/>
          <w:sz w:val="24"/>
          <w:szCs w:val="24"/>
        </w:rPr>
        <w:t xml:space="preserve">in juli 2024 </w:t>
      </w:r>
      <w:r w:rsidR="00D96FC7">
        <w:rPr>
          <w:rFonts w:ascii="Times New Roman" w:hAnsi="Times New Roman" w:cs="Times New Roman"/>
          <w:sz w:val="24"/>
          <w:szCs w:val="24"/>
        </w:rPr>
        <w:t>voor een inflatie van 1% tot 1.1%</w:t>
      </w:r>
      <w:r w:rsidR="001C31DC">
        <w:rPr>
          <w:rFonts w:ascii="Times New Roman" w:hAnsi="Times New Roman" w:cs="Times New Roman"/>
          <w:sz w:val="24"/>
          <w:szCs w:val="24"/>
        </w:rPr>
        <w:t>, op een totale inflatie van 3.7%</w:t>
      </w:r>
      <w:r w:rsidR="00D96FC7">
        <w:rPr>
          <w:rFonts w:ascii="Times New Roman" w:hAnsi="Times New Roman" w:cs="Times New Roman"/>
          <w:sz w:val="24"/>
          <w:szCs w:val="24"/>
        </w:rPr>
        <w:t>.</w:t>
      </w:r>
      <w:r w:rsidR="00D96FC7">
        <w:rPr>
          <w:rStyle w:val="Voetnootmarkering"/>
          <w:rFonts w:ascii="Times New Roman" w:hAnsi="Times New Roman" w:cs="Times New Roman"/>
          <w:sz w:val="24"/>
          <w:szCs w:val="24"/>
        </w:rPr>
        <w:footnoteReference w:id="20"/>
      </w:r>
      <w:r w:rsidRPr="00AF4D40">
        <w:rPr>
          <w:rFonts w:ascii="Times New Roman" w:hAnsi="Times New Roman" w:cs="Times New Roman"/>
          <w:sz w:val="24"/>
          <w:szCs w:val="24"/>
        </w:rPr>
        <w:t xml:space="preserve"> </w:t>
      </w:r>
      <w:r w:rsidR="001C31DC">
        <w:rPr>
          <w:rFonts w:ascii="Times New Roman" w:hAnsi="Times New Roman" w:cs="Times New Roman"/>
          <w:sz w:val="24"/>
          <w:szCs w:val="24"/>
        </w:rPr>
        <w:t>Als deze huurprijsstijgingen niet doorgevoerd zouden worden, zou de</w:t>
      </w:r>
      <w:r w:rsidR="00661589">
        <w:rPr>
          <w:rFonts w:ascii="Times New Roman" w:hAnsi="Times New Roman" w:cs="Times New Roman"/>
          <w:sz w:val="24"/>
          <w:szCs w:val="24"/>
        </w:rPr>
        <w:t xml:space="preserve"> Nederlandse</w:t>
      </w:r>
      <w:r w:rsidR="001C31DC">
        <w:rPr>
          <w:rFonts w:ascii="Times New Roman" w:hAnsi="Times New Roman" w:cs="Times New Roman"/>
          <w:sz w:val="24"/>
          <w:szCs w:val="24"/>
        </w:rPr>
        <w:t xml:space="preserve"> inflatie</w:t>
      </w:r>
      <w:r w:rsidR="00661589">
        <w:rPr>
          <w:rFonts w:ascii="Times New Roman" w:hAnsi="Times New Roman" w:cs="Times New Roman"/>
          <w:sz w:val="24"/>
          <w:szCs w:val="24"/>
        </w:rPr>
        <w:t xml:space="preserve"> dus</w:t>
      </w:r>
      <w:r w:rsidR="001C31DC">
        <w:rPr>
          <w:rFonts w:ascii="Times New Roman" w:hAnsi="Times New Roman" w:cs="Times New Roman"/>
          <w:sz w:val="24"/>
          <w:szCs w:val="24"/>
        </w:rPr>
        <w:t xml:space="preserve"> rond het Europees gemiddelde uitkomen.</w:t>
      </w:r>
      <w:r w:rsidR="009C5148">
        <w:rPr>
          <w:rFonts w:ascii="Times New Roman" w:hAnsi="Times New Roman" w:cs="Times New Roman"/>
          <w:sz w:val="24"/>
          <w:szCs w:val="24"/>
        </w:rPr>
        <w:t xml:space="preserve"> </w:t>
      </w:r>
      <w:r w:rsidR="001C31DC">
        <w:rPr>
          <w:rFonts w:ascii="Times New Roman" w:hAnsi="Times New Roman" w:cs="Times New Roman"/>
          <w:sz w:val="24"/>
          <w:szCs w:val="24"/>
        </w:rPr>
        <w:t>Wanneer d</w:t>
      </w:r>
      <w:r w:rsidRPr="00AF4D40" w:rsidR="00C4146F">
        <w:rPr>
          <w:rFonts w:ascii="Times New Roman" w:hAnsi="Times New Roman" w:cs="Times New Roman"/>
          <w:sz w:val="24"/>
          <w:szCs w:val="24"/>
        </w:rPr>
        <w:t xml:space="preserve">e </w:t>
      </w:r>
      <w:r w:rsidRPr="00AF4D40" w:rsidR="00C4146F">
        <w:rPr>
          <w:rFonts w:ascii="Times New Roman" w:hAnsi="Times New Roman" w:cs="Times New Roman"/>
          <w:sz w:val="24"/>
          <w:szCs w:val="24"/>
        </w:rPr>
        <w:lastRenderedPageBreak/>
        <w:t xml:space="preserve">huurstijgingen </w:t>
      </w:r>
      <w:r w:rsidRPr="00AF4D40" w:rsidR="00914164">
        <w:rPr>
          <w:rFonts w:ascii="Times New Roman" w:hAnsi="Times New Roman" w:cs="Times New Roman"/>
          <w:sz w:val="24"/>
          <w:szCs w:val="24"/>
        </w:rPr>
        <w:t>beperkt worden, wordt de inflatie</w:t>
      </w:r>
      <w:r w:rsidR="009C5148">
        <w:rPr>
          <w:rFonts w:ascii="Times New Roman" w:hAnsi="Times New Roman" w:cs="Times New Roman"/>
          <w:sz w:val="24"/>
          <w:szCs w:val="24"/>
        </w:rPr>
        <w:t xml:space="preserve"> </w:t>
      </w:r>
      <w:r w:rsidRPr="00AF4D40" w:rsidR="00914164">
        <w:rPr>
          <w:rFonts w:ascii="Times New Roman" w:hAnsi="Times New Roman" w:cs="Times New Roman"/>
          <w:sz w:val="24"/>
          <w:szCs w:val="24"/>
        </w:rPr>
        <w:t>beperkt.</w:t>
      </w:r>
      <w:r w:rsidRPr="00AF4D40" w:rsidR="00442B69">
        <w:rPr>
          <w:rFonts w:ascii="Times New Roman" w:hAnsi="Times New Roman" w:cs="Times New Roman"/>
          <w:sz w:val="24"/>
          <w:szCs w:val="24"/>
        </w:rPr>
        <w:t xml:space="preserve"> </w:t>
      </w:r>
      <w:r w:rsidR="00D96FC7">
        <w:rPr>
          <w:rFonts w:ascii="Times New Roman" w:hAnsi="Times New Roman" w:cs="Times New Roman"/>
          <w:sz w:val="24"/>
          <w:szCs w:val="24"/>
        </w:rPr>
        <w:t>Het voorkomen van</w:t>
      </w:r>
      <w:r w:rsidRPr="00AF4D40" w:rsidR="00A20118">
        <w:rPr>
          <w:rFonts w:ascii="Times New Roman" w:hAnsi="Times New Roman" w:cs="Times New Roman"/>
          <w:sz w:val="24"/>
          <w:szCs w:val="24"/>
        </w:rPr>
        <w:t xml:space="preserve"> huurprijsstijging is d</w:t>
      </w:r>
      <w:r w:rsidR="00661589">
        <w:rPr>
          <w:rFonts w:ascii="Times New Roman" w:hAnsi="Times New Roman" w:cs="Times New Roman"/>
          <w:sz w:val="24"/>
          <w:szCs w:val="24"/>
        </w:rPr>
        <w:t>aarmee</w:t>
      </w:r>
      <w:r w:rsidRPr="00AF4D40" w:rsidR="00A20118">
        <w:rPr>
          <w:rFonts w:ascii="Times New Roman" w:hAnsi="Times New Roman" w:cs="Times New Roman"/>
          <w:sz w:val="24"/>
          <w:szCs w:val="24"/>
        </w:rPr>
        <w:t xml:space="preserve"> een </w:t>
      </w:r>
      <w:r w:rsidRPr="00AF4D40">
        <w:rPr>
          <w:rFonts w:ascii="Times New Roman" w:hAnsi="Times New Roman" w:cs="Times New Roman"/>
          <w:sz w:val="24"/>
          <w:szCs w:val="24"/>
        </w:rPr>
        <w:t>effectiev</w:t>
      </w:r>
      <w:r w:rsidRPr="00AF4D40" w:rsidR="00A20118">
        <w:rPr>
          <w:rFonts w:ascii="Times New Roman" w:hAnsi="Times New Roman" w:cs="Times New Roman"/>
          <w:sz w:val="24"/>
          <w:szCs w:val="24"/>
        </w:rPr>
        <w:t xml:space="preserve">e </w:t>
      </w:r>
      <w:r w:rsidRPr="00AF4D40">
        <w:rPr>
          <w:rFonts w:ascii="Times New Roman" w:hAnsi="Times New Roman" w:cs="Times New Roman"/>
          <w:sz w:val="24"/>
          <w:szCs w:val="24"/>
        </w:rPr>
        <w:t>manier</w:t>
      </w:r>
      <w:r w:rsidRPr="00AF4D40" w:rsidR="00E45D15">
        <w:rPr>
          <w:rFonts w:ascii="Times New Roman" w:hAnsi="Times New Roman" w:cs="Times New Roman"/>
          <w:sz w:val="24"/>
          <w:szCs w:val="24"/>
        </w:rPr>
        <w:t xml:space="preserve"> om </w:t>
      </w:r>
      <w:r w:rsidR="007876DF">
        <w:rPr>
          <w:rFonts w:ascii="Times New Roman" w:hAnsi="Times New Roman" w:cs="Times New Roman"/>
          <w:sz w:val="24"/>
          <w:szCs w:val="24"/>
        </w:rPr>
        <w:t>toekomstige</w:t>
      </w:r>
      <w:r w:rsidRPr="00AF4D40" w:rsidR="00E45D15">
        <w:rPr>
          <w:rFonts w:ascii="Times New Roman" w:hAnsi="Times New Roman" w:cs="Times New Roman"/>
          <w:sz w:val="24"/>
          <w:szCs w:val="24"/>
        </w:rPr>
        <w:t xml:space="preserve"> inflatie te beteugelen.</w:t>
      </w:r>
    </w:p>
    <w:p w:rsidRPr="00AF4D40" w:rsidR="001C31DC" w:rsidP="00AF4D40" w:rsidRDefault="001C31DC" w14:paraId="248EC79A" w14:textId="77777777">
      <w:pPr>
        <w:rPr>
          <w:rFonts w:ascii="Times New Roman" w:hAnsi="Times New Roman" w:cs="Times New Roman"/>
          <w:sz w:val="24"/>
          <w:szCs w:val="24"/>
        </w:rPr>
      </w:pPr>
    </w:p>
    <w:p w:rsidRPr="00CB159B" w:rsidR="001C31DC" w:rsidP="00CB159B" w:rsidRDefault="001C31DC" w14:paraId="1FD4840E" w14:textId="64B2B523">
      <w:pPr>
        <w:pStyle w:val="Lijstalinea"/>
        <w:numPr>
          <w:ilvl w:val="1"/>
          <w:numId w:val="7"/>
        </w:numPr>
        <w:rPr>
          <w:rFonts w:ascii="Times New Roman" w:hAnsi="Times New Roman" w:cs="Times New Roman"/>
          <w:b/>
          <w:bCs/>
          <w:sz w:val="24"/>
          <w:szCs w:val="24"/>
        </w:rPr>
      </w:pPr>
      <w:r w:rsidRPr="00CB159B">
        <w:rPr>
          <w:rFonts w:ascii="Times New Roman" w:hAnsi="Times New Roman" w:cs="Times New Roman"/>
          <w:b/>
          <w:bCs/>
          <w:sz w:val="24"/>
          <w:szCs w:val="24"/>
        </w:rPr>
        <w:t>Koopkrachtontwikkeling</w:t>
      </w:r>
    </w:p>
    <w:p w:rsidRPr="00AF4D40" w:rsidR="001A766F" w:rsidP="00AF4D40" w:rsidRDefault="00AE099F" w14:paraId="3B0CD592" w14:textId="2925B03C">
      <w:pPr>
        <w:rPr>
          <w:rFonts w:ascii="Times New Roman" w:hAnsi="Times New Roman" w:cs="Times New Roman"/>
          <w:sz w:val="24"/>
          <w:szCs w:val="24"/>
        </w:rPr>
      </w:pPr>
      <w:r>
        <w:rPr>
          <w:rFonts w:ascii="Times New Roman" w:hAnsi="Times New Roman" w:cs="Times New Roman"/>
          <w:sz w:val="24"/>
          <w:szCs w:val="24"/>
        </w:rPr>
        <w:t>Als gevolg van de hoge inflatie zijn d</w:t>
      </w:r>
      <w:r w:rsidRPr="00AF4D40" w:rsidR="001A766F">
        <w:rPr>
          <w:rFonts w:ascii="Times New Roman" w:hAnsi="Times New Roman" w:cs="Times New Roman"/>
          <w:sz w:val="24"/>
          <w:szCs w:val="24"/>
        </w:rPr>
        <w:t xml:space="preserve">e </w:t>
      </w:r>
      <w:r w:rsidRPr="00AF4D40" w:rsidR="00B93CF2">
        <w:rPr>
          <w:rFonts w:ascii="Times New Roman" w:hAnsi="Times New Roman" w:cs="Times New Roman"/>
          <w:sz w:val="24"/>
          <w:szCs w:val="24"/>
        </w:rPr>
        <w:t>kosten van levensonderhoud de afgelopen jaren flink gestegen</w:t>
      </w:r>
      <w:r>
        <w:rPr>
          <w:rFonts w:ascii="Times New Roman" w:hAnsi="Times New Roman" w:cs="Times New Roman"/>
          <w:sz w:val="24"/>
          <w:szCs w:val="24"/>
        </w:rPr>
        <w:t xml:space="preserve"> in Nederland</w:t>
      </w:r>
      <w:r w:rsidRPr="00AF4D40" w:rsidR="00B93CF2">
        <w:rPr>
          <w:rFonts w:ascii="Times New Roman" w:hAnsi="Times New Roman" w:cs="Times New Roman"/>
          <w:sz w:val="24"/>
          <w:szCs w:val="24"/>
        </w:rPr>
        <w:t>.</w:t>
      </w:r>
      <w:r w:rsidR="003710B6">
        <w:rPr>
          <w:rFonts w:ascii="Times New Roman" w:hAnsi="Times New Roman" w:cs="Times New Roman"/>
          <w:sz w:val="24"/>
          <w:szCs w:val="24"/>
        </w:rPr>
        <w:t xml:space="preserve"> Daarbij </w:t>
      </w:r>
      <w:r w:rsidR="00FB105F">
        <w:rPr>
          <w:rFonts w:ascii="Times New Roman" w:hAnsi="Times New Roman" w:cs="Times New Roman"/>
          <w:sz w:val="24"/>
          <w:szCs w:val="24"/>
        </w:rPr>
        <w:t>komen</w:t>
      </w:r>
      <w:r w:rsidR="003710B6">
        <w:rPr>
          <w:rFonts w:ascii="Times New Roman" w:hAnsi="Times New Roman" w:cs="Times New Roman"/>
          <w:sz w:val="24"/>
          <w:szCs w:val="24"/>
        </w:rPr>
        <w:t xml:space="preserve"> prijsstijgingen steevast harder </w:t>
      </w:r>
      <w:r w:rsidR="00FB105F">
        <w:rPr>
          <w:rFonts w:ascii="Times New Roman" w:hAnsi="Times New Roman" w:cs="Times New Roman"/>
          <w:sz w:val="24"/>
          <w:szCs w:val="24"/>
        </w:rPr>
        <w:t xml:space="preserve">aan bij huurders </w:t>
      </w:r>
      <w:r w:rsidR="003710B6">
        <w:rPr>
          <w:rFonts w:ascii="Times New Roman" w:hAnsi="Times New Roman" w:cs="Times New Roman"/>
          <w:sz w:val="24"/>
          <w:szCs w:val="24"/>
        </w:rPr>
        <w:t>dan</w:t>
      </w:r>
      <w:r w:rsidR="00FB105F">
        <w:rPr>
          <w:rFonts w:ascii="Times New Roman" w:hAnsi="Times New Roman" w:cs="Times New Roman"/>
          <w:sz w:val="24"/>
          <w:szCs w:val="24"/>
        </w:rPr>
        <w:t xml:space="preserve"> bij</w:t>
      </w:r>
      <w:r w:rsidR="003710B6">
        <w:rPr>
          <w:rFonts w:ascii="Times New Roman" w:hAnsi="Times New Roman" w:cs="Times New Roman"/>
          <w:sz w:val="24"/>
          <w:szCs w:val="24"/>
        </w:rPr>
        <w:t xml:space="preserve"> huiseigenaren, bijvoorbeeld als gevolg van de energieprijzen.</w:t>
      </w:r>
      <w:r w:rsidR="00FB105F">
        <w:rPr>
          <w:rStyle w:val="Voetnootmarkering"/>
          <w:rFonts w:ascii="Times New Roman" w:hAnsi="Times New Roman" w:cs="Times New Roman"/>
          <w:sz w:val="24"/>
          <w:szCs w:val="24"/>
        </w:rPr>
        <w:footnoteReference w:id="21"/>
      </w:r>
      <w:r w:rsidRPr="00AF4D40" w:rsidR="00E45D15">
        <w:rPr>
          <w:rFonts w:ascii="Times New Roman" w:hAnsi="Times New Roman" w:cs="Times New Roman"/>
          <w:sz w:val="24"/>
          <w:szCs w:val="24"/>
        </w:rPr>
        <w:t xml:space="preserve"> </w:t>
      </w:r>
      <w:r w:rsidRPr="00AF4D40" w:rsidR="00DD7C87">
        <w:rPr>
          <w:rFonts w:ascii="Times New Roman" w:hAnsi="Times New Roman" w:cs="Times New Roman"/>
          <w:sz w:val="24"/>
          <w:szCs w:val="24"/>
        </w:rPr>
        <w:t xml:space="preserve">Forse </w:t>
      </w:r>
      <w:r w:rsidRPr="00AF4D40" w:rsidR="008544CB">
        <w:rPr>
          <w:rFonts w:ascii="Times New Roman" w:hAnsi="Times New Roman" w:cs="Times New Roman"/>
          <w:sz w:val="24"/>
          <w:szCs w:val="24"/>
        </w:rPr>
        <w:t xml:space="preserve">inflatie dient gecompenseerd te worden door forse </w:t>
      </w:r>
      <w:r w:rsidR="00FB105F">
        <w:rPr>
          <w:rFonts w:ascii="Times New Roman" w:hAnsi="Times New Roman" w:cs="Times New Roman"/>
          <w:sz w:val="24"/>
          <w:szCs w:val="24"/>
        </w:rPr>
        <w:t>inkomens</w:t>
      </w:r>
      <w:r w:rsidRPr="00AF4D40" w:rsidR="008544CB">
        <w:rPr>
          <w:rFonts w:ascii="Times New Roman" w:hAnsi="Times New Roman" w:cs="Times New Roman"/>
          <w:sz w:val="24"/>
          <w:szCs w:val="24"/>
        </w:rPr>
        <w:t xml:space="preserve">groei om de koopkracht in stand te houden. </w:t>
      </w:r>
      <w:r>
        <w:rPr>
          <w:rFonts w:ascii="Times New Roman" w:hAnsi="Times New Roman" w:cs="Times New Roman"/>
          <w:sz w:val="24"/>
          <w:szCs w:val="24"/>
        </w:rPr>
        <w:t>De</w:t>
      </w:r>
      <w:r w:rsidR="007876DF">
        <w:rPr>
          <w:rFonts w:ascii="Times New Roman" w:hAnsi="Times New Roman" w:cs="Times New Roman"/>
          <w:sz w:val="24"/>
          <w:szCs w:val="24"/>
        </w:rPr>
        <w:t xml:space="preserve"> </w:t>
      </w:r>
      <w:r w:rsidRPr="00AF4D40" w:rsidR="00644108">
        <w:rPr>
          <w:rFonts w:ascii="Times New Roman" w:hAnsi="Times New Roman" w:cs="Times New Roman"/>
          <w:sz w:val="24"/>
          <w:szCs w:val="24"/>
        </w:rPr>
        <w:t>loonontwikkeling</w:t>
      </w:r>
      <w:r>
        <w:rPr>
          <w:rFonts w:ascii="Times New Roman" w:hAnsi="Times New Roman" w:cs="Times New Roman"/>
          <w:sz w:val="24"/>
          <w:szCs w:val="24"/>
        </w:rPr>
        <w:t xml:space="preserve"> loopt </w:t>
      </w:r>
      <w:r w:rsidR="00FB105F">
        <w:rPr>
          <w:rFonts w:ascii="Times New Roman" w:hAnsi="Times New Roman" w:cs="Times New Roman"/>
          <w:sz w:val="24"/>
          <w:szCs w:val="24"/>
        </w:rPr>
        <w:t xml:space="preserve">in Nederland </w:t>
      </w:r>
      <w:r>
        <w:rPr>
          <w:rFonts w:ascii="Times New Roman" w:hAnsi="Times New Roman" w:cs="Times New Roman"/>
          <w:sz w:val="24"/>
          <w:szCs w:val="24"/>
        </w:rPr>
        <w:t>echter</w:t>
      </w:r>
      <w:r w:rsidRPr="00AF4D40" w:rsidR="00644108">
        <w:rPr>
          <w:rFonts w:ascii="Times New Roman" w:hAnsi="Times New Roman" w:cs="Times New Roman"/>
          <w:sz w:val="24"/>
          <w:szCs w:val="24"/>
        </w:rPr>
        <w:t xml:space="preserve"> </w:t>
      </w:r>
      <w:r w:rsidR="007876DF">
        <w:rPr>
          <w:rFonts w:ascii="Times New Roman" w:hAnsi="Times New Roman" w:cs="Times New Roman"/>
          <w:sz w:val="24"/>
          <w:szCs w:val="24"/>
        </w:rPr>
        <w:t>achter op</w:t>
      </w:r>
      <w:r w:rsidRPr="00AF4D40" w:rsidR="00644108">
        <w:rPr>
          <w:rFonts w:ascii="Times New Roman" w:hAnsi="Times New Roman" w:cs="Times New Roman"/>
          <w:sz w:val="24"/>
          <w:szCs w:val="24"/>
        </w:rPr>
        <w:t xml:space="preserve"> de </w:t>
      </w:r>
      <w:r w:rsidRPr="00AF4D40" w:rsidR="00ED2960">
        <w:rPr>
          <w:rFonts w:ascii="Times New Roman" w:hAnsi="Times New Roman" w:cs="Times New Roman"/>
          <w:sz w:val="24"/>
          <w:szCs w:val="24"/>
        </w:rPr>
        <w:t>inflatie.</w:t>
      </w:r>
      <w:r w:rsidR="00B21856">
        <w:rPr>
          <w:rStyle w:val="Voetnootmarkering"/>
          <w:rFonts w:ascii="Times New Roman" w:hAnsi="Times New Roman" w:cs="Times New Roman"/>
          <w:sz w:val="24"/>
          <w:szCs w:val="24"/>
        </w:rPr>
        <w:footnoteReference w:id="22"/>
      </w:r>
      <w:r w:rsidRPr="00AF4D40" w:rsidR="00ED2960">
        <w:rPr>
          <w:rFonts w:ascii="Times New Roman" w:hAnsi="Times New Roman" w:cs="Times New Roman"/>
          <w:sz w:val="24"/>
          <w:szCs w:val="24"/>
        </w:rPr>
        <w:t xml:space="preserve"> De afgelopen decennia zijn de lonen ook achtergebleven bij de </w:t>
      </w:r>
      <w:r w:rsidRPr="00AF4D40" w:rsidR="00644108">
        <w:rPr>
          <w:rFonts w:ascii="Times New Roman" w:hAnsi="Times New Roman" w:cs="Times New Roman"/>
          <w:sz w:val="24"/>
          <w:szCs w:val="24"/>
        </w:rPr>
        <w:t>economische groei</w:t>
      </w:r>
      <w:r w:rsidRPr="00AF4D40" w:rsidR="00ED2960">
        <w:rPr>
          <w:rFonts w:ascii="Times New Roman" w:hAnsi="Times New Roman" w:cs="Times New Roman"/>
          <w:sz w:val="24"/>
          <w:szCs w:val="24"/>
        </w:rPr>
        <w:t>, wat resulteert in een steeds verder dalende arbeidsinkomensquote.</w:t>
      </w:r>
      <w:r w:rsidRPr="00AF4D40" w:rsidR="0024011A">
        <w:rPr>
          <w:rFonts w:ascii="Times New Roman" w:hAnsi="Times New Roman" w:cs="Times New Roman"/>
          <w:sz w:val="24"/>
          <w:szCs w:val="24"/>
        </w:rPr>
        <w:t xml:space="preserve"> Onderzoek van FNV wijst uit dat </w:t>
      </w:r>
      <w:r w:rsidRPr="00AF4D40" w:rsidR="00C33251">
        <w:rPr>
          <w:rFonts w:ascii="Times New Roman" w:hAnsi="Times New Roman" w:cs="Times New Roman"/>
          <w:sz w:val="24"/>
          <w:szCs w:val="24"/>
        </w:rPr>
        <w:t xml:space="preserve">de winsten </w:t>
      </w:r>
      <w:r w:rsidRPr="00AF4D40" w:rsidR="003D4F45">
        <w:rPr>
          <w:rFonts w:ascii="Times New Roman" w:hAnsi="Times New Roman" w:cs="Times New Roman"/>
          <w:sz w:val="24"/>
          <w:szCs w:val="24"/>
        </w:rPr>
        <w:t xml:space="preserve">twee keer zo hard zijn gestegen </w:t>
      </w:r>
      <w:r w:rsidRPr="00AF4D40" w:rsidR="00672D9A">
        <w:rPr>
          <w:rFonts w:ascii="Times New Roman" w:hAnsi="Times New Roman" w:cs="Times New Roman"/>
          <w:sz w:val="24"/>
          <w:szCs w:val="24"/>
        </w:rPr>
        <w:t>sinds 2019 dan de loonkosten.</w:t>
      </w:r>
      <w:r w:rsidRPr="00AF4D40" w:rsidR="00672D9A">
        <w:rPr>
          <w:rStyle w:val="Voetnootmarkering"/>
          <w:rFonts w:ascii="Times New Roman" w:hAnsi="Times New Roman" w:cs="Times New Roman"/>
          <w:sz w:val="24"/>
          <w:szCs w:val="24"/>
        </w:rPr>
        <w:footnoteReference w:id="23"/>
      </w:r>
      <w:r w:rsidRPr="00AF4D40" w:rsidR="00672D9A">
        <w:rPr>
          <w:rFonts w:ascii="Times New Roman" w:hAnsi="Times New Roman" w:cs="Times New Roman"/>
          <w:sz w:val="24"/>
          <w:szCs w:val="24"/>
        </w:rPr>
        <w:t xml:space="preserve"> De </w:t>
      </w:r>
      <w:r w:rsidRPr="00AF4D40" w:rsidR="005858C8">
        <w:rPr>
          <w:rFonts w:ascii="Times New Roman" w:hAnsi="Times New Roman" w:cs="Times New Roman"/>
          <w:sz w:val="24"/>
          <w:szCs w:val="24"/>
        </w:rPr>
        <w:t>reële</w:t>
      </w:r>
      <w:r w:rsidRPr="00AF4D40" w:rsidR="00672D9A">
        <w:rPr>
          <w:rFonts w:ascii="Times New Roman" w:hAnsi="Times New Roman" w:cs="Times New Roman"/>
          <w:sz w:val="24"/>
          <w:szCs w:val="24"/>
        </w:rPr>
        <w:t xml:space="preserve"> lonen waren in 2023 </w:t>
      </w:r>
      <w:r w:rsidRPr="00AF4D40" w:rsidR="00DB4694">
        <w:rPr>
          <w:rFonts w:ascii="Times New Roman" w:hAnsi="Times New Roman" w:cs="Times New Roman"/>
          <w:sz w:val="24"/>
          <w:szCs w:val="24"/>
        </w:rPr>
        <w:t xml:space="preserve">2,7% lager dan in 2014. </w:t>
      </w:r>
      <w:r w:rsidR="00B21856">
        <w:rPr>
          <w:rFonts w:ascii="Times New Roman" w:hAnsi="Times New Roman" w:cs="Times New Roman"/>
          <w:sz w:val="24"/>
          <w:szCs w:val="24"/>
        </w:rPr>
        <w:t>In 2024 maakten</w:t>
      </w:r>
      <w:r w:rsidRPr="00AF4D40" w:rsidR="00DB4694">
        <w:rPr>
          <w:rFonts w:ascii="Times New Roman" w:hAnsi="Times New Roman" w:cs="Times New Roman"/>
          <w:sz w:val="24"/>
          <w:szCs w:val="24"/>
        </w:rPr>
        <w:t xml:space="preserve"> de lonen wel een inhaalslag, maa</w:t>
      </w:r>
      <w:r w:rsidRPr="00AF4D40" w:rsidR="00D55792">
        <w:rPr>
          <w:rFonts w:ascii="Times New Roman" w:hAnsi="Times New Roman" w:cs="Times New Roman"/>
          <w:sz w:val="24"/>
          <w:szCs w:val="24"/>
        </w:rPr>
        <w:t>r meerdere jaren</w:t>
      </w:r>
      <w:r w:rsidRPr="00AF4D40" w:rsidR="006B78B9">
        <w:rPr>
          <w:rFonts w:ascii="Times New Roman" w:hAnsi="Times New Roman" w:cs="Times New Roman"/>
          <w:sz w:val="24"/>
          <w:szCs w:val="24"/>
        </w:rPr>
        <w:t xml:space="preserve"> van loonstijging zijn nodig om </w:t>
      </w:r>
      <w:r w:rsidRPr="00AF4D40" w:rsidR="00BE4FEB">
        <w:rPr>
          <w:rFonts w:ascii="Times New Roman" w:hAnsi="Times New Roman" w:cs="Times New Roman"/>
          <w:sz w:val="24"/>
          <w:szCs w:val="24"/>
        </w:rPr>
        <w:t>weer boven het niveau van 2021 uit te komen.</w:t>
      </w:r>
      <w:r w:rsidRPr="00AF4D40" w:rsidR="00BE4FEB">
        <w:rPr>
          <w:rStyle w:val="Voetnootmarkering"/>
          <w:rFonts w:ascii="Times New Roman" w:hAnsi="Times New Roman" w:cs="Times New Roman"/>
          <w:sz w:val="24"/>
          <w:szCs w:val="24"/>
        </w:rPr>
        <w:footnoteReference w:id="24"/>
      </w:r>
      <w:r w:rsidRPr="00AF4D40" w:rsidR="00CE0306">
        <w:rPr>
          <w:rFonts w:ascii="Times New Roman" w:hAnsi="Times New Roman" w:cs="Times New Roman"/>
          <w:sz w:val="24"/>
          <w:szCs w:val="24"/>
        </w:rPr>
        <w:t xml:space="preserve"> De</w:t>
      </w:r>
      <w:r w:rsidRPr="00AF4D40" w:rsidR="00641C15">
        <w:rPr>
          <w:rFonts w:ascii="Times New Roman" w:hAnsi="Times New Roman" w:cs="Times New Roman"/>
          <w:sz w:val="24"/>
          <w:szCs w:val="24"/>
        </w:rPr>
        <w:t xml:space="preserve"> beperkte</w:t>
      </w:r>
      <w:r w:rsidRPr="00AF4D40" w:rsidR="00CE0306">
        <w:rPr>
          <w:rFonts w:ascii="Times New Roman" w:hAnsi="Times New Roman" w:cs="Times New Roman"/>
          <w:sz w:val="24"/>
          <w:szCs w:val="24"/>
        </w:rPr>
        <w:t xml:space="preserve"> ontwikkeling </w:t>
      </w:r>
      <w:r w:rsidRPr="00AF4D40" w:rsidR="00641C15">
        <w:rPr>
          <w:rFonts w:ascii="Times New Roman" w:hAnsi="Times New Roman" w:cs="Times New Roman"/>
          <w:sz w:val="24"/>
          <w:szCs w:val="24"/>
        </w:rPr>
        <w:t>van lonen tegenover de ste</w:t>
      </w:r>
      <w:r w:rsidRPr="00AF4D40" w:rsidR="003B6DCA">
        <w:rPr>
          <w:rFonts w:ascii="Times New Roman" w:hAnsi="Times New Roman" w:cs="Times New Roman"/>
          <w:sz w:val="24"/>
          <w:szCs w:val="24"/>
        </w:rPr>
        <w:t xml:space="preserve">vige ontwikkeling van winsten </w:t>
      </w:r>
      <w:r w:rsidRPr="00AF4D40" w:rsidR="00CE0306">
        <w:rPr>
          <w:rFonts w:ascii="Times New Roman" w:hAnsi="Times New Roman" w:cs="Times New Roman"/>
          <w:sz w:val="24"/>
          <w:szCs w:val="24"/>
        </w:rPr>
        <w:t xml:space="preserve">heeft een negatief effect op het inkomen van </w:t>
      </w:r>
      <w:r w:rsidRPr="00AF4D40" w:rsidR="00B73BA6">
        <w:rPr>
          <w:rFonts w:ascii="Times New Roman" w:hAnsi="Times New Roman" w:cs="Times New Roman"/>
          <w:sz w:val="24"/>
          <w:szCs w:val="24"/>
        </w:rPr>
        <w:t xml:space="preserve">Nederlanders met een baan. Veel van hen </w:t>
      </w:r>
      <w:r w:rsidRPr="00AF4D40" w:rsidR="0024011A">
        <w:rPr>
          <w:rFonts w:ascii="Times New Roman" w:hAnsi="Times New Roman" w:cs="Times New Roman"/>
          <w:sz w:val="24"/>
          <w:szCs w:val="24"/>
        </w:rPr>
        <w:t>zitten in een huurwoning.</w:t>
      </w:r>
      <w:r w:rsidRPr="00AF4D40" w:rsidR="003B6DCA">
        <w:rPr>
          <w:rFonts w:ascii="Times New Roman" w:hAnsi="Times New Roman" w:cs="Times New Roman"/>
          <w:sz w:val="24"/>
          <w:szCs w:val="24"/>
        </w:rPr>
        <w:t xml:space="preserve"> De koopkracht van huurders loopt </w:t>
      </w:r>
      <w:r w:rsidRPr="00AF4D40" w:rsidR="0078026E">
        <w:rPr>
          <w:rFonts w:ascii="Times New Roman" w:hAnsi="Times New Roman" w:cs="Times New Roman"/>
          <w:sz w:val="24"/>
          <w:szCs w:val="24"/>
        </w:rPr>
        <w:t xml:space="preserve">de afgelopen jaren </w:t>
      </w:r>
      <w:r w:rsidRPr="00AF4D40" w:rsidR="003B6DCA">
        <w:rPr>
          <w:rFonts w:ascii="Times New Roman" w:hAnsi="Times New Roman" w:cs="Times New Roman"/>
          <w:sz w:val="24"/>
          <w:szCs w:val="24"/>
        </w:rPr>
        <w:t>dus blijvend achter.</w:t>
      </w:r>
      <w:r w:rsidR="007876DF">
        <w:rPr>
          <w:rFonts w:ascii="Times New Roman" w:hAnsi="Times New Roman" w:cs="Times New Roman"/>
          <w:sz w:val="24"/>
          <w:szCs w:val="24"/>
        </w:rPr>
        <w:t xml:space="preserve"> Ook mensen met een koopwoning hebben last van achterblijvende loonontwikkeling. Zij worden echter gecompenseerd </w:t>
      </w:r>
      <w:r w:rsidR="00BC0169">
        <w:rPr>
          <w:rFonts w:ascii="Times New Roman" w:hAnsi="Times New Roman" w:cs="Times New Roman"/>
          <w:sz w:val="24"/>
          <w:szCs w:val="24"/>
        </w:rPr>
        <w:t xml:space="preserve">door stijgende huizenprijzen en </w:t>
      </w:r>
      <w:r w:rsidR="006C6B41">
        <w:rPr>
          <w:rFonts w:ascii="Times New Roman" w:hAnsi="Times New Roman" w:cs="Times New Roman"/>
          <w:sz w:val="24"/>
          <w:szCs w:val="24"/>
        </w:rPr>
        <w:t xml:space="preserve">goede </w:t>
      </w:r>
      <w:r w:rsidR="00BC0169">
        <w:rPr>
          <w:rFonts w:ascii="Times New Roman" w:hAnsi="Times New Roman" w:cs="Times New Roman"/>
          <w:sz w:val="24"/>
          <w:szCs w:val="24"/>
        </w:rPr>
        <w:t>fiscale maatregelen. De woonlasten van kopers zijn hierdoor lager dan die van huurders, daalde de afgelopen jaren en stijgen niet zoveel als de huurverhogingen.</w:t>
      </w:r>
      <w:r w:rsidR="00BC0169">
        <w:rPr>
          <w:rStyle w:val="Voetnootmarkering"/>
          <w:rFonts w:ascii="Times New Roman" w:hAnsi="Times New Roman" w:cs="Times New Roman"/>
          <w:sz w:val="24"/>
          <w:szCs w:val="24"/>
        </w:rPr>
        <w:footnoteReference w:id="25"/>
      </w:r>
      <w:r w:rsidR="00BC0169">
        <w:rPr>
          <w:rFonts w:ascii="Times New Roman" w:hAnsi="Times New Roman" w:cs="Times New Roman"/>
          <w:sz w:val="24"/>
          <w:szCs w:val="24"/>
        </w:rPr>
        <w:t xml:space="preserve"> De koopkrachtdaling is bij hen daardoor beperkt.</w:t>
      </w:r>
    </w:p>
    <w:p w:rsidR="004D08F8" w:rsidP="00AF4D40" w:rsidRDefault="003B6DCA" w14:paraId="7539C6F7" w14:textId="77777777">
      <w:pPr>
        <w:rPr>
          <w:rFonts w:ascii="Times New Roman" w:hAnsi="Times New Roman" w:cs="Times New Roman"/>
          <w:sz w:val="24"/>
          <w:szCs w:val="24"/>
        </w:rPr>
      </w:pPr>
      <w:r w:rsidRPr="00AF4D40">
        <w:rPr>
          <w:rFonts w:ascii="Times New Roman" w:hAnsi="Times New Roman" w:cs="Times New Roman"/>
          <w:sz w:val="24"/>
          <w:szCs w:val="24"/>
        </w:rPr>
        <w:t>De combinatie van</w:t>
      </w:r>
      <w:r w:rsidRPr="00AF4D40" w:rsidR="007A6A40">
        <w:rPr>
          <w:rFonts w:ascii="Times New Roman" w:hAnsi="Times New Roman" w:cs="Times New Roman"/>
          <w:sz w:val="24"/>
          <w:szCs w:val="24"/>
        </w:rPr>
        <w:t xml:space="preserve"> hoge huren en beperkte loonstijging maakt h</w:t>
      </w:r>
      <w:r w:rsidRPr="00AF4D40" w:rsidR="0078026E">
        <w:rPr>
          <w:rFonts w:ascii="Times New Roman" w:hAnsi="Times New Roman" w:cs="Times New Roman"/>
          <w:sz w:val="24"/>
          <w:szCs w:val="24"/>
        </w:rPr>
        <w:t>et huren van een woning</w:t>
      </w:r>
      <w:r w:rsidRPr="00AF4D40" w:rsidR="00F9111B">
        <w:rPr>
          <w:rFonts w:ascii="Times New Roman" w:hAnsi="Times New Roman" w:cs="Times New Roman"/>
          <w:sz w:val="24"/>
          <w:szCs w:val="24"/>
        </w:rPr>
        <w:t xml:space="preserve"> duur in Nederland. </w:t>
      </w:r>
      <w:r w:rsidRPr="00AF4D40" w:rsidR="00E6691C">
        <w:rPr>
          <w:rFonts w:ascii="Times New Roman" w:hAnsi="Times New Roman" w:cs="Times New Roman"/>
          <w:sz w:val="24"/>
          <w:szCs w:val="24"/>
        </w:rPr>
        <w:t xml:space="preserve">De </w:t>
      </w:r>
      <w:r w:rsidRPr="00AF4D40" w:rsidR="00C90297">
        <w:rPr>
          <w:rFonts w:ascii="Times New Roman" w:hAnsi="Times New Roman" w:cs="Times New Roman"/>
          <w:sz w:val="24"/>
          <w:szCs w:val="24"/>
        </w:rPr>
        <w:t xml:space="preserve">gemiddelde </w:t>
      </w:r>
      <w:r w:rsidRPr="00AF4D40" w:rsidR="005865DB">
        <w:rPr>
          <w:rFonts w:ascii="Times New Roman" w:hAnsi="Times New Roman" w:cs="Times New Roman"/>
          <w:sz w:val="24"/>
          <w:szCs w:val="24"/>
        </w:rPr>
        <w:t>woon</w:t>
      </w:r>
      <w:r w:rsidRPr="00AF4D40" w:rsidR="00E6691C">
        <w:rPr>
          <w:rFonts w:ascii="Times New Roman" w:hAnsi="Times New Roman" w:cs="Times New Roman"/>
          <w:sz w:val="24"/>
          <w:szCs w:val="24"/>
        </w:rPr>
        <w:t xml:space="preserve">quote in Nederland is </w:t>
      </w:r>
      <w:r w:rsidRPr="00AF4D40" w:rsidR="005865DB">
        <w:rPr>
          <w:rFonts w:ascii="Times New Roman" w:hAnsi="Times New Roman" w:cs="Times New Roman"/>
          <w:sz w:val="24"/>
          <w:szCs w:val="24"/>
        </w:rPr>
        <w:t xml:space="preserve">daardoor </w:t>
      </w:r>
      <w:r w:rsidR="00BC0169">
        <w:rPr>
          <w:rFonts w:ascii="Times New Roman" w:hAnsi="Times New Roman" w:cs="Times New Roman"/>
          <w:sz w:val="24"/>
          <w:szCs w:val="24"/>
        </w:rPr>
        <w:t xml:space="preserve">relatief </w:t>
      </w:r>
      <w:r w:rsidRPr="00AF4D40" w:rsidR="00E6691C">
        <w:rPr>
          <w:rFonts w:ascii="Times New Roman" w:hAnsi="Times New Roman" w:cs="Times New Roman"/>
          <w:sz w:val="24"/>
          <w:szCs w:val="24"/>
        </w:rPr>
        <w:t>hoog.</w:t>
      </w:r>
      <w:r w:rsidR="00BC0169">
        <w:rPr>
          <w:rFonts w:ascii="Times New Roman" w:hAnsi="Times New Roman" w:cs="Times New Roman"/>
          <w:sz w:val="24"/>
          <w:szCs w:val="24"/>
        </w:rPr>
        <w:t xml:space="preserve"> Nederland kent gemiddeld de zesde hoogste woonquote van Europa.</w:t>
      </w:r>
      <w:r w:rsidR="00BC0169">
        <w:rPr>
          <w:rStyle w:val="Voetnootmarkering"/>
          <w:rFonts w:ascii="Times New Roman" w:hAnsi="Times New Roman" w:cs="Times New Roman"/>
          <w:sz w:val="24"/>
          <w:szCs w:val="24"/>
        </w:rPr>
        <w:footnoteReference w:id="26"/>
      </w:r>
      <w:r w:rsidRPr="00AF4D40" w:rsidR="00F9111B">
        <w:rPr>
          <w:rFonts w:ascii="Times New Roman" w:hAnsi="Times New Roman" w:cs="Times New Roman"/>
          <w:sz w:val="24"/>
          <w:szCs w:val="24"/>
        </w:rPr>
        <w:t xml:space="preserve"> Daarbij </w:t>
      </w:r>
      <w:r w:rsidRPr="00AF4D40" w:rsidR="008A0AA3">
        <w:rPr>
          <w:rFonts w:ascii="Times New Roman" w:hAnsi="Times New Roman" w:cs="Times New Roman"/>
          <w:sz w:val="24"/>
          <w:szCs w:val="24"/>
        </w:rPr>
        <w:t>springt</w:t>
      </w:r>
      <w:r w:rsidRPr="00AF4D40" w:rsidR="00F9111B">
        <w:rPr>
          <w:rFonts w:ascii="Times New Roman" w:hAnsi="Times New Roman" w:cs="Times New Roman"/>
          <w:sz w:val="24"/>
          <w:szCs w:val="24"/>
        </w:rPr>
        <w:t xml:space="preserve"> het verschil tussen huurders en </w:t>
      </w:r>
      <w:r w:rsidRPr="00AF4D40" w:rsidR="008A0AA3">
        <w:rPr>
          <w:rFonts w:ascii="Times New Roman" w:hAnsi="Times New Roman" w:cs="Times New Roman"/>
          <w:sz w:val="24"/>
          <w:szCs w:val="24"/>
        </w:rPr>
        <w:t>eigenaar-bewoners in het oog.</w:t>
      </w:r>
      <w:r w:rsidRPr="00AF4D40" w:rsidR="00A8176D">
        <w:rPr>
          <w:rFonts w:ascii="Times New Roman" w:hAnsi="Times New Roman" w:cs="Times New Roman"/>
          <w:sz w:val="24"/>
          <w:szCs w:val="24"/>
        </w:rPr>
        <w:t xml:space="preserve"> </w:t>
      </w:r>
      <w:r w:rsidRPr="00AF4D40" w:rsidR="00181628">
        <w:rPr>
          <w:rFonts w:ascii="Times New Roman" w:hAnsi="Times New Roman" w:cs="Times New Roman"/>
          <w:sz w:val="24"/>
          <w:szCs w:val="24"/>
        </w:rPr>
        <w:t xml:space="preserve">Tussen 2015 en 2024 keek </w:t>
      </w:r>
      <w:r w:rsidRPr="00AF4D40" w:rsidR="00AF74B6">
        <w:rPr>
          <w:rFonts w:ascii="Times New Roman" w:hAnsi="Times New Roman" w:cs="Times New Roman"/>
          <w:sz w:val="24"/>
          <w:szCs w:val="24"/>
        </w:rPr>
        <w:t>een doorsnee huurder aan tegen 5,5% hogere inflatie dan een doorsnee huizenkoper.</w:t>
      </w:r>
      <w:r w:rsidRPr="00AF4D40" w:rsidR="00B21D3F">
        <w:rPr>
          <w:rStyle w:val="Voetnootmarkering"/>
          <w:rFonts w:ascii="Times New Roman" w:hAnsi="Times New Roman" w:cs="Times New Roman"/>
          <w:sz w:val="24"/>
          <w:szCs w:val="24"/>
        </w:rPr>
        <w:footnoteReference w:id="27"/>
      </w:r>
      <w:r w:rsidRPr="00AF4D40" w:rsidR="00C90297">
        <w:rPr>
          <w:rFonts w:ascii="Times New Roman" w:hAnsi="Times New Roman" w:cs="Times New Roman"/>
          <w:sz w:val="24"/>
          <w:szCs w:val="24"/>
        </w:rPr>
        <w:t xml:space="preserve"> </w:t>
      </w:r>
      <w:r w:rsidRPr="00AF4D40" w:rsidR="00E66E94">
        <w:rPr>
          <w:rFonts w:ascii="Times New Roman" w:hAnsi="Times New Roman" w:cs="Times New Roman"/>
          <w:sz w:val="24"/>
          <w:szCs w:val="24"/>
        </w:rPr>
        <w:t xml:space="preserve">Tussen 2009 en 2021 daalde de woonquote van kopers van 29% naar 22%. </w:t>
      </w:r>
      <w:r w:rsidRPr="00AF4D40" w:rsidR="00C90297">
        <w:rPr>
          <w:rFonts w:ascii="Times New Roman" w:hAnsi="Times New Roman" w:cs="Times New Roman"/>
          <w:sz w:val="24"/>
          <w:szCs w:val="24"/>
        </w:rPr>
        <w:t xml:space="preserve">De huurquote </w:t>
      </w:r>
      <w:r w:rsidRPr="00AF4D40" w:rsidR="00E66E94">
        <w:rPr>
          <w:rFonts w:ascii="Times New Roman" w:hAnsi="Times New Roman" w:cs="Times New Roman"/>
          <w:sz w:val="24"/>
          <w:szCs w:val="24"/>
        </w:rPr>
        <w:t xml:space="preserve">steeg in die periode van </w:t>
      </w:r>
      <w:r w:rsidRPr="00AF4D40" w:rsidR="00EE124F">
        <w:rPr>
          <w:rFonts w:ascii="Times New Roman" w:hAnsi="Times New Roman" w:cs="Times New Roman"/>
          <w:sz w:val="24"/>
          <w:szCs w:val="24"/>
        </w:rPr>
        <w:t>31,5% naar 33,2%.</w:t>
      </w:r>
      <w:r w:rsidRPr="00AF4D40" w:rsidR="00EE124F">
        <w:rPr>
          <w:rStyle w:val="Voetnootmarkering"/>
          <w:rFonts w:ascii="Times New Roman" w:hAnsi="Times New Roman" w:cs="Times New Roman"/>
          <w:sz w:val="24"/>
          <w:szCs w:val="24"/>
        </w:rPr>
        <w:footnoteReference w:id="28"/>
      </w:r>
      <w:r w:rsidRPr="00AF4D40" w:rsidR="00424610">
        <w:rPr>
          <w:rFonts w:ascii="Times New Roman" w:hAnsi="Times New Roman" w:cs="Times New Roman"/>
          <w:sz w:val="24"/>
          <w:szCs w:val="24"/>
        </w:rPr>
        <w:t xml:space="preserve"> </w:t>
      </w:r>
      <w:r w:rsidRPr="00AF4D40" w:rsidR="00734D94">
        <w:rPr>
          <w:rFonts w:ascii="Times New Roman" w:hAnsi="Times New Roman" w:cs="Times New Roman"/>
          <w:sz w:val="24"/>
          <w:szCs w:val="24"/>
        </w:rPr>
        <w:t xml:space="preserve">Huurders in de midden- en dure huur </w:t>
      </w:r>
      <w:r w:rsidRPr="00AF4D40" w:rsidR="009A27E2">
        <w:rPr>
          <w:rFonts w:ascii="Times New Roman" w:hAnsi="Times New Roman" w:cs="Times New Roman"/>
          <w:sz w:val="24"/>
          <w:szCs w:val="24"/>
        </w:rPr>
        <w:t>hebben gemiddeld nóg hogere huurquotes, respectievelijk 38% en 43%</w:t>
      </w:r>
      <w:r w:rsidR="00B30163">
        <w:rPr>
          <w:rFonts w:ascii="Times New Roman" w:hAnsi="Times New Roman" w:cs="Times New Roman"/>
          <w:sz w:val="24"/>
          <w:szCs w:val="24"/>
        </w:rPr>
        <w:t xml:space="preserve"> in 2021</w:t>
      </w:r>
      <w:r w:rsidRPr="00AF4D40" w:rsidR="009A27E2">
        <w:rPr>
          <w:rFonts w:ascii="Times New Roman" w:hAnsi="Times New Roman" w:cs="Times New Roman"/>
          <w:sz w:val="24"/>
          <w:szCs w:val="24"/>
        </w:rPr>
        <w:t>.</w:t>
      </w:r>
      <w:r w:rsidRPr="00AF4D40" w:rsidR="009A6042">
        <w:rPr>
          <w:rFonts w:ascii="Times New Roman" w:hAnsi="Times New Roman" w:cs="Times New Roman"/>
          <w:sz w:val="24"/>
          <w:szCs w:val="24"/>
        </w:rPr>
        <w:t xml:space="preserve"> </w:t>
      </w:r>
    </w:p>
    <w:p w:rsidRPr="00AF4D40" w:rsidR="00FE45A1" w:rsidP="00AF4D40" w:rsidRDefault="00424610" w14:paraId="094AC107" w14:textId="59972C98">
      <w:pPr>
        <w:rPr>
          <w:rFonts w:ascii="Times New Roman" w:hAnsi="Times New Roman" w:cs="Times New Roman"/>
          <w:sz w:val="24"/>
          <w:szCs w:val="24"/>
        </w:rPr>
      </w:pPr>
      <w:r w:rsidRPr="00AF4D40">
        <w:rPr>
          <w:rFonts w:ascii="Times New Roman" w:hAnsi="Times New Roman" w:cs="Times New Roman"/>
          <w:sz w:val="24"/>
          <w:szCs w:val="24"/>
        </w:rPr>
        <w:t>Het gat tussen de kosten van levensonderhoud voor kopers en huurders is dus flink gestegen.</w:t>
      </w:r>
      <w:r w:rsidRPr="00AF4D40" w:rsidR="00EE5D42">
        <w:rPr>
          <w:rFonts w:ascii="Times New Roman" w:hAnsi="Times New Roman" w:cs="Times New Roman"/>
          <w:sz w:val="24"/>
          <w:szCs w:val="24"/>
        </w:rPr>
        <w:t xml:space="preserve"> Volgens het NIBUD </w:t>
      </w:r>
      <w:r w:rsidRPr="00AF4D40" w:rsidR="00E87634">
        <w:rPr>
          <w:rFonts w:ascii="Times New Roman" w:hAnsi="Times New Roman" w:cs="Times New Roman"/>
          <w:sz w:val="24"/>
          <w:szCs w:val="24"/>
        </w:rPr>
        <w:t>stond</w:t>
      </w:r>
      <w:r w:rsidRPr="00AF4D40" w:rsidR="00510B40">
        <w:rPr>
          <w:rFonts w:ascii="Times New Roman" w:hAnsi="Times New Roman" w:cs="Times New Roman"/>
          <w:sz w:val="24"/>
          <w:szCs w:val="24"/>
        </w:rPr>
        <w:t xml:space="preserve"> de betaalbaarheid van de huren in 2024 voor mensen rond het sociaal minimum al flink </w:t>
      </w:r>
      <w:r w:rsidRPr="00AF4D40" w:rsidR="00E87634">
        <w:rPr>
          <w:rFonts w:ascii="Times New Roman" w:hAnsi="Times New Roman" w:cs="Times New Roman"/>
          <w:sz w:val="24"/>
          <w:szCs w:val="24"/>
        </w:rPr>
        <w:t>onder druk</w:t>
      </w:r>
      <w:r w:rsidRPr="00AF4D40" w:rsidR="00510B40">
        <w:rPr>
          <w:rFonts w:ascii="Times New Roman" w:hAnsi="Times New Roman" w:cs="Times New Roman"/>
          <w:sz w:val="24"/>
          <w:szCs w:val="24"/>
        </w:rPr>
        <w:t>.</w:t>
      </w:r>
      <w:r w:rsidRPr="00AF4D40" w:rsidR="00F67001">
        <w:rPr>
          <w:rStyle w:val="Voetnootmarkering"/>
          <w:rFonts w:ascii="Times New Roman" w:hAnsi="Times New Roman" w:cs="Times New Roman"/>
          <w:sz w:val="24"/>
          <w:szCs w:val="24"/>
        </w:rPr>
        <w:footnoteReference w:id="29"/>
      </w:r>
      <w:r w:rsidR="00224A38">
        <w:rPr>
          <w:rFonts w:ascii="Times New Roman" w:hAnsi="Times New Roman" w:cs="Times New Roman"/>
          <w:sz w:val="24"/>
          <w:szCs w:val="24"/>
        </w:rPr>
        <w:t xml:space="preserve"> Bijna de helft van de huurders kan moeilijk rondkomen.</w:t>
      </w:r>
      <w:r w:rsidR="00001C6F">
        <w:rPr>
          <w:rFonts w:ascii="Times New Roman" w:hAnsi="Times New Roman" w:cs="Times New Roman"/>
          <w:sz w:val="24"/>
          <w:szCs w:val="24"/>
        </w:rPr>
        <w:t xml:space="preserve"> </w:t>
      </w:r>
      <w:r w:rsidRPr="00001C6F" w:rsidR="00001C6F">
        <w:rPr>
          <w:rFonts w:ascii="Times New Roman" w:hAnsi="Times New Roman" w:cs="Times New Roman"/>
          <w:sz w:val="24"/>
          <w:szCs w:val="24"/>
        </w:rPr>
        <w:t xml:space="preserve">Huishoudens geven de meeste prioriteit aan het betalen van de vaste lasten. Daardoor hebben zij </w:t>
      </w:r>
      <w:r w:rsidR="004D08F8">
        <w:rPr>
          <w:rFonts w:ascii="Times New Roman" w:hAnsi="Times New Roman" w:cs="Times New Roman"/>
          <w:sz w:val="24"/>
          <w:szCs w:val="24"/>
        </w:rPr>
        <w:t xml:space="preserve">bij huurverhogingen </w:t>
      </w:r>
      <w:r w:rsidRPr="00001C6F" w:rsidR="00001C6F">
        <w:rPr>
          <w:rFonts w:ascii="Times New Roman" w:hAnsi="Times New Roman" w:cs="Times New Roman"/>
          <w:sz w:val="24"/>
          <w:szCs w:val="24"/>
        </w:rPr>
        <w:t xml:space="preserve">vaker moeite met het betalen van huishoudelijke uitgaven en reserveringsuitgaven. 80 procent van de mensen die moeilijk rondkomen heeft </w:t>
      </w:r>
      <w:r w:rsidRPr="00001C6F" w:rsidR="00001C6F">
        <w:rPr>
          <w:rFonts w:ascii="Times New Roman" w:hAnsi="Times New Roman" w:cs="Times New Roman"/>
          <w:sz w:val="24"/>
          <w:szCs w:val="24"/>
        </w:rPr>
        <w:lastRenderedPageBreak/>
        <w:t>moeite met het betalen van de boodschappen.</w:t>
      </w:r>
      <w:r w:rsidR="00001C6F">
        <w:rPr>
          <w:rStyle w:val="Voetnootmarkering"/>
          <w:rFonts w:ascii="Times New Roman" w:hAnsi="Times New Roman" w:cs="Times New Roman"/>
          <w:sz w:val="24"/>
          <w:szCs w:val="24"/>
        </w:rPr>
        <w:footnoteReference w:id="30"/>
      </w:r>
      <w:r w:rsidR="00224A38">
        <w:rPr>
          <w:rFonts w:ascii="Times New Roman" w:hAnsi="Times New Roman" w:cs="Times New Roman"/>
          <w:sz w:val="24"/>
          <w:szCs w:val="24"/>
        </w:rPr>
        <w:t xml:space="preserve"> </w:t>
      </w:r>
      <w:r w:rsidRPr="00AF4D40" w:rsidR="003121D1">
        <w:rPr>
          <w:rFonts w:ascii="Times New Roman" w:hAnsi="Times New Roman" w:cs="Times New Roman"/>
          <w:sz w:val="24"/>
          <w:szCs w:val="24"/>
        </w:rPr>
        <w:t xml:space="preserve">Extra hoge huurstijgingen zoals het kabinet voorstelt voor 2025 maken dit alleen maar erger. </w:t>
      </w:r>
      <w:r w:rsidRPr="00AF4D40" w:rsidR="00B10379">
        <w:rPr>
          <w:rFonts w:ascii="Times New Roman" w:hAnsi="Times New Roman" w:cs="Times New Roman"/>
          <w:sz w:val="24"/>
          <w:szCs w:val="24"/>
        </w:rPr>
        <w:t xml:space="preserve">Experts beoordelen een woonquote van 30 procent als aanvaardbaar; bij woonquotes van meer dan 40 procent komen mensen in financiële </w:t>
      </w:r>
      <w:r w:rsidRPr="00AF4D40" w:rsidR="00996936">
        <w:rPr>
          <w:rFonts w:ascii="Times New Roman" w:hAnsi="Times New Roman" w:cs="Times New Roman"/>
          <w:sz w:val="24"/>
          <w:szCs w:val="24"/>
        </w:rPr>
        <w:t>problemen.</w:t>
      </w:r>
      <w:r w:rsidRPr="00AF4D40" w:rsidR="00996936">
        <w:rPr>
          <w:rStyle w:val="Voetnootmarkering"/>
          <w:rFonts w:ascii="Times New Roman" w:hAnsi="Times New Roman" w:cs="Times New Roman"/>
          <w:sz w:val="24"/>
          <w:szCs w:val="24"/>
        </w:rPr>
        <w:footnoteReference w:id="31"/>
      </w:r>
      <w:r w:rsidRPr="00AF4D40" w:rsidR="003121D1">
        <w:rPr>
          <w:rFonts w:ascii="Times New Roman" w:hAnsi="Times New Roman" w:cs="Times New Roman"/>
          <w:sz w:val="24"/>
          <w:szCs w:val="24"/>
        </w:rPr>
        <w:t xml:space="preserve"> D</w:t>
      </w:r>
      <w:r w:rsidRPr="00AF4D40" w:rsidR="00E8417B">
        <w:rPr>
          <w:rFonts w:ascii="Times New Roman" w:hAnsi="Times New Roman" w:cs="Times New Roman"/>
          <w:sz w:val="24"/>
          <w:szCs w:val="24"/>
        </w:rPr>
        <w:t>aar komen steeds meer huurders boven te zitten als gevolg van alle bovengenoemde ontwikkelingen.</w:t>
      </w:r>
      <w:r w:rsidRPr="00AF4D40" w:rsidR="00996936">
        <w:rPr>
          <w:rFonts w:ascii="Times New Roman" w:hAnsi="Times New Roman" w:cs="Times New Roman"/>
          <w:sz w:val="24"/>
          <w:szCs w:val="24"/>
        </w:rPr>
        <w:t xml:space="preserve"> </w:t>
      </w:r>
      <w:r w:rsidRPr="00AF4D40" w:rsidR="00510B40">
        <w:rPr>
          <w:rFonts w:ascii="Times New Roman" w:hAnsi="Times New Roman" w:cs="Times New Roman"/>
          <w:sz w:val="24"/>
          <w:szCs w:val="24"/>
        </w:rPr>
        <w:t>Een extra huurstijging</w:t>
      </w:r>
      <w:r w:rsidRPr="00AF4D40" w:rsidR="00F67001">
        <w:rPr>
          <w:rFonts w:ascii="Times New Roman" w:hAnsi="Times New Roman" w:cs="Times New Roman"/>
          <w:sz w:val="24"/>
          <w:szCs w:val="24"/>
        </w:rPr>
        <w:t xml:space="preserve"> in 2025 is voor velen niet te dragen.</w:t>
      </w:r>
    </w:p>
    <w:p w:rsidRPr="00D35BE3" w:rsidR="00A1601A" w:rsidP="00CB159B" w:rsidRDefault="00A1601A" w14:paraId="7869A90A" w14:textId="6EB8A1B4">
      <w:pPr>
        <w:pStyle w:val="Lijstalinea"/>
        <w:numPr>
          <w:ilvl w:val="1"/>
          <w:numId w:val="7"/>
        </w:numPr>
        <w:rPr>
          <w:rFonts w:ascii="Times New Roman" w:hAnsi="Times New Roman" w:cs="Times New Roman"/>
          <w:b/>
          <w:bCs/>
          <w:sz w:val="24"/>
          <w:szCs w:val="24"/>
        </w:rPr>
      </w:pPr>
      <w:r w:rsidRPr="00D35BE3">
        <w:rPr>
          <w:rFonts w:ascii="Times New Roman" w:hAnsi="Times New Roman" w:cs="Times New Roman"/>
          <w:b/>
          <w:bCs/>
          <w:sz w:val="24"/>
          <w:szCs w:val="24"/>
        </w:rPr>
        <w:t>Economische argumentatie</w:t>
      </w:r>
    </w:p>
    <w:p w:rsidRPr="00AF4D40" w:rsidR="00E8417B" w:rsidP="00AF4D40" w:rsidRDefault="003345A6" w14:paraId="72363FC8" w14:textId="0CB68EAB">
      <w:pPr>
        <w:rPr>
          <w:rFonts w:ascii="Times New Roman" w:hAnsi="Times New Roman" w:cs="Times New Roman"/>
          <w:sz w:val="24"/>
          <w:szCs w:val="24"/>
        </w:rPr>
      </w:pPr>
      <w:r w:rsidRPr="00AF4D40">
        <w:rPr>
          <w:rFonts w:ascii="Times New Roman" w:hAnsi="Times New Roman" w:cs="Times New Roman"/>
          <w:sz w:val="24"/>
          <w:szCs w:val="24"/>
        </w:rPr>
        <w:t xml:space="preserve">De forste stijging van de huurprijzen, maakt huurders kwetsbaar. De economische literatuur bevat goede argumenten voor huurprijsregulering die huurders beschermt tegen onvoorziene, scherpe huurprijsstijgingen. Een </w:t>
      </w:r>
      <w:r w:rsidRPr="00AF4D40" w:rsidR="00997D84">
        <w:rPr>
          <w:rFonts w:ascii="Times New Roman" w:hAnsi="Times New Roman" w:cs="Times New Roman"/>
          <w:sz w:val="24"/>
          <w:szCs w:val="24"/>
        </w:rPr>
        <w:t>beperking</w:t>
      </w:r>
      <w:r w:rsidRPr="00AF4D40">
        <w:rPr>
          <w:rFonts w:ascii="Times New Roman" w:hAnsi="Times New Roman" w:cs="Times New Roman"/>
          <w:sz w:val="24"/>
          <w:szCs w:val="24"/>
        </w:rPr>
        <w:t xml:space="preserve"> van de huurprijsstijging kan verstandig zijn, specifiek in het geval dat huurders zichzelf daar moeilijk tegen kunnen beschermen. Kritiek van economen op huurprijsregulering richt zich doorgaans op meer rigide vormen van huurprijsregulering, zoals een langdurige bevriezing van de nominale huren, die ertoe leidt dat de reële huren </w:t>
      </w:r>
      <w:r w:rsidRPr="00AF4D40" w:rsidR="00BF10B4">
        <w:rPr>
          <w:rFonts w:ascii="Times New Roman" w:hAnsi="Times New Roman" w:cs="Times New Roman"/>
          <w:sz w:val="24"/>
          <w:szCs w:val="24"/>
        </w:rPr>
        <w:t xml:space="preserve">blijvend </w:t>
      </w:r>
      <w:r w:rsidRPr="00AF4D40">
        <w:rPr>
          <w:rFonts w:ascii="Times New Roman" w:hAnsi="Times New Roman" w:cs="Times New Roman"/>
          <w:sz w:val="24"/>
          <w:szCs w:val="24"/>
        </w:rPr>
        <w:t>dalen. Dat zou investeringen in nieuwbouw, onderhoud en kwaliteitsverbetering minder aantrekkelijk maken.</w:t>
      </w:r>
      <w:r w:rsidR="001D4297">
        <w:rPr>
          <w:rFonts w:ascii="Times New Roman" w:hAnsi="Times New Roman" w:cs="Times New Roman"/>
          <w:sz w:val="24"/>
          <w:szCs w:val="24"/>
        </w:rPr>
        <w:t xml:space="preserve"> Daarvan is bij onderhavige wet geen sprake.</w:t>
      </w:r>
    </w:p>
    <w:p w:rsidRPr="00AF4D40" w:rsidR="00E8417B" w:rsidP="00AF4D40" w:rsidRDefault="002229B7" w14:paraId="239D0539" w14:textId="1ECE0C63">
      <w:pPr>
        <w:rPr>
          <w:rFonts w:ascii="Times New Roman" w:hAnsi="Times New Roman" w:cs="Times New Roman"/>
          <w:sz w:val="24"/>
          <w:szCs w:val="24"/>
        </w:rPr>
      </w:pPr>
      <w:r w:rsidRPr="00AF4D40">
        <w:rPr>
          <w:rFonts w:ascii="Times New Roman" w:hAnsi="Times New Roman" w:cs="Times New Roman"/>
          <w:sz w:val="24"/>
          <w:szCs w:val="24"/>
        </w:rPr>
        <w:t>Een eerste argument voor het bevriezen van de huren</w:t>
      </w:r>
      <w:r w:rsidRPr="00AF4D40" w:rsidR="00962824">
        <w:rPr>
          <w:rFonts w:ascii="Times New Roman" w:hAnsi="Times New Roman" w:cs="Times New Roman"/>
          <w:sz w:val="24"/>
          <w:szCs w:val="24"/>
        </w:rPr>
        <w:t xml:space="preserve"> </w:t>
      </w:r>
      <w:r w:rsidRPr="00AF4D40" w:rsidR="00BA78F7">
        <w:rPr>
          <w:rFonts w:ascii="Times New Roman" w:hAnsi="Times New Roman" w:cs="Times New Roman"/>
          <w:sz w:val="24"/>
          <w:szCs w:val="24"/>
        </w:rPr>
        <w:t xml:space="preserve">valt te vinden in het feit dat de huursector geen reguliere </w:t>
      </w:r>
      <w:r w:rsidRPr="00AF4D40" w:rsidR="00C52C90">
        <w:rPr>
          <w:rFonts w:ascii="Times New Roman" w:hAnsi="Times New Roman" w:cs="Times New Roman"/>
          <w:sz w:val="24"/>
          <w:szCs w:val="24"/>
        </w:rPr>
        <w:t>competitieve</w:t>
      </w:r>
      <w:r w:rsidRPr="00AF4D40" w:rsidR="00BA78F7">
        <w:rPr>
          <w:rFonts w:ascii="Times New Roman" w:hAnsi="Times New Roman" w:cs="Times New Roman"/>
          <w:sz w:val="24"/>
          <w:szCs w:val="24"/>
        </w:rPr>
        <w:t xml:space="preserve"> markt is. Huurders </w:t>
      </w:r>
      <w:r w:rsidRPr="00AF4D40" w:rsidR="00D37AF9">
        <w:rPr>
          <w:rFonts w:ascii="Times New Roman" w:hAnsi="Times New Roman" w:cs="Times New Roman"/>
          <w:sz w:val="24"/>
          <w:szCs w:val="24"/>
        </w:rPr>
        <w:t xml:space="preserve">zijn gehecht aan hun woning en trekken niet zomaar weg wanneer de huur te hoog is. Dat is om emotionele redenen, </w:t>
      </w:r>
      <w:r w:rsidRPr="00AF4D40" w:rsidR="006327E0">
        <w:rPr>
          <w:rFonts w:ascii="Times New Roman" w:hAnsi="Times New Roman" w:cs="Times New Roman"/>
          <w:sz w:val="24"/>
          <w:szCs w:val="24"/>
        </w:rPr>
        <w:t xml:space="preserve">vanwege de hoge transactiekosten van het zoeken naar een goedkoper appartement, </w:t>
      </w:r>
      <w:r w:rsidRPr="00AF4D40" w:rsidR="00D37AF9">
        <w:rPr>
          <w:rFonts w:ascii="Times New Roman" w:hAnsi="Times New Roman" w:cs="Times New Roman"/>
          <w:sz w:val="24"/>
          <w:szCs w:val="24"/>
        </w:rPr>
        <w:t xml:space="preserve">maar ook het simpele feit dat er een woningtekort is en er geen alternatieven voor handen zijn, maakt dat een huurstijging </w:t>
      </w:r>
      <w:r w:rsidRPr="00AF4D40" w:rsidR="00FA73C6">
        <w:rPr>
          <w:rFonts w:ascii="Times New Roman" w:hAnsi="Times New Roman" w:cs="Times New Roman"/>
          <w:sz w:val="24"/>
          <w:szCs w:val="24"/>
        </w:rPr>
        <w:t xml:space="preserve">tot weinig gedragseffecten zal leiden die in een </w:t>
      </w:r>
      <w:r w:rsidRPr="00AF4D40" w:rsidR="00C52C90">
        <w:rPr>
          <w:rFonts w:ascii="Times New Roman" w:hAnsi="Times New Roman" w:cs="Times New Roman"/>
          <w:sz w:val="24"/>
          <w:szCs w:val="24"/>
        </w:rPr>
        <w:t>competitieve</w:t>
      </w:r>
      <w:r w:rsidRPr="00AF4D40" w:rsidR="00FA73C6">
        <w:rPr>
          <w:rFonts w:ascii="Times New Roman" w:hAnsi="Times New Roman" w:cs="Times New Roman"/>
          <w:sz w:val="24"/>
          <w:szCs w:val="24"/>
        </w:rPr>
        <w:t xml:space="preserve"> markt wel tot een economisch evenwicht zouden leiden. Daardoor zorgt een prijsstijging juist voor extra onevenwichtigheid: huurders zullen andere uitgaven laten om hun huur te kunnen blijven betalen.</w:t>
      </w:r>
      <w:r w:rsidRPr="00AF4D40" w:rsidR="00C470A7">
        <w:rPr>
          <w:rFonts w:ascii="Times New Roman" w:hAnsi="Times New Roman" w:cs="Times New Roman"/>
          <w:sz w:val="24"/>
          <w:szCs w:val="24"/>
        </w:rPr>
        <w:t xml:space="preserve"> Mensen die in armoede leven of te maken hebben met geldstress maken ongezondere keuzes.</w:t>
      </w:r>
      <w:r w:rsidRPr="00AF4D40" w:rsidR="00B41F29">
        <w:rPr>
          <w:rStyle w:val="Voetnootmarkering"/>
          <w:rFonts w:ascii="Times New Roman" w:hAnsi="Times New Roman" w:cs="Times New Roman"/>
          <w:sz w:val="24"/>
          <w:szCs w:val="24"/>
        </w:rPr>
        <w:footnoteReference w:id="32"/>
      </w:r>
      <w:r w:rsidRPr="00AF4D40" w:rsidR="00F96905">
        <w:rPr>
          <w:rFonts w:ascii="Times New Roman" w:hAnsi="Times New Roman" w:cs="Times New Roman"/>
          <w:sz w:val="24"/>
          <w:szCs w:val="24"/>
        </w:rPr>
        <w:t xml:space="preserve"> Dat leidt op de lange termijn tot hogere maatschappelijke kosten</w:t>
      </w:r>
      <w:r w:rsidRPr="00AF4D40" w:rsidR="00D019CD">
        <w:rPr>
          <w:rFonts w:ascii="Times New Roman" w:hAnsi="Times New Roman" w:cs="Times New Roman"/>
          <w:sz w:val="24"/>
          <w:szCs w:val="24"/>
        </w:rPr>
        <w:t xml:space="preserve"> zoals zorg</w:t>
      </w:r>
      <w:r w:rsidRPr="00AF4D40" w:rsidR="00AA4BC2">
        <w:rPr>
          <w:rFonts w:ascii="Times New Roman" w:hAnsi="Times New Roman" w:cs="Times New Roman"/>
          <w:sz w:val="24"/>
          <w:szCs w:val="24"/>
        </w:rPr>
        <w:t>- of incassokosten</w:t>
      </w:r>
      <w:r w:rsidR="003710B6">
        <w:rPr>
          <w:rFonts w:ascii="Times New Roman" w:hAnsi="Times New Roman" w:cs="Times New Roman"/>
          <w:sz w:val="24"/>
          <w:szCs w:val="24"/>
        </w:rPr>
        <w:t xml:space="preserve"> en beperkt de welvaart. </w:t>
      </w:r>
      <w:r w:rsidRPr="00AF4D40" w:rsidR="00C103FB">
        <w:rPr>
          <w:rFonts w:ascii="Times New Roman" w:hAnsi="Times New Roman" w:cs="Times New Roman"/>
          <w:sz w:val="24"/>
          <w:szCs w:val="24"/>
        </w:rPr>
        <w:t xml:space="preserve">Het voorkomen van armoede, zeker voor groepen die </w:t>
      </w:r>
      <w:r w:rsidRPr="00AF4D40" w:rsidR="00AA4BC2">
        <w:rPr>
          <w:rFonts w:ascii="Times New Roman" w:hAnsi="Times New Roman" w:cs="Times New Roman"/>
          <w:sz w:val="24"/>
          <w:szCs w:val="24"/>
        </w:rPr>
        <w:t xml:space="preserve">bewezen </w:t>
      </w:r>
      <w:r w:rsidRPr="00AF4D40" w:rsidR="00C103FB">
        <w:rPr>
          <w:rFonts w:ascii="Times New Roman" w:hAnsi="Times New Roman" w:cs="Times New Roman"/>
          <w:sz w:val="24"/>
          <w:szCs w:val="24"/>
        </w:rPr>
        <w:t xml:space="preserve">op de rand van armoede zitten zoals huurders op het sociaal minimum, </w:t>
      </w:r>
      <w:r w:rsidRPr="00AF4D40" w:rsidR="00F60320">
        <w:rPr>
          <w:rFonts w:ascii="Times New Roman" w:hAnsi="Times New Roman" w:cs="Times New Roman"/>
          <w:sz w:val="24"/>
          <w:szCs w:val="24"/>
        </w:rPr>
        <w:t xml:space="preserve">is daarmee een nuttige </w:t>
      </w:r>
      <w:r w:rsidRPr="00AF4D40" w:rsidR="00E77B2A">
        <w:rPr>
          <w:rFonts w:ascii="Times New Roman" w:hAnsi="Times New Roman" w:cs="Times New Roman"/>
          <w:sz w:val="24"/>
          <w:szCs w:val="24"/>
        </w:rPr>
        <w:t>maatregel</w:t>
      </w:r>
      <w:r w:rsidRPr="00AF4D40" w:rsidR="00F60320">
        <w:rPr>
          <w:rFonts w:ascii="Times New Roman" w:hAnsi="Times New Roman" w:cs="Times New Roman"/>
          <w:sz w:val="24"/>
          <w:szCs w:val="24"/>
        </w:rPr>
        <w:t>.</w:t>
      </w:r>
    </w:p>
    <w:p w:rsidRPr="00AF4D40" w:rsidR="00CE4098" w:rsidP="00AF4D40" w:rsidRDefault="005D75E6" w14:paraId="185A10EF" w14:textId="528BFAE8">
      <w:pPr>
        <w:rPr>
          <w:rFonts w:ascii="Times New Roman" w:hAnsi="Times New Roman" w:cs="Times New Roman"/>
          <w:sz w:val="24"/>
          <w:szCs w:val="24"/>
        </w:rPr>
      </w:pPr>
      <w:r w:rsidRPr="00AF4D40">
        <w:rPr>
          <w:rFonts w:ascii="Times New Roman" w:hAnsi="Times New Roman" w:cs="Times New Roman"/>
          <w:sz w:val="24"/>
          <w:szCs w:val="24"/>
        </w:rPr>
        <w:t xml:space="preserve">Het effect van het bevriezen van de huren voor </w:t>
      </w:r>
      <w:r w:rsidR="004420EB">
        <w:rPr>
          <w:rFonts w:ascii="Times New Roman" w:hAnsi="Times New Roman" w:cs="Times New Roman"/>
          <w:sz w:val="24"/>
          <w:szCs w:val="24"/>
        </w:rPr>
        <w:t>een jaar</w:t>
      </w:r>
      <w:r w:rsidRPr="00AF4D40">
        <w:rPr>
          <w:rFonts w:ascii="Times New Roman" w:hAnsi="Times New Roman" w:cs="Times New Roman"/>
          <w:sz w:val="24"/>
          <w:szCs w:val="24"/>
        </w:rPr>
        <w:t xml:space="preserve"> op de voorraad huurwoningen is verwaarloosbaar. </w:t>
      </w:r>
      <w:r w:rsidRPr="00AF4D40" w:rsidR="00C74A50">
        <w:rPr>
          <w:rFonts w:ascii="Times New Roman" w:hAnsi="Times New Roman" w:cs="Times New Roman"/>
          <w:sz w:val="24"/>
          <w:szCs w:val="24"/>
        </w:rPr>
        <w:t xml:space="preserve">De Nederlandse woningmarkt is een voorraadmarkt. Woningen worden niet ineens van de markt gehaald wanneer de prijs daalt. Uit Europees onderzoek blijkt dat </w:t>
      </w:r>
      <w:r w:rsidRPr="00AF4D40" w:rsidR="00345DE9">
        <w:rPr>
          <w:rFonts w:ascii="Times New Roman" w:hAnsi="Times New Roman" w:cs="Times New Roman"/>
          <w:sz w:val="24"/>
          <w:szCs w:val="24"/>
        </w:rPr>
        <w:t>het aanbod in Nederland het slechtst reageert op prijsontwikkelingen van alle OESO-landen, op Zwitserland na.</w:t>
      </w:r>
      <w:r w:rsidRPr="00AF4D40" w:rsidR="00345DE9">
        <w:rPr>
          <w:rStyle w:val="Voetnootmarkering"/>
          <w:rFonts w:ascii="Times New Roman" w:hAnsi="Times New Roman" w:cs="Times New Roman"/>
          <w:sz w:val="24"/>
          <w:szCs w:val="24"/>
        </w:rPr>
        <w:footnoteReference w:id="33"/>
      </w:r>
      <w:r w:rsidRPr="00AF4D40" w:rsidR="00F52D02">
        <w:rPr>
          <w:rFonts w:ascii="Times New Roman" w:hAnsi="Times New Roman" w:cs="Times New Roman"/>
          <w:sz w:val="24"/>
          <w:szCs w:val="24"/>
        </w:rPr>
        <w:t xml:space="preserve"> </w:t>
      </w:r>
      <w:r w:rsidRPr="00AF4D40" w:rsidR="00A63F83">
        <w:rPr>
          <w:rFonts w:ascii="Times New Roman" w:hAnsi="Times New Roman" w:cs="Times New Roman"/>
          <w:sz w:val="24"/>
          <w:szCs w:val="24"/>
        </w:rPr>
        <w:t>H</w:t>
      </w:r>
      <w:r w:rsidRPr="00AF4D40" w:rsidR="00875FDA">
        <w:rPr>
          <w:rFonts w:ascii="Times New Roman" w:hAnsi="Times New Roman" w:cs="Times New Roman"/>
          <w:sz w:val="24"/>
          <w:szCs w:val="24"/>
        </w:rPr>
        <w:t>oger toegestane huurprijzen zorgen ervoor dat grondeigenaren een hogere prijs kunnen vragen</w:t>
      </w:r>
      <w:r w:rsidR="004420EB">
        <w:rPr>
          <w:rFonts w:ascii="Times New Roman" w:hAnsi="Times New Roman" w:cs="Times New Roman"/>
          <w:sz w:val="24"/>
          <w:szCs w:val="24"/>
        </w:rPr>
        <w:t xml:space="preserve"> voor hun grond</w:t>
      </w:r>
      <w:r w:rsidRPr="00AF4D40" w:rsidR="00875FDA">
        <w:rPr>
          <w:rFonts w:ascii="Times New Roman" w:hAnsi="Times New Roman" w:cs="Times New Roman"/>
          <w:sz w:val="24"/>
          <w:szCs w:val="24"/>
        </w:rPr>
        <w:t>, maar zorgen niet voor de bouw van meer woningen. Immers, de overheid bepaalt waar er gebouwd mag worden, en in tijden van woningnood zijn er altijd afnemers te vinden van nieuw te bouwen woningen.</w:t>
      </w:r>
      <w:r w:rsidRPr="00AF4D40" w:rsidR="003C0737">
        <w:rPr>
          <w:rStyle w:val="Voetnootmarkering"/>
          <w:rFonts w:ascii="Times New Roman" w:hAnsi="Times New Roman" w:cs="Times New Roman"/>
          <w:sz w:val="24"/>
          <w:szCs w:val="24"/>
        </w:rPr>
        <w:footnoteReference w:id="34"/>
      </w:r>
      <w:r w:rsidRPr="00AF4D40" w:rsidR="00A34DD9">
        <w:rPr>
          <w:rFonts w:ascii="Times New Roman" w:hAnsi="Times New Roman" w:cs="Times New Roman"/>
          <w:sz w:val="24"/>
          <w:szCs w:val="24"/>
        </w:rPr>
        <w:t xml:space="preserve"> </w:t>
      </w:r>
      <w:r w:rsidRPr="00AF4D40" w:rsidR="00F52D02">
        <w:rPr>
          <w:rFonts w:ascii="Times New Roman" w:hAnsi="Times New Roman" w:cs="Times New Roman"/>
          <w:sz w:val="24"/>
          <w:szCs w:val="24"/>
        </w:rPr>
        <w:t>Een tijdelijke bevriezing zal dus een verwaarloosbaar effect hebben op het aanbod van woningen</w:t>
      </w:r>
      <w:r w:rsidRPr="00AF4D40" w:rsidR="00862433">
        <w:rPr>
          <w:rFonts w:ascii="Times New Roman" w:hAnsi="Times New Roman" w:cs="Times New Roman"/>
          <w:sz w:val="24"/>
          <w:szCs w:val="24"/>
        </w:rPr>
        <w:t xml:space="preserve"> en de woningvoorraad op de lange termijn niet beknellen.</w:t>
      </w:r>
    </w:p>
    <w:p w:rsidR="008033DB" w:rsidP="008033DB" w:rsidRDefault="00A1601A" w14:paraId="43135C31" w14:textId="77777777">
      <w:pPr>
        <w:pStyle w:val="Lijstalinea"/>
        <w:numPr>
          <w:ilvl w:val="1"/>
          <w:numId w:val="7"/>
        </w:numPr>
        <w:rPr>
          <w:rFonts w:ascii="Times New Roman" w:hAnsi="Times New Roman" w:cs="Times New Roman"/>
          <w:b/>
          <w:bCs/>
          <w:sz w:val="24"/>
          <w:szCs w:val="24"/>
        </w:rPr>
      </w:pPr>
      <w:r w:rsidRPr="00CB159B">
        <w:rPr>
          <w:rFonts w:ascii="Times New Roman" w:hAnsi="Times New Roman" w:cs="Times New Roman"/>
          <w:b/>
          <w:bCs/>
          <w:sz w:val="24"/>
          <w:szCs w:val="24"/>
        </w:rPr>
        <w:lastRenderedPageBreak/>
        <w:t>Internationale en historische vergelijking van huurprijsregulering</w:t>
      </w:r>
    </w:p>
    <w:p w:rsidRPr="008033DB" w:rsidR="00C52C90" w:rsidP="008033DB" w:rsidRDefault="00E81984" w14:paraId="60816E90" w14:textId="5EAA372B">
      <w:pPr>
        <w:rPr>
          <w:rFonts w:ascii="Times New Roman" w:hAnsi="Times New Roman" w:cs="Times New Roman"/>
          <w:b/>
          <w:bCs/>
          <w:sz w:val="24"/>
          <w:szCs w:val="24"/>
        </w:rPr>
      </w:pPr>
      <w:r w:rsidRPr="008033DB">
        <w:rPr>
          <w:rFonts w:ascii="Times New Roman" w:hAnsi="Times New Roman" w:cs="Times New Roman"/>
          <w:sz w:val="24"/>
          <w:szCs w:val="24"/>
        </w:rPr>
        <w:t>De</w:t>
      </w:r>
      <w:r w:rsidRPr="008033DB" w:rsidR="00AF6677">
        <w:rPr>
          <w:rFonts w:ascii="Times New Roman" w:hAnsi="Times New Roman" w:cs="Times New Roman"/>
          <w:sz w:val="24"/>
          <w:szCs w:val="24"/>
        </w:rPr>
        <w:t xml:space="preserve"> Nederlandse</w:t>
      </w:r>
      <w:r w:rsidRPr="008033DB">
        <w:rPr>
          <w:rFonts w:ascii="Times New Roman" w:hAnsi="Times New Roman" w:cs="Times New Roman"/>
          <w:sz w:val="24"/>
          <w:szCs w:val="24"/>
        </w:rPr>
        <w:t xml:space="preserve"> overheid heeft een belangrijke rol in de volkshuisvesting sinds de invoering van de Wo</w:t>
      </w:r>
      <w:r w:rsidRPr="008033DB" w:rsidR="00AF6677">
        <w:rPr>
          <w:rFonts w:ascii="Times New Roman" w:hAnsi="Times New Roman" w:cs="Times New Roman"/>
          <w:sz w:val="24"/>
          <w:szCs w:val="24"/>
        </w:rPr>
        <w:t>ning</w:t>
      </w:r>
      <w:r w:rsidRPr="008033DB">
        <w:rPr>
          <w:rFonts w:ascii="Times New Roman" w:hAnsi="Times New Roman" w:cs="Times New Roman"/>
          <w:sz w:val="24"/>
          <w:szCs w:val="24"/>
        </w:rPr>
        <w:t>wet</w:t>
      </w:r>
      <w:r w:rsidRPr="008033DB" w:rsidR="00AF6677">
        <w:rPr>
          <w:rFonts w:ascii="Times New Roman" w:hAnsi="Times New Roman" w:cs="Times New Roman"/>
          <w:sz w:val="24"/>
          <w:szCs w:val="24"/>
        </w:rPr>
        <w:t xml:space="preserve"> in 1901. De Nederlandse arbeidersbevolking </w:t>
      </w:r>
      <w:r w:rsidRPr="008033DB" w:rsidR="00D22E5C">
        <w:rPr>
          <w:rFonts w:ascii="Times New Roman" w:hAnsi="Times New Roman" w:cs="Times New Roman"/>
          <w:sz w:val="24"/>
          <w:szCs w:val="24"/>
        </w:rPr>
        <w:t xml:space="preserve">leefde in die periode vaak in erbarmelijke omstandigheden. </w:t>
      </w:r>
      <w:r w:rsidRPr="008033DB" w:rsidR="00E273D2">
        <w:rPr>
          <w:rFonts w:ascii="Times New Roman" w:hAnsi="Times New Roman" w:cs="Times New Roman"/>
          <w:sz w:val="24"/>
          <w:szCs w:val="24"/>
        </w:rPr>
        <w:t xml:space="preserve">Met de Woningwet kregen gemeenten de mogelijkheid om verkrotting tegen te gaan en </w:t>
      </w:r>
      <w:r w:rsidRPr="008033DB" w:rsidR="00060AC0">
        <w:rPr>
          <w:rFonts w:ascii="Times New Roman" w:hAnsi="Times New Roman" w:cs="Times New Roman"/>
          <w:sz w:val="24"/>
          <w:szCs w:val="24"/>
        </w:rPr>
        <w:t>nieuwe woonwijken aan te wijzen. Daarbij ontstonden woningbouwverenigingen</w:t>
      </w:r>
      <w:r w:rsidRPr="008033DB" w:rsidR="00304346">
        <w:rPr>
          <w:rFonts w:ascii="Times New Roman" w:hAnsi="Times New Roman" w:cs="Times New Roman"/>
          <w:sz w:val="24"/>
          <w:szCs w:val="24"/>
        </w:rPr>
        <w:t xml:space="preserve"> die goe</w:t>
      </w:r>
      <w:r w:rsidRPr="008033DB" w:rsidR="00BF479C">
        <w:rPr>
          <w:rFonts w:ascii="Times New Roman" w:hAnsi="Times New Roman" w:cs="Times New Roman"/>
          <w:sz w:val="24"/>
          <w:szCs w:val="24"/>
        </w:rPr>
        <w:t>de en betaalbare woningen bouwden</w:t>
      </w:r>
      <w:r w:rsidRPr="008033DB" w:rsidR="00BD00BB">
        <w:rPr>
          <w:rFonts w:ascii="Times New Roman" w:hAnsi="Times New Roman" w:cs="Times New Roman"/>
          <w:sz w:val="24"/>
          <w:szCs w:val="24"/>
        </w:rPr>
        <w:t xml:space="preserve">. Aanvankelijk </w:t>
      </w:r>
      <w:r w:rsidRPr="008033DB" w:rsidR="00517C37">
        <w:rPr>
          <w:rFonts w:ascii="Times New Roman" w:hAnsi="Times New Roman" w:cs="Times New Roman"/>
          <w:sz w:val="24"/>
          <w:szCs w:val="24"/>
        </w:rPr>
        <w:t>vond</w:t>
      </w:r>
      <w:r w:rsidRPr="008033DB" w:rsidR="00BD00BB">
        <w:rPr>
          <w:rFonts w:ascii="Times New Roman" w:hAnsi="Times New Roman" w:cs="Times New Roman"/>
          <w:sz w:val="24"/>
          <w:szCs w:val="24"/>
        </w:rPr>
        <w:t xml:space="preserve"> huurprijsbescherming</w:t>
      </w:r>
      <w:r w:rsidRPr="008033DB" w:rsidR="00517C37">
        <w:rPr>
          <w:rFonts w:ascii="Times New Roman" w:hAnsi="Times New Roman" w:cs="Times New Roman"/>
          <w:sz w:val="24"/>
          <w:szCs w:val="24"/>
        </w:rPr>
        <w:t xml:space="preserve"> of</w:t>
      </w:r>
      <w:r w:rsidRPr="008033DB" w:rsidR="00BD00BB">
        <w:rPr>
          <w:rFonts w:ascii="Times New Roman" w:hAnsi="Times New Roman" w:cs="Times New Roman"/>
          <w:sz w:val="24"/>
          <w:szCs w:val="24"/>
        </w:rPr>
        <w:t xml:space="preserve"> huursubsidie nog </w:t>
      </w:r>
      <w:r w:rsidRPr="008033DB" w:rsidR="00517C37">
        <w:rPr>
          <w:rFonts w:ascii="Times New Roman" w:hAnsi="Times New Roman" w:cs="Times New Roman"/>
          <w:sz w:val="24"/>
          <w:szCs w:val="24"/>
        </w:rPr>
        <w:t>mondjesmaat plaats</w:t>
      </w:r>
      <w:r w:rsidRPr="008033DB" w:rsidR="00BD00BB">
        <w:rPr>
          <w:rFonts w:ascii="Times New Roman" w:hAnsi="Times New Roman" w:cs="Times New Roman"/>
          <w:sz w:val="24"/>
          <w:szCs w:val="24"/>
        </w:rPr>
        <w:t>, waardoor al die mooie nieuwe a</w:t>
      </w:r>
      <w:r w:rsidRPr="008033DB" w:rsidR="00784588">
        <w:rPr>
          <w:rFonts w:ascii="Times New Roman" w:hAnsi="Times New Roman" w:cs="Times New Roman"/>
          <w:sz w:val="24"/>
          <w:szCs w:val="24"/>
        </w:rPr>
        <w:t>rbeiderswoningen nog niet heel bereikba</w:t>
      </w:r>
      <w:r w:rsidRPr="008033DB" w:rsidR="00B50D71">
        <w:rPr>
          <w:rFonts w:ascii="Times New Roman" w:hAnsi="Times New Roman" w:cs="Times New Roman"/>
          <w:sz w:val="24"/>
          <w:szCs w:val="24"/>
        </w:rPr>
        <w:t>ar waren.</w:t>
      </w:r>
    </w:p>
    <w:p w:rsidRPr="00AF4D40" w:rsidR="00B50D71" w:rsidP="00AF4D40" w:rsidRDefault="00B50D71" w14:paraId="752B36ED" w14:textId="77777777">
      <w:pPr>
        <w:pStyle w:val="Lijstalinea"/>
        <w:ind w:left="0"/>
        <w:rPr>
          <w:rFonts w:ascii="Times New Roman" w:hAnsi="Times New Roman" w:cs="Times New Roman"/>
          <w:sz w:val="24"/>
          <w:szCs w:val="24"/>
        </w:rPr>
      </w:pPr>
    </w:p>
    <w:p w:rsidRPr="00AF4D40" w:rsidR="00B50D71" w:rsidP="00AF4D40" w:rsidRDefault="00F5691B" w14:paraId="5D1EECAF" w14:textId="15502644">
      <w:pPr>
        <w:pStyle w:val="Lijstalinea"/>
        <w:ind w:left="0"/>
        <w:rPr>
          <w:rFonts w:ascii="Times New Roman" w:hAnsi="Times New Roman" w:cs="Times New Roman"/>
          <w:sz w:val="24"/>
          <w:szCs w:val="24"/>
        </w:rPr>
      </w:pPr>
      <w:r w:rsidRPr="00AF4D40">
        <w:rPr>
          <w:rFonts w:ascii="Times New Roman" w:hAnsi="Times New Roman" w:cs="Times New Roman"/>
          <w:sz w:val="24"/>
          <w:szCs w:val="24"/>
        </w:rPr>
        <w:t>Dat veranderde begin jaren 30 van de vorige eeuw.</w:t>
      </w:r>
      <w:r w:rsidRPr="00AF4D40" w:rsidR="00987DEE">
        <w:rPr>
          <w:rFonts w:ascii="Times New Roman" w:hAnsi="Times New Roman" w:cs="Times New Roman"/>
          <w:sz w:val="24"/>
          <w:szCs w:val="24"/>
        </w:rPr>
        <w:t xml:space="preserve"> </w:t>
      </w:r>
      <w:r w:rsidRPr="00AF4D40" w:rsidR="00517C37">
        <w:rPr>
          <w:rFonts w:ascii="Times New Roman" w:hAnsi="Times New Roman" w:cs="Times New Roman"/>
          <w:sz w:val="24"/>
          <w:szCs w:val="24"/>
        </w:rPr>
        <w:t>In 1932 en 1933 weigerden huurders in Amsterdam en Rotterdam massaal de huur te betalen aan particuliere verhuurders, ook wel huisjesmelkers genoemd. De aanleiding moet gevonden worden in huurverhogingen van 10 tot 20 procent, in tijden waarin mensen hun baan en inkomen verloren. De prijsstijgingen werden mogelijk doordat de regering in 1927 vrijwel elke vorm van huurbescherming had laten varen en de bouwproductie was stilgevallen omdat overheidsfinanciering was beëindigd.</w:t>
      </w:r>
      <w:r w:rsidRPr="00AF4D40" w:rsidR="00517C37">
        <w:rPr>
          <w:rStyle w:val="Voetnootmarkering"/>
          <w:rFonts w:ascii="Times New Roman" w:hAnsi="Times New Roman" w:cs="Times New Roman"/>
          <w:sz w:val="24"/>
          <w:szCs w:val="24"/>
        </w:rPr>
        <w:footnoteReference w:id="35"/>
      </w:r>
      <w:r w:rsidRPr="00AF4D40" w:rsidR="00370DCE">
        <w:rPr>
          <w:rFonts w:ascii="Times New Roman" w:hAnsi="Times New Roman" w:cs="Times New Roman"/>
          <w:sz w:val="24"/>
          <w:szCs w:val="24"/>
        </w:rPr>
        <w:t xml:space="preserve"> </w:t>
      </w:r>
    </w:p>
    <w:p w:rsidRPr="00AF4D40" w:rsidR="00FE5484" w:rsidP="00AF4D40" w:rsidRDefault="00FE5484" w14:paraId="1321A966" w14:textId="77777777">
      <w:pPr>
        <w:pStyle w:val="Lijstalinea"/>
        <w:ind w:left="0"/>
        <w:rPr>
          <w:rFonts w:ascii="Times New Roman" w:hAnsi="Times New Roman" w:cs="Times New Roman"/>
          <w:sz w:val="24"/>
          <w:szCs w:val="24"/>
        </w:rPr>
      </w:pPr>
    </w:p>
    <w:p w:rsidRPr="00AF4D40" w:rsidR="00FE5484" w:rsidP="00AF4D40" w:rsidRDefault="00FE5484" w14:paraId="13845D75" w14:textId="5CE0160E">
      <w:pPr>
        <w:pStyle w:val="Lijstalinea"/>
        <w:ind w:left="0"/>
        <w:rPr>
          <w:rFonts w:ascii="Times New Roman" w:hAnsi="Times New Roman" w:cs="Times New Roman"/>
          <w:sz w:val="24"/>
          <w:szCs w:val="24"/>
        </w:rPr>
      </w:pPr>
      <w:r w:rsidRPr="00AF4D40">
        <w:rPr>
          <w:rFonts w:ascii="Times New Roman" w:hAnsi="Times New Roman" w:cs="Times New Roman"/>
          <w:sz w:val="24"/>
          <w:szCs w:val="24"/>
        </w:rPr>
        <w:t>Sindsdien zijn dergelijke vormen van georganiseerde huurdersstakingen niet meer voorgekomen. Dat wordt mede toegeschreven aan de wettelijke verankering van huurprijsbescherming en andere bescherming van huurders. Bij de invoering van de Huurwet van 1950 twijfelden weinigen aan de noodzaak van huurprijsbescherming. Er heerste immers grote woningnood en vrije prijsvorming zou hebben geleid tot onaanvaardbaar hoge huurprijzen.</w:t>
      </w:r>
      <w:r w:rsidRPr="00AF4D40" w:rsidR="002613AD">
        <w:rPr>
          <w:rStyle w:val="Voetnootmarkering"/>
          <w:rFonts w:ascii="Times New Roman" w:hAnsi="Times New Roman" w:cs="Times New Roman"/>
          <w:sz w:val="24"/>
          <w:szCs w:val="24"/>
        </w:rPr>
        <w:footnoteReference w:id="36"/>
      </w:r>
      <w:r w:rsidRPr="00AF4D40">
        <w:rPr>
          <w:rFonts w:ascii="Times New Roman" w:hAnsi="Times New Roman" w:cs="Times New Roman"/>
          <w:sz w:val="24"/>
          <w:szCs w:val="24"/>
        </w:rPr>
        <w:t xml:space="preserve"> Weliswaar werd een eenmalige huurverhoging toegestaan omdat de lonen en bouwkosten waren gestegen, maar daarna werden de huren bij wet bevroren.</w:t>
      </w:r>
    </w:p>
    <w:p w:rsidRPr="00AF4D40" w:rsidR="008944BA" w:rsidP="00AF4D40" w:rsidRDefault="008944BA" w14:paraId="5EB5BC7B" w14:textId="77777777">
      <w:pPr>
        <w:pStyle w:val="Lijstalinea"/>
        <w:ind w:left="0"/>
        <w:rPr>
          <w:rFonts w:ascii="Times New Roman" w:hAnsi="Times New Roman" w:cs="Times New Roman"/>
          <w:sz w:val="24"/>
          <w:szCs w:val="24"/>
        </w:rPr>
      </w:pPr>
    </w:p>
    <w:p w:rsidRPr="00AF4D40" w:rsidR="008944BA" w:rsidP="00AF4D40" w:rsidRDefault="008944BA" w14:paraId="5B84E747" w14:textId="77777777">
      <w:pPr>
        <w:pStyle w:val="Lijstalinea"/>
        <w:ind w:left="0"/>
        <w:rPr>
          <w:rFonts w:ascii="Times New Roman" w:hAnsi="Times New Roman" w:cs="Times New Roman"/>
          <w:sz w:val="24"/>
          <w:szCs w:val="24"/>
        </w:rPr>
      </w:pPr>
      <w:r w:rsidRPr="00AF4D40">
        <w:rPr>
          <w:rFonts w:ascii="Times New Roman" w:hAnsi="Times New Roman" w:cs="Times New Roman"/>
          <w:sz w:val="24"/>
          <w:szCs w:val="24"/>
        </w:rPr>
        <w:t>In 1979 werd het huidige stelsel van huurprijsbescherming ingevoerd. De Huurprijzenwet is gebaseerd op de gedachte dat huurprijzen redelijk moeten zijn in verhouding tot de kwaliteit van de woonruimte. In plaats van een uniforme regeling, werd een waarderingsstelsel uitgewerkt waarmee de kwaliteit van de woning kon worden uitgedrukt in een aantal punten, die vervolgens gerelateerd kunnen worden aan een maximale huurprijs.</w:t>
      </w:r>
    </w:p>
    <w:p w:rsidRPr="00AF4D40" w:rsidR="00F21574" w:rsidP="00AF4D40" w:rsidRDefault="00F21574" w14:paraId="65D175D4" w14:textId="77777777">
      <w:pPr>
        <w:pStyle w:val="Lijstalinea"/>
        <w:ind w:left="0"/>
        <w:rPr>
          <w:rFonts w:ascii="Times New Roman" w:hAnsi="Times New Roman" w:cs="Times New Roman"/>
          <w:sz w:val="24"/>
          <w:szCs w:val="24"/>
        </w:rPr>
      </w:pPr>
    </w:p>
    <w:p w:rsidRPr="00AF4D40" w:rsidR="00D22082" w:rsidP="00AF4D40" w:rsidRDefault="008944BA" w14:paraId="3189CF15" w14:textId="31B26B20">
      <w:pPr>
        <w:pStyle w:val="Lijstalinea"/>
        <w:ind w:left="0"/>
        <w:rPr>
          <w:rFonts w:ascii="Times New Roman" w:hAnsi="Times New Roman" w:cs="Times New Roman"/>
          <w:sz w:val="24"/>
          <w:szCs w:val="24"/>
        </w:rPr>
      </w:pPr>
      <w:r w:rsidRPr="00AF4D40">
        <w:rPr>
          <w:rFonts w:ascii="Times New Roman" w:hAnsi="Times New Roman" w:cs="Times New Roman"/>
          <w:sz w:val="24"/>
          <w:szCs w:val="24"/>
        </w:rPr>
        <w:t>In 1989 werden de huurprijzen van bepaalde woningen geliberaliseerd.</w:t>
      </w:r>
      <w:bookmarkStart w:name="footnote14" w:id="0"/>
      <w:bookmarkEnd w:id="0"/>
      <w:r w:rsidRPr="00AF4D40" w:rsidR="00162C30">
        <w:rPr>
          <w:rStyle w:val="Voetnootmarkering"/>
          <w:rFonts w:ascii="Times New Roman" w:hAnsi="Times New Roman" w:cs="Times New Roman"/>
          <w:sz w:val="24"/>
          <w:szCs w:val="24"/>
        </w:rPr>
        <w:footnoteReference w:id="37"/>
      </w:r>
      <w:r w:rsidRPr="00AF4D40">
        <w:rPr>
          <w:rFonts w:ascii="Times New Roman" w:hAnsi="Times New Roman" w:cs="Times New Roman"/>
          <w:sz w:val="24"/>
          <w:szCs w:val="24"/>
        </w:rPr>
        <w:t> </w:t>
      </w:r>
      <w:r w:rsidRPr="00AF4D40" w:rsidR="00BC7430">
        <w:rPr>
          <w:rFonts w:ascii="Times New Roman" w:hAnsi="Times New Roman" w:cs="Times New Roman"/>
          <w:sz w:val="24"/>
          <w:szCs w:val="24"/>
        </w:rPr>
        <w:t xml:space="preserve">Voor deze periode </w:t>
      </w:r>
      <w:r w:rsidRPr="00AF4D40" w:rsidR="00635592">
        <w:rPr>
          <w:rFonts w:ascii="Times New Roman" w:hAnsi="Times New Roman" w:cs="Times New Roman"/>
          <w:sz w:val="24"/>
          <w:szCs w:val="24"/>
        </w:rPr>
        <w:t xml:space="preserve">kenden alle huurwoningen in Nederland huurprijsbescherming volgens het woningwaarderingsstelsel. </w:t>
      </w:r>
      <w:r w:rsidRPr="00AF4D40">
        <w:rPr>
          <w:rFonts w:ascii="Times New Roman" w:hAnsi="Times New Roman" w:cs="Times New Roman"/>
          <w:sz w:val="24"/>
          <w:szCs w:val="24"/>
        </w:rPr>
        <w:t>De maximale huurprijs werd vrijgelaten, maar uitsluitend voor nieuwbouwwoningen die een aanvangshuur hadden die uitsteeg boven de huurprijs die hoorde bij een waardering van 135 punten. Pas in 1994 werden ook de overeenkomsten geliberaliseerd voor de huur van bestaande woningen met een aanvangshuur boven de liberalisatiegrens. In de kern geldt dit stelsel nog steeds.</w:t>
      </w:r>
      <w:r w:rsidRPr="00AF4D40" w:rsidR="00FC1CED">
        <w:rPr>
          <w:rFonts w:ascii="Times New Roman" w:hAnsi="Times New Roman" w:cs="Times New Roman"/>
          <w:sz w:val="24"/>
          <w:szCs w:val="24"/>
        </w:rPr>
        <w:t xml:space="preserve"> De huurprijsstijgingen </w:t>
      </w:r>
      <w:r w:rsidRPr="00AF4D40" w:rsidR="00AE53C3">
        <w:rPr>
          <w:rFonts w:ascii="Times New Roman" w:hAnsi="Times New Roman" w:cs="Times New Roman"/>
          <w:sz w:val="24"/>
          <w:szCs w:val="24"/>
        </w:rPr>
        <w:t>bleven 30 jaar lang onder de 5%</w:t>
      </w:r>
      <w:r w:rsidRPr="00AF4D40" w:rsidR="00EA5895">
        <w:rPr>
          <w:rFonts w:ascii="Times New Roman" w:hAnsi="Times New Roman" w:cs="Times New Roman"/>
          <w:sz w:val="24"/>
          <w:szCs w:val="24"/>
        </w:rPr>
        <w:t>, waarvan het grootste deel zelfs onder 3%</w:t>
      </w:r>
      <w:r w:rsidRPr="00AF4D40" w:rsidR="00AE53C3">
        <w:rPr>
          <w:rFonts w:ascii="Times New Roman" w:hAnsi="Times New Roman" w:cs="Times New Roman"/>
          <w:sz w:val="24"/>
          <w:szCs w:val="24"/>
        </w:rPr>
        <w:t>. Tot 2024, toen de gemiddelde stijging 5.4% bedroeg.</w:t>
      </w:r>
      <w:r w:rsidRPr="00AF4D40" w:rsidR="00747D96">
        <w:rPr>
          <w:rStyle w:val="Voetnootmarkering"/>
          <w:rFonts w:ascii="Times New Roman" w:hAnsi="Times New Roman" w:cs="Times New Roman"/>
          <w:sz w:val="24"/>
          <w:szCs w:val="24"/>
        </w:rPr>
        <w:footnoteReference w:id="38"/>
      </w:r>
      <w:r w:rsidRPr="00AF4D40" w:rsidR="00AE53C3">
        <w:rPr>
          <w:rFonts w:ascii="Times New Roman" w:hAnsi="Times New Roman" w:cs="Times New Roman"/>
          <w:sz w:val="24"/>
          <w:szCs w:val="24"/>
        </w:rPr>
        <w:t xml:space="preserve"> Voor 2025</w:t>
      </w:r>
      <w:r w:rsidRPr="00AF4D40" w:rsidR="00845F97">
        <w:rPr>
          <w:rFonts w:ascii="Times New Roman" w:hAnsi="Times New Roman" w:cs="Times New Roman"/>
          <w:sz w:val="24"/>
          <w:szCs w:val="24"/>
        </w:rPr>
        <w:t xml:space="preserve"> </w:t>
      </w:r>
      <w:r w:rsidRPr="00AF4D40" w:rsidR="002B1031">
        <w:rPr>
          <w:rFonts w:ascii="Times New Roman" w:hAnsi="Times New Roman" w:cs="Times New Roman"/>
          <w:sz w:val="24"/>
          <w:szCs w:val="24"/>
        </w:rPr>
        <w:t>kan eveneens een</w:t>
      </w:r>
      <w:r w:rsidR="00D82E2B">
        <w:rPr>
          <w:rFonts w:ascii="Times New Roman" w:hAnsi="Times New Roman" w:cs="Times New Roman"/>
          <w:sz w:val="24"/>
          <w:szCs w:val="24"/>
        </w:rPr>
        <w:t xml:space="preserve"> forse</w:t>
      </w:r>
      <w:r w:rsidRPr="00AF4D40" w:rsidR="002B1031">
        <w:rPr>
          <w:rFonts w:ascii="Times New Roman" w:hAnsi="Times New Roman" w:cs="Times New Roman"/>
          <w:sz w:val="24"/>
          <w:szCs w:val="24"/>
        </w:rPr>
        <w:t xml:space="preserve"> toename worden verwacht omdat </w:t>
      </w:r>
      <w:r w:rsidRPr="00AF4D40" w:rsidR="000978EF">
        <w:rPr>
          <w:rFonts w:ascii="Times New Roman" w:hAnsi="Times New Roman" w:cs="Times New Roman"/>
          <w:sz w:val="24"/>
          <w:szCs w:val="24"/>
        </w:rPr>
        <w:t>de toegestane huurstijgingen voor alle sectoren</w:t>
      </w:r>
      <w:r w:rsidR="00D82E2B">
        <w:rPr>
          <w:rFonts w:ascii="Times New Roman" w:hAnsi="Times New Roman" w:cs="Times New Roman"/>
          <w:sz w:val="24"/>
          <w:szCs w:val="24"/>
        </w:rPr>
        <w:t xml:space="preserve"> hoger is dan 4,1%</w:t>
      </w:r>
      <w:r w:rsidRPr="00AF4D40" w:rsidR="000978EF">
        <w:rPr>
          <w:rFonts w:ascii="Times New Roman" w:hAnsi="Times New Roman" w:cs="Times New Roman"/>
          <w:sz w:val="24"/>
          <w:szCs w:val="24"/>
        </w:rPr>
        <w:t>.</w:t>
      </w:r>
      <w:r w:rsidR="0099604A">
        <w:rPr>
          <w:rFonts w:ascii="Times New Roman" w:hAnsi="Times New Roman" w:cs="Times New Roman"/>
          <w:sz w:val="24"/>
          <w:szCs w:val="24"/>
        </w:rPr>
        <w:t xml:space="preserve"> De afgelopen 30 jaar is </w:t>
      </w:r>
      <w:r w:rsidR="00B21CA1">
        <w:rPr>
          <w:rFonts w:ascii="Times New Roman" w:hAnsi="Times New Roman" w:cs="Times New Roman"/>
          <w:sz w:val="24"/>
          <w:szCs w:val="24"/>
        </w:rPr>
        <w:t xml:space="preserve">de </w:t>
      </w:r>
      <w:r w:rsidR="00B21CA1">
        <w:rPr>
          <w:rFonts w:ascii="Times New Roman" w:hAnsi="Times New Roman" w:cs="Times New Roman"/>
          <w:sz w:val="24"/>
          <w:szCs w:val="24"/>
        </w:rPr>
        <w:lastRenderedPageBreak/>
        <w:t xml:space="preserve">gemiddelde huurstijging slechts </w:t>
      </w:r>
      <w:r w:rsidR="006273A5">
        <w:rPr>
          <w:rFonts w:ascii="Times New Roman" w:hAnsi="Times New Roman" w:cs="Times New Roman"/>
          <w:sz w:val="24"/>
          <w:szCs w:val="24"/>
        </w:rPr>
        <w:t>twe</w:t>
      </w:r>
      <w:r w:rsidR="00E870BC">
        <w:rPr>
          <w:rFonts w:ascii="Times New Roman" w:hAnsi="Times New Roman" w:cs="Times New Roman"/>
          <w:sz w:val="24"/>
          <w:szCs w:val="24"/>
        </w:rPr>
        <w:t>emaal boven de 4.1% uitgekomen volgens cijfers van het CBS.</w:t>
      </w:r>
    </w:p>
    <w:p w:rsidRPr="00AF4D40" w:rsidR="000C76CD" w:rsidP="00AF4D40" w:rsidRDefault="000C76CD" w14:paraId="0F0CE28E" w14:textId="77777777">
      <w:pPr>
        <w:pStyle w:val="Lijstalinea"/>
        <w:ind w:left="0"/>
        <w:rPr>
          <w:rFonts w:ascii="Times New Roman" w:hAnsi="Times New Roman" w:cs="Times New Roman"/>
          <w:sz w:val="24"/>
          <w:szCs w:val="24"/>
        </w:rPr>
      </w:pPr>
    </w:p>
    <w:p w:rsidRPr="00AF4D40" w:rsidR="000C76CD" w:rsidP="00AF4D40" w:rsidRDefault="000C76CD" w14:paraId="7691F699" w14:textId="71D1E0FD">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In 2021 werden de huren in de </w:t>
      </w:r>
      <w:r w:rsidRPr="00AF4D40" w:rsidR="007D6684">
        <w:rPr>
          <w:rFonts w:ascii="Times New Roman" w:hAnsi="Times New Roman" w:cs="Times New Roman"/>
          <w:sz w:val="24"/>
          <w:szCs w:val="24"/>
        </w:rPr>
        <w:t>gereguleerd</w:t>
      </w:r>
      <w:r w:rsidRPr="00AF4D40">
        <w:rPr>
          <w:rFonts w:ascii="Times New Roman" w:hAnsi="Times New Roman" w:cs="Times New Roman"/>
          <w:sz w:val="24"/>
          <w:szCs w:val="24"/>
        </w:rPr>
        <w:t xml:space="preserve">e sector </w:t>
      </w:r>
      <w:r w:rsidRPr="00AF4D40" w:rsidR="00F14E96">
        <w:rPr>
          <w:rFonts w:ascii="Times New Roman" w:hAnsi="Times New Roman" w:cs="Times New Roman"/>
          <w:sz w:val="24"/>
          <w:szCs w:val="24"/>
        </w:rPr>
        <w:t>voor een jaar</w:t>
      </w:r>
      <w:r w:rsidR="00D35BE3">
        <w:rPr>
          <w:rFonts w:ascii="Times New Roman" w:hAnsi="Times New Roman" w:cs="Times New Roman"/>
          <w:sz w:val="24"/>
          <w:szCs w:val="24"/>
        </w:rPr>
        <w:t xml:space="preserve"> </w:t>
      </w:r>
      <w:r w:rsidRPr="00AF4D40" w:rsidR="00D35BE3">
        <w:rPr>
          <w:rFonts w:ascii="Times New Roman" w:hAnsi="Times New Roman" w:cs="Times New Roman"/>
          <w:sz w:val="24"/>
          <w:szCs w:val="24"/>
        </w:rPr>
        <w:t>bevroren</w:t>
      </w:r>
      <w:r w:rsidRPr="00AF4D40" w:rsidR="00F14E96">
        <w:rPr>
          <w:rFonts w:ascii="Times New Roman" w:hAnsi="Times New Roman" w:cs="Times New Roman"/>
          <w:sz w:val="24"/>
          <w:szCs w:val="24"/>
        </w:rPr>
        <w:t xml:space="preserve">, naar aanleiding van een door de </w:t>
      </w:r>
      <w:r w:rsidR="00E870BC">
        <w:rPr>
          <w:rFonts w:ascii="Times New Roman" w:hAnsi="Times New Roman" w:cs="Times New Roman"/>
          <w:sz w:val="24"/>
          <w:szCs w:val="24"/>
        </w:rPr>
        <w:t>K</w:t>
      </w:r>
      <w:r w:rsidRPr="00AF4D40" w:rsidR="00F14E96">
        <w:rPr>
          <w:rFonts w:ascii="Times New Roman" w:hAnsi="Times New Roman" w:cs="Times New Roman"/>
          <w:sz w:val="24"/>
          <w:szCs w:val="24"/>
        </w:rPr>
        <w:t>amer aangenomen motie die daartoe opriep.</w:t>
      </w:r>
      <w:r w:rsidRPr="00AF4D40" w:rsidR="00CD6761">
        <w:rPr>
          <w:rFonts w:ascii="Times New Roman" w:hAnsi="Times New Roman" w:cs="Times New Roman"/>
          <w:sz w:val="24"/>
          <w:szCs w:val="24"/>
        </w:rPr>
        <w:t xml:space="preserve"> </w:t>
      </w:r>
      <w:r w:rsidR="008A5E95">
        <w:rPr>
          <w:rFonts w:ascii="Times New Roman" w:hAnsi="Times New Roman" w:cs="Times New Roman"/>
          <w:sz w:val="24"/>
          <w:szCs w:val="24"/>
        </w:rPr>
        <w:t>Het jaar daarvoor stegen de</w:t>
      </w:r>
      <w:r w:rsidRPr="00AF4D40" w:rsidR="0093181B">
        <w:rPr>
          <w:rFonts w:ascii="Times New Roman" w:hAnsi="Times New Roman" w:cs="Times New Roman"/>
          <w:sz w:val="24"/>
          <w:szCs w:val="24"/>
        </w:rPr>
        <w:t xml:space="preserve"> huren gemiddeld met 2,7% </w:t>
      </w:r>
      <w:r w:rsidRPr="00AF4D40" w:rsidR="0042079E">
        <w:rPr>
          <w:rFonts w:ascii="Times New Roman" w:hAnsi="Times New Roman" w:cs="Times New Roman"/>
          <w:sz w:val="24"/>
          <w:szCs w:val="24"/>
        </w:rPr>
        <w:t xml:space="preserve">tegenover </w:t>
      </w:r>
      <w:r w:rsidRPr="00AF4D40" w:rsidR="0026601F">
        <w:rPr>
          <w:rFonts w:ascii="Times New Roman" w:hAnsi="Times New Roman" w:cs="Times New Roman"/>
          <w:sz w:val="24"/>
          <w:szCs w:val="24"/>
        </w:rPr>
        <w:t>een loonstijging van 3,3%</w:t>
      </w:r>
      <w:r w:rsidRPr="00AF4D40" w:rsidR="0093181B">
        <w:rPr>
          <w:rFonts w:ascii="Times New Roman" w:hAnsi="Times New Roman" w:cs="Times New Roman"/>
          <w:sz w:val="24"/>
          <w:szCs w:val="24"/>
        </w:rPr>
        <w:t>.</w:t>
      </w:r>
      <w:r w:rsidRPr="00AF4D40" w:rsidR="00EE3B88">
        <w:rPr>
          <w:rStyle w:val="Voetnootmarkering"/>
          <w:rFonts w:ascii="Times New Roman" w:hAnsi="Times New Roman" w:cs="Times New Roman"/>
          <w:sz w:val="24"/>
          <w:szCs w:val="24"/>
        </w:rPr>
        <w:footnoteReference w:id="39"/>
      </w:r>
      <w:r w:rsidRPr="00AF4D40" w:rsidR="00E23753">
        <w:rPr>
          <w:rFonts w:ascii="Times New Roman" w:hAnsi="Times New Roman" w:cs="Times New Roman"/>
          <w:sz w:val="24"/>
          <w:szCs w:val="24"/>
        </w:rPr>
        <w:t xml:space="preserve"> Dit was tijdens de Covid-19 pandemie</w:t>
      </w:r>
      <w:r w:rsidR="00D35BE3">
        <w:rPr>
          <w:rFonts w:ascii="Times New Roman" w:hAnsi="Times New Roman" w:cs="Times New Roman"/>
          <w:sz w:val="24"/>
          <w:szCs w:val="24"/>
        </w:rPr>
        <w:t>,</w:t>
      </w:r>
      <w:r w:rsidRPr="00AF4D40" w:rsidR="00E23753">
        <w:rPr>
          <w:rFonts w:ascii="Times New Roman" w:hAnsi="Times New Roman" w:cs="Times New Roman"/>
          <w:sz w:val="24"/>
          <w:szCs w:val="24"/>
        </w:rPr>
        <w:t xml:space="preserve"> toen een groot deel van de economie stil lag.</w:t>
      </w:r>
      <w:r w:rsidR="008A5E95">
        <w:rPr>
          <w:rFonts w:ascii="Times New Roman" w:hAnsi="Times New Roman" w:cs="Times New Roman"/>
          <w:sz w:val="24"/>
          <w:szCs w:val="24"/>
        </w:rPr>
        <w:t xml:space="preserve"> </w:t>
      </w:r>
      <w:r w:rsidRPr="00AF4D40" w:rsidR="00BF5BFE">
        <w:rPr>
          <w:rFonts w:ascii="Times New Roman" w:hAnsi="Times New Roman" w:cs="Times New Roman"/>
          <w:sz w:val="24"/>
          <w:szCs w:val="24"/>
        </w:rPr>
        <w:t xml:space="preserve">In datzelfde jaar bepaalde de Kamer dat </w:t>
      </w:r>
      <w:r w:rsidRPr="00AF4D40" w:rsidR="00591B09">
        <w:rPr>
          <w:rFonts w:ascii="Times New Roman" w:hAnsi="Times New Roman" w:cs="Times New Roman"/>
          <w:sz w:val="24"/>
          <w:szCs w:val="24"/>
        </w:rPr>
        <w:t xml:space="preserve">geliberaliseerde contracten ook huurprijsbescherming dienden te genieten door middel van het invoeren van een maximale jaarlijkse huurstijging voor </w:t>
      </w:r>
      <w:r w:rsidRPr="00AF4D40" w:rsidR="0046246E">
        <w:rPr>
          <w:rFonts w:ascii="Times New Roman" w:hAnsi="Times New Roman" w:cs="Times New Roman"/>
          <w:sz w:val="24"/>
          <w:szCs w:val="24"/>
        </w:rPr>
        <w:t>enkele jaren</w:t>
      </w:r>
      <w:r w:rsidRPr="00AF4D40" w:rsidR="00C8562A">
        <w:rPr>
          <w:rFonts w:ascii="Times New Roman" w:hAnsi="Times New Roman" w:cs="Times New Roman"/>
          <w:sz w:val="24"/>
          <w:szCs w:val="24"/>
        </w:rPr>
        <w:t xml:space="preserve"> middels de Wet Nijboer</w:t>
      </w:r>
      <w:r w:rsidRPr="00AF4D40" w:rsidR="0046246E">
        <w:rPr>
          <w:rFonts w:ascii="Times New Roman" w:hAnsi="Times New Roman" w:cs="Times New Roman"/>
          <w:sz w:val="24"/>
          <w:szCs w:val="24"/>
        </w:rPr>
        <w:t>.</w:t>
      </w:r>
      <w:r w:rsidRPr="00AF4D40" w:rsidR="00C8562A">
        <w:rPr>
          <w:rStyle w:val="Voetnootmarkering"/>
          <w:rFonts w:ascii="Times New Roman" w:hAnsi="Times New Roman" w:cs="Times New Roman"/>
          <w:sz w:val="24"/>
          <w:szCs w:val="24"/>
        </w:rPr>
        <w:footnoteReference w:id="40"/>
      </w:r>
      <w:r w:rsidRPr="00AF4D40" w:rsidR="00A55276">
        <w:rPr>
          <w:rFonts w:ascii="Times New Roman" w:hAnsi="Times New Roman" w:cs="Times New Roman"/>
          <w:sz w:val="24"/>
          <w:szCs w:val="24"/>
        </w:rPr>
        <w:t xml:space="preserve"> Redenen hiervoor waren het extreme woningtekort en de stijgende woonquotes in het geliberaliseerde segment.</w:t>
      </w:r>
      <w:r w:rsidRPr="00AF4D40" w:rsidR="0046246E">
        <w:rPr>
          <w:rFonts w:ascii="Times New Roman" w:hAnsi="Times New Roman" w:cs="Times New Roman"/>
          <w:sz w:val="24"/>
          <w:szCs w:val="24"/>
        </w:rPr>
        <w:t xml:space="preserve"> Bij de evaluatie </w:t>
      </w:r>
      <w:r w:rsidRPr="00AF4D40" w:rsidR="00C8562A">
        <w:rPr>
          <w:rFonts w:ascii="Times New Roman" w:hAnsi="Times New Roman" w:cs="Times New Roman"/>
          <w:sz w:val="24"/>
          <w:szCs w:val="24"/>
        </w:rPr>
        <w:t>van</w:t>
      </w:r>
      <w:r w:rsidRPr="00AF4D40" w:rsidR="00F5382F">
        <w:rPr>
          <w:rFonts w:ascii="Times New Roman" w:hAnsi="Times New Roman" w:cs="Times New Roman"/>
          <w:sz w:val="24"/>
          <w:szCs w:val="24"/>
        </w:rPr>
        <w:t xml:space="preserve"> deze wet</w:t>
      </w:r>
      <w:r w:rsidRPr="00AF4D40" w:rsidR="00A55276">
        <w:rPr>
          <w:rFonts w:ascii="Times New Roman" w:hAnsi="Times New Roman" w:cs="Times New Roman"/>
          <w:sz w:val="24"/>
          <w:szCs w:val="24"/>
        </w:rPr>
        <w:t xml:space="preserve"> bleek de </w:t>
      </w:r>
      <w:r w:rsidRPr="00AF4D40" w:rsidR="0059579D">
        <w:rPr>
          <w:rFonts w:ascii="Times New Roman" w:hAnsi="Times New Roman" w:cs="Times New Roman"/>
          <w:sz w:val="24"/>
          <w:szCs w:val="24"/>
        </w:rPr>
        <w:t xml:space="preserve">wet nog steeds noodzakelijk, voornamelijk omdat veel </w:t>
      </w:r>
      <w:r w:rsidRPr="00AF4D40" w:rsidR="00CB07F2">
        <w:rPr>
          <w:rFonts w:ascii="Times New Roman" w:hAnsi="Times New Roman" w:cs="Times New Roman"/>
          <w:sz w:val="24"/>
          <w:szCs w:val="24"/>
        </w:rPr>
        <w:t>verhuurders de regels in de Wet Nijboer nog niet naleefden</w:t>
      </w:r>
      <w:r w:rsidRPr="00AF4D40" w:rsidR="0059579D">
        <w:rPr>
          <w:rFonts w:ascii="Times New Roman" w:hAnsi="Times New Roman" w:cs="Times New Roman"/>
          <w:sz w:val="24"/>
          <w:szCs w:val="24"/>
        </w:rPr>
        <w:t>.</w:t>
      </w:r>
      <w:r w:rsidRPr="00AF4D40" w:rsidR="00ED0950">
        <w:rPr>
          <w:rFonts w:ascii="Times New Roman" w:hAnsi="Times New Roman" w:cs="Times New Roman"/>
          <w:sz w:val="24"/>
          <w:szCs w:val="24"/>
        </w:rPr>
        <w:t xml:space="preserve"> Gevreesde negatieve gevolgen </w:t>
      </w:r>
      <w:r w:rsidRPr="00AF4D40" w:rsidR="005641DB">
        <w:rPr>
          <w:rFonts w:ascii="Times New Roman" w:hAnsi="Times New Roman" w:cs="Times New Roman"/>
          <w:sz w:val="24"/>
          <w:szCs w:val="24"/>
        </w:rPr>
        <w:t xml:space="preserve">als gevolg van de wet, zoals verminderd aanbod en </w:t>
      </w:r>
      <w:r w:rsidRPr="00AF4D40" w:rsidR="004C7960">
        <w:rPr>
          <w:rFonts w:ascii="Times New Roman" w:hAnsi="Times New Roman" w:cs="Times New Roman"/>
          <w:sz w:val="24"/>
          <w:szCs w:val="24"/>
        </w:rPr>
        <w:t>hoge werkdruk bij de huurcommissie, bleven uit. De wet is om deze reden verlengd tot 1 juli 2029.</w:t>
      </w:r>
    </w:p>
    <w:p w:rsidRPr="00AF4D40" w:rsidR="005B5CEE" w:rsidP="00AF4D40" w:rsidRDefault="005B5CEE" w14:paraId="6DA68540" w14:textId="77777777">
      <w:pPr>
        <w:pStyle w:val="Lijstalinea"/>
        <w:ind w:left="0"/>
        <w:rPr>
          <w:rFonts w:ascii="Times New Roman" w:hAnsi="Times New Roman" w:cs="Times New Roman"/>
          <w:sz w:val="24"/>
          <w:szCs w:val="24"/>
        </w:rPr>
      </w:pPr>
    </w:p>
    <w:p w:rsidRPr="00AF4D40" w:rsidR="005B5CEE" w:rsidP="00AF4D40" w:rsidRDefault="002C6DAD" w14:paraId="0BBE6928" w14:textId="075151B0">
      <w:pPr>
        <w:pStyle w:val="Lijstalinea"/>
        <w:ind w:left="0"/>
        <w:rPr>
          <w:rFonts w:ascii="Times New Roman" w:hAnsi="Times New Roman" w:cs="Times New Roman"/>
          <w:sz w:val="24"/>
          <w:szCs w:val="24"/>
        </w:rPr>
      </w:pPr>
      <w:r w:rsidRPr="00AF4D40">
        <w:rPr>
          <w:rFonts w:ascii="Times New Roman" w:hAnsi="Times New Roman" w:cs="Times New Roman"/>
          <w:sz w:val="24"/>
          <w:szCs w:val="24"/>
        </w:rPr>
        <w:t>Ook ons omringende landen kennen uitgebreide stelsels van huurprijsregulering.</w:t>
      </w:r>
      <w:bookmarkStart w:name="footnote15" w:id="1"/>
      <w:bookmarkEnd w:id="1"/>
      <w:r w:rsidRPr="00AF4D40" w:rsidR="000857AE">
        <w:rPr>
          <w:rStyle w:val="Voetnootmarkering"/>
          <w:rFonts w:ascii="Times New Roman" w:hAnsi="Times New Roman" w:cs="Times New Roman"/>
          <w:sz w:val="24"/>
          <w:szCs w:val="24"/>
        </w:rPr>
        <w:footnoteReference w:id="41"/>
      </w:r>
      <w:r w:rsidRPr="00AF4D40" w:rsidR="000857AE">
        <w:rPr>
          <w:rFonts w:ascii="Times New Roman" w:hAnsi="Times New Roman" w:cs="Times New Roman"/>
          <w:sz w:val="24"/>
          <w:szCs w:val="24"/>
        </w:rPr>
        <w:t xml:space="preserve"> </w:t>
      </w:r>
      <w:r w:rsidRPr="00AF4D40">
        <w:rPr>
          <w:rFonts w:ascii="Times New Roman" w:hAnsi="Times New Roman" w:cs="Times New Roman"/>
          <w:sz w:val="24"/>
          <w:szCs w:val="24"/>
        </w:rPr>
        <w:t>In OESO-verband leggen 24 van de 35 landen beperkingen op aan de huurprijzen. In 13 landen wordt de aanvangshuur gereguleerd, in 22 landen worden huurstijgingen gereguleerd, zowel de hoogte als de frequentie. De precieze vormgeving van huurprijsreguleringen loopt uiteen. Oostenrijk kent bijvoorbeeld een complex systeem van huurprijsregulering. Nadat de vorming van de huurprijzen gedurende acht jaren was overgelaten aan de markt, besloot de Oostenrijkse regering in 1982 tot een stelsel van huurprijsbescherming dat op hoofdlijnen vergeleken zou kunnen worden met het Nederlandse woningwaarderingsstelsel. Op basis van het aantal kamers, de oppervlakte en de aanwezigheid van voorzieningen, werden woningen ingedeeld in klassen waarmee een huurprijs per vierkante meter correspondeerde, die jaarlijks gecorrigeerd werd voor de inflatie</w:t>
      </w:r>
      <w:r w:rsidRPr="00AF4D40" w:rsidR="00772202">
        <w:rPr>
          <w:rFonts w:ascii="Times New Roman" w:hAnsi="Times New Roman" w:cs="Times New Roman"/>
          <w:sz w:val="24"/>
          <w:szCs w:val="24"/>
        </w:rPr>
        <w:t xml:space="preserve">, zonder </w:t>
      </w:r>
      <w:r w:rsidRPr="00AF4D40" w:rsidR="00180255">
        <w:rPr>
          <w:rFonts w:ascii="Times New Roman" w:hAnsi="Times New Roman" w:cs="Times New Roman"/>
          <w:sz w:val="24"/>
          <w:szCs w:val="24"/>
        </w:rPr>
        <w:t>extra percentage</w:t>
      </w:r>
      <w:r w:rsidRPr="00AF4D40">
        <w:rPr>
          <w:rFonts w:ascii="Times New Roman" w:hAnsi="Times New Roman" w:cs="Times New Roman"/>
          <w:sz w:val="24"/>
          <w:szCs w:val="24"/>
        </w:rPr>
        <w:t>. Huurverhogingen werden voorts toegestaan na renovatie, of bij aantoonbaar exploitatieverlies. Huurders konden op basis van de nieuwe huurprijsregulering huurverlaging eisen</w:t>
      </w:r>
      <w:bookmarkStart w:name="footnote16" w:id="2"/>
      <w:bookmarkEnd w:id="2"/>
      <w:r w:rsidRPr="00AF4D40" w:rsidR="00772202">
        <w:rPr>
          <w:rFonts w:ascii="Times New Roman" w:hAnsi="Times New Roman" w:cs="Times New Roman"/>
          <w:sz w:val="24"/>
          <w:szCs w:val="24"/>
        </w:rPr>
        <w:t>.</w:t>
      </w:r>
      <w:r w:rsidRPr="00AF4D40" w:rsidR="00772202">
        <w:rPr>
          <w:rStyle w:val="Voetnootmarkering"/>
          <w:rFonts w:ascii="Times New Roman" w:hAnsi="Times New Roman" w:cs="Times New Roman"/>
          <w:sz w:val="24"/>
          <w:szCs w:val="24"/>
        </w:rPr>
        <w:footnoteReference w:id="42"/>
      </w:r>
      <w:r w:rsidRPr="00AF4D40">
        <w:rPr>
          <w:rFonts w:ascii="Times New Roman" w:hAnsi="Times New Roman" w:cs="Times New Roman"/>
          <w:sz w:val="24"/>
          <w:szCs w:val="24"/>
        </w:rPr>
        <w:t> </w:t>
      </w:r>
      <w:r w:rsidRPr="00AF4D40" w:rsidR="00C03BA4">
        <w:rPr>
          <w:rFonts w:ascii="Times New Roman" w:hAnsi="Times New Roman" w:cs="Times New Roman"/>
          <w:sz w:val="24"/>
          <w:szCs w:val="24"/>
        </w:rPr>
        <w:t>Mede hierdoor zijn de gemiddelde woonlasten in Oostenrijk 4% lager dan in Nederland.</w:t>
      </w:r>
      <w:r w:rsidRPr="00AF4D40" w:rsidR="00C03BA4">
        <w:rPr>
          <w:rStyle w:val="Voetnootmarkering"/>
          <w:rFonts w:ascii="Times New Roman" w:hAnsi="Times New Roman" w:cs="Times New Roman"/>
          <w:sz w:val="24"/>
          <w:szCs w:val="24"/>
        </w:rPr>
        <w:footnoteReference w:id="43"/>
      </w:r>
    </w:p>
    <w:p w:rsidRPr="00AF4D40" w:rsidR="008944BA" w:rsidP="00AF4D40" w:rsidRDefault="008944BA" w14:paraId="69C406A8" w14:textId="77777777">
      <w:pPr>
        <w:pStyle w:val="Lijstalinea"/>
        <w:ind w:left="0"/>
        <w:rPr>
          <w:rFonts w:ascii="Times New Roman" w:hAnsi="Times New Roman" w:cs="Times New Roman"/>
          <w:sz w:val="24"/>
          <w:szCs w:val="24"/>
        </w:rPr>
      </w:pPr>
    </w:p>
    <w:p w:rsidRPr="00AF4D40" w:rsidR="00B14BA1" w:rsidP="00AF4D40" w:rsidRDefault="00192A36" w14:paraId="43355EC7" w14:textId="1EE8CCDB">
      <w:pPr>
        <w:pStyle w:val="Lijstalinea"/>
        <w:ind w:left="0"/>
        <w:rPr>
          <w:rFonts w:ascii="Times New Roman" w:hAnsi="Times New Roman" w:cs="Times New Roman"/>
          <w:sz w:val="24"/>
          <w:szCs w:val="24"/>
        </w:rPr>
      </w:pPr>
      <w:r w:rsidRPr="00AF4D40">
        <w:rPr>
          <w:rFonts w:ascii="Times New Roman" w:hAnsi="Times New Roman" w:cs="Times New Roman"/>
          <w:sz w:val="24"/>
          <w:szCs w:val="24"/>
        </w:rPr>
        <w:t>In Zweden onderhandelen huurdersorganisaties, publieke verhuurders en private verhuurders over de aanvangshuurprijzen en de jaarlijks toegestane huurprijsstijgingen.</w:t>
      </w:r>
      <w:r w:rsidRPr="00AF4D40" w:rsidR="005554B0">
        <w:rPr>
          <w:rFonts w:ascii="Times New Roman" w:hAnsi="Times New Roman" w:cs="Times New Roman"/>
          <w:sz w:val="24"/>
          <w:szCs w:val="24"/>
        </w:rPr>
        <w:t xml:space="preserve"> Daarmee </w:t>
      </w:r>
      <w:r w:rsidRPr="00AF4D40" w:rsidR="00534637">
        <w:rPr>
          <w:rFonts w:ascii="Times New Roman" w:hAnsi="Times New Roman" w:cs="Times New Roman"/>
          <w:sz w:val="24"/>
          <w:szCs w:val="24"/>
        </w:rPr>
        <w:t>geld voor alle huurwoningen huurprijsbescherming.</w:t>
      </w:r>
      <w:r w:rsidRPr="00AF4D40">
        <w:rPr>
          <w:rFonts w:ascii="Times New Roman" w:hAnsi="Times New Roman" w:cs="Times New Roman"/>
          <w:sz w:val="24"/>
          <w:szCs w:val="24"/>
        </w:rPr>
        <w:t xml:space="preserve"> In wetgeving is vastgelegd dat huurders bezwaar kunnen aantekenen tegen de hoogte van de huurprijs. Om de redelijkheid te beoordelen vergelijkt de rechter de huurprijs met die van woningen van vergelijkbare kwaliteit. Daarmee is de huurprijs die gemeentelijke woningbouwbedrijven hanteren maatgevend</w:t>
      </w:r>
      <w:bookmarkStart w:name="footnote19" w:id="3"/>
      <w:bookmarkEnd w:id="3"/>
      <w:r w:rsidRPr="00AF4D40" w:rsidR="00091442">
        <w:rPr>
          <w:rFonts w:ascii="Times New Roman" w:hAnsi="Times New Roman" w:cs="Times New Roman"/>
          <w:sz w:val="24"/>
          <w:szCs w:val="24"/>
        </w:rPr>
        <w:t>.</w:t>
      </w:r>
      <w:r w:rsidRPr="00AF4D40" w:rsidR="00091442">
        <w:rPr>
          <w:rStyle w:val="Voetnootmarkering"/>
          <w:rFonts w:ascii="Times New Roman" w:hAnsi="Times New Roman" w:cs="Times New Roman"/>
          <w:sz w:val="24"/>
          <w:szCs w:val="24"/>
        </w:rPr>
        <w:footnoteReference w:id="44"/>
      </w:r>
      <w:r w:rsidRPr="00AF4D40">
        <w:rPr>
          <w:rFonts w:ascii="Times New Roman" w:hAnsi="Times New Roman" w:cs="Times New Roman"/>
          <w:sz w:val="24"/>
          <w:szCs w:val="24"/>
        </w:rPr>
        <w:t> </w:t>
      </w:r>
      <w:r w:rsidRPr="00AF4D40" w:rsidR="00866C8C">
        <w:rPr>
          <w:rFonts w:ascii="Times New Roman" w:hAnsi="Times New Roman" w:cs="Times New Roman"/>
          <w:sz w:val="24"/>
          <w:szCs w:val="24"/>
        </w:rPr>
        <w:t xml:space="preserve"> </w:t>
      </w:r>
      <w:r w:rsidRPr="00AF4D40" w:rsidR="00B14BA1">
        <w:rPr>
          <w:rFonts w:ascii="Times New Roman" w:hAnsi="Times New Roman" w:cs="Times New Roman"/>
          <w:sz w:val="24"/>
          <w:szCs w:val="24"/>
        </w:rPr>
        <w:t>D</w:t>
      </w:r>
      <w:r w:rsidRPr="00AF4D40" w:rsidR="001115C7">
        <w:rPr>
          <w:rFonts w:ascii="Times New Roman" w:hAnsi="Times New Roman" w:cs="Times New Roman"/>
          <w:sz w:val="24"/>
          <w:szCs w:val="24"/>
        </w:rPr>
        <w:t xml:space="preserve">e </w:t>
      </w:r>
      <w:r w:rsidRPr="00AF4D40" w:rsidR="00B14BA1">
        <w:rPr>
          <w:rFonts w:ascii="Times New Roman" w:hAnsi="Times New Roman" w:cs="Times New Roman"/>
          <w:sz w:val="24"/>
          <w:szCs w:val="24"/>
        </w:rPr>
        <w:t>reële</w:t>
      </w:r>
      <w:r w:rsidRPr="00AF4D40" w:rsidR="001115C7">
        <w:rPr>
          <w:rFonts w:ascii="Times New Roman" w:hAnsi="Times New Roman" w:cs="Times New Roman"/>
          <w:sz w:val="24"/>
          <w:szCs w:val="24"/>
        </w:rPr>
        <w:t xml:space="preserve"> huren </w:t>
      </w:r>
      <w:r w:rsidRPr="00AF4D40" w:rsidR="00B14BA1">
        <w:rPr>
          <w:rFonts w:ascii="Times New Roman" w:hAnsi="Times New Roman" w:cs="Times New Roman"/>
          <w:sz w:val="24"/>
          <w:szCs w:val="24"/>
        </w:rPr>
        <w:t xml:space="preserve">in Zweden </w:t>
      </w:r>
      <w:r w:rsidRPr="00AF4D40" w:rsidR="001115C7">
        <w:rPr>
          <w:rFonts w:ascii="Times New Roman" w:hAnsi="Times New Roman" w:cs="Times New Roman"/>
          <w:sz w:val="24"/>
          <w:szCs w:val="24"/>
        </w:rPr>
        <w:t xml:space="preserve">daalden </w:t>
      </w:r>
      <w:r w:rsidRPr="00AF4D40" w:rsidR="00B14BA1">
        <w:rPr>
          <w:rFonts w:ascii="Times New Roman" w:hAnsi="Times New Roman" w:cs="Times New Roman"/>
          <w:sz w:val="24"/>
          <w:szCs w:val="24"/>
        </w:rPr>
        <w:t>hierdoor</w:t>
      </w:r>
      <w:r w:rsidRPr="00AF4D40" w:rsidR="001115C7">
        <w:rPr>
          <w:rFonts w:ascii="Times New Roman" w:hAnsi="Times New Roman" w:cs="Times New Roman"/>
          <w:sz w:val="24"/>
          <w:szCs w:val="24"/>
        </w:rPr>
        <w:t xml:space="preserve"> in 2021, 2022 en 2023.</w:t>
      </w:r>
      <w:r w:rsidRPr="00AF4D40" w:rsidR="001115C7">
        <w:rPr>
          <w:rStyle w:val="Voetnootmarkering"/>
          <w:rFonts w:ascii="Times New Roman" w:hAnsi="Times New Roman" w:cs="Times New Roman"/>
          <w:sz w:val="24"/>
          <w:szCs w:val="24"/>
        </w:rPr>
        <w:footnoteReference w:id="45"/>
      </w:r>
      <w:r w:rsidRPr="00AF4D40" w:rsidR="00866C8C">
        <w:rPr>
          <w:rFonts w:ascii="Times New Roman" w:hAnsi="Times New Roman" w:cs="Times New Roman"/>
          <w:sz w:val="24"/>
          <w:szCs w:val="24"/>
        </w:rPr>
        <w:t xml:space="preserve"> </w:t>
      </w:r>
    </w:p>
    <w:p w:rsidRPr="00AF4D40" w:rsidR="003248A6" w:rsidP="00AF4D40" w:rsidRDefault="003248A6" w14:paraId="25D0EF31" w14:textId="77777777">
      <w:pPr>
        <w:pStyle w:val="Lijstalinea"/>
        <w:ind w:left="0"/>
        <w:rPr>
          <w:rFonts w:ascii="Times New Roman" w:hAnsi="Times New Roman" w:cs="Times New Roman"/>
          <w:sz w:val="24"/>
          <w:szCs w:val="24"/>
        </w:rPr>
      </w:pPr>
    </w:p>
    <w:p w:rsidRPr="00AF4D40" w:rsidR="003248A6" w:rsidP="00AF4D40" w:rsidRDefault="003248A6" w14:paraId="33065BD6" w14:textId="643CDEED">
      <w:pPr>
        <w:pStyle w:val="Lijstalinea"/>
        <w:ind w:left="0"/>
        <w:rPr>
          <w:rFonts w:ascii="Times New Roman" w:hAnsi="Times New Roman" w:cs="Times New Roman"/>
          <w:sz w:val="24"/>
          <w:szCs w:val="24"/>
        </w:rPr>
      </w:pPr>
      <w:r w:rsidRPr="00AF4D40">
        <w:rPr>
          <w:rFonts w:ascii="Times New Roman" w:hAnsi="Times New Roman" w:cs="Times New Roman"/>
          <w:sz w:val="24"/>
          <w:szCs w:val="24"/>
        </w:rPr>
        <w:lastRenderedPageBreak/>
        <w:t xml:space="preserve">In Luxemburg </w:t>
      </w:r>
      <w:r w:rsidRPr="00AF4D40" w:rsidR="00D35A14">
        <w:rPr>
          <w:rFonts w:ascii="Times New Roman" w:hAnsi="Times New Roman" w:cs="Times New Roman"/>
          <w:sz w:val="24"/>
          <w:szCs w:val="24"/>
        </w:rPr>
        <w:t xml:space="preserve">mag de huur niet meer dan 5% van het </w:t>
      </w:r>
      <w:r w:rsidRPr="00AF4D40" w:rsidR="00403882">
        <w:rPr>
          <w:rFonts w:ascii="Times New Roman" w:hAnsi="Times New Roman" w:cs="Times New Roman"/>
          <w:sz w:val="24"/>
          <w:szCs w:val="24"/>
        </w:rPr>
        <w:t>geïnvesteerde</w:t>
      </w:r>
      <w:r w:rsidRPr="00AF4D40" w:rsidR="00F30B0A">
        <w:rPr>
          <w:rFonts w:ascii="Times New Roman" w:hAnsi="Times New Roman" w:cs="Times New Roman"/>
          <w:sz w:val="24"/>
          <w:szCs w:val="24"/>
        </w:rPr>
        <w:t xml:space="preserve"> </w:t>
      </w:r>
      <w:r w:rsidRPr="00AF4D40" w:rsidR="00403882">
        <w:rPr>
          <w:rFonts w:ascii="Times New Roman" w:hAnsi="Times New Roman" w:cs="Times New Roman"/>
          <w:sz w:val="24"/>
          <w:szCs w:val="24"/>
        </w:rPr>
        <w:t>bedrag in het huurhuis bedragen. Jaarlijkse indexatie is bij wet verboden.</w:t>
      </w:r>
      <w:r w:rsidRPr="00AF4D40" w:rsidR="002E1192">
        <w:rPr>
          <w:rStyle w:val="Voetnootmarkering"/>
          <w:rFonts w:ascii="Times New Roman" w:hAnsi="Times New Roman" w:cs="Times New Roman"/>
          <w:sz w:val="24"/>
          <w:szCs w:val="24"/>
        </w:rPr>
        <w:footnoteReference w:id="46"/>
      </w:r>
      <w:r w:rsidRPr="00AF4D40" w:rsidR="00326129">
        <w:rPr>
          <w:rFonts w:ascii="Times New Roman" w:hAnsi="Times New Roman" w:cs="Times New Roman"/>
          <w:sz w:val="24"/>
          <w:szCs w:val="24"/>
        </w:rPr>
        <w:t xml:space="preserve"> Tijdens de Covid-19 pandemie bevroren enkele Canadese provincies de huren tijdelijk, </w:t>
      </w:r>
      <w:r w:rsidRPr="00AF4D40" w:rsidR="007F2737">
        <w:rPr>
          <w:rFonts w:ascii="Times New Roman" w:hAnsi="Times New Roman" w:cs="Times New Roman"/>
          <w:sz w:val="24"/>
          <w:szCs w:val="24"/>
        </w:rPr>
        <w:t xml:space="preserve">verhuurders werden daarvoor gecompenseerd. </w:t>
      </w:r>
      <w:r w:rsidRPr="00AF4D40" w:rsidR="001B23D3">
        <w:rPr>
          <w:rFonts w:ascii="Times New Roman" w:hAnsi="Times New Roman" w:cs="Times New Roman"/>
          <w:sz w:val="24"/>
          <w:szCs w:val="24"/>
        </w:rPr>
        <w:t xml:space="preserve">In Berlijn werd een bevriezingswet geïntroduceerd in </w:t>
      </w:r>
      <w:r w:rsidRPr="00AF4D40" w:rsidR="00C12AB2">
        <w:rPr>
          <w:rFonts w:ascii="Times New Roman" w:hAnsi="Times New Roman" w:cs="Times New Roman"/>
          <w:sz w:val="24"/>
          <w:szCs w:val="24"/>
        </w:rPr>
        <w:t>2020, die zou gelden voor 5 jaar, gecombineerd met regels om de huren te verlagen.</w:t>
      </w:r>
      <w:r w:rsidRPr="00AF4D40" w:rsidR="000F2318">
        <w:rPr>
          <w:rFonts w:ascii="Times New Roman" w:hAnsi="Times New Roman" w:cs="Times New Roman"/>
          <w:sz w:val="24"/>
          <w:szCs w:val="24"/>
        </w:rPr>
        <w:t xml:space="preserve"> Deze wet werd in 2021 weer ingetrokken vanwege de aanbodeffecten en gestegen huren elders.</w:t>
      </w:r>
      <w:r w:rsidRPr="00AF4D40" w:rsidR="009651B4">
        <w:rPr>
          <w:rStyle w:val="Voetnootmarkering"/>
          <w:rFonts w:ascii="Times New Roman" w:hAnsi="Times New Roman" w:cs="Times New Roman"/>
          <w:sz w:val="24"/>
          <w:szCs w:val="24"/>
        </w:rPr>
        <w:footnoteReference w:id="47"/>
      </w:r>
      <w:r w:rsidRPr="00AF4D40" w:rsidR="00CC1819">
        <w:rPr>
          <w:rFonts w:ascii="Times New Roman" w:hAnsi="Times New Roman" w:cs="Times New Roman"/>
          <w:sz w:val="24"/>
          <w:szCs w:val="24"/>
        </w:rPr>
        <w:t xml:space="preserve"> </w:t>
      </w:r>
      <w:r w:rsidRPr="00AF4D40" w:rsidR="007F2737">
        <w:rPr>
          <w:rFonts w:ascii="Times New Roman" w:hAnsi="Times New Roman" w:cs="Times New Roman"/>
          <w:sz w:val="24"/>
          <w:szCs w:val="24"/>
        </w:rPr>
        <w:t xml:space="preserve">De wet had wel het gewenste effect op de huurquotes van Berlijnse huurders. </w:t>
      </w:r>
      <w:r w:rsidRPr="00AF4D40" w:rsidR="00BC5A3E">
        <w:rPr>
          <w:rFonts w:ascii="Times New Roman" w:hAnsi="Times New Roman" w:cs="Times New Roman"/>
          <w:sz w:val="24"/>
          <w:szCs w:val="24"/>
        </w:rPr>
        <w:t xml:space="preserve">Belangrijke lessen van deze beleidsinterventie is dat waterbedeffecten moeten worden voorkomen door generieke maatregelen te nemen, en dat er zicht moet zijn op verbetering voor verhuurders op de langere termijn, zodat </w:t>
      </w:r>
      <w:r w:rsidRPr="00AF4D40" w:rsidR="006A56C9">
        <w:rPr>
          <w:rFonts w:ascii="Times New Roman" w:hAnsi="Times New Roman" w:cs="Times New Roman"/>
          <w:sz w:val="24"/>
          <w:szCs w:val="24"/>
        </w:rPr>
        <w:t>verhuurders zich niet genoodzaakt voelen in zijn geheel terug te trekken.</w:t>
      </w:r>
      <w:r w:rsidRPr="00AF4D40" w:rsidR="00EA6652">
        <w:rPr>
          <w:rFonts w:ascii="Times New Roman" w:hAnsi="Times New Roman" w:cs="Times New Roman"/>
          <w:sz w:val="24"/>
          <w:szCs w:val="24"/>
        </w:rPr>
        <w:t xml:space="preserve"> In Spanje en </w:t>
      </w:r>
      <w:r w:rsidRPr="00AF4D40" w:rsidR="005C5E30">
        <w:rPr>
          <w:rFonts w:ascii="Times New Roman" w:hAnsi="Times New Roman" w:cs="Times New Roman"/>
          <w:sz w:val="24"/>
          <w:szCs w:val="24"/>
        </w:rPr>
        <w:t>België</w:t>
      </w:r>
      <w:r w:rsidRPr="00AF4D40" w:rsidR="00EA6652">
        <w:rPr>
          <w:rFonts w:ascii="Times New Roman" w:hAnsi="Times New Roman" w:cs="Times New Roman"/>
          <w:sz w:val="24"/>
          <w:szCs w:val="24"/>
        </w:rPr>
        <w:t>, wordt een jaarlijkse indexering op basis van de consumentenprijzen toegestaan</w:t>
      </w:r>
      <w:r w:rsidRPr="00AF4D40" w:rsidR="00901154">
        <w:rPr>
          <w:rFonts w:ascii="Times New Roman" w:hAnsi="Times New Roman" w:cs="Times New Roman"/>
          <w:sz w:val="24"/>
          <w:szCs w:val="24"/>
        </w:rPr>
        <w:t xml:space="preserve">, waardoor de </w:t>
      </w:r>
      <w:r w:rsidRPr="00AF4D40" w:rsidR="005C5E30">
        <w:rPr>
          <w:rFonts w:ascii="Times New Roman" w:hAnsi="Times New Roman" w:cs="Times New Roman"/>
          <w:sz w:val="24"/>
          <w:szCs w:val="24"/>
        </w:rPr>
        <w:t>huur</w:t>
      </w:r>
      <w:r w:rsidRPr="00AF4D40" w:rsidR="00385A52">
        <w:rPr>
          <w:rFonts w:ascii="Times New Roman" w:hAnsi="Times New Roman" w:cs="Times New Roman"/>
          <w:sz w:val="24"/>
          <w:szCs w:val="24"/>
        </w:rPr>
        <w:t>quote constant blijft.</w:t>
      </w:r>
      <w:r w:rsidRPr="00AF4D40" w:rsidR="00D22082">
        <w:rPr>
          <w:rFonts w:ascii="Times New Roman" w:hAnsi="Times New Roman" w:cs="Times New Roman"/>
          <w:sz w:val="24"/>
          <w:szCs w:val="24"/>
        </w:rPr>
        <w:t xml:space="preserve"> </w:t>
      </w:r>
    </w:p>
    <w:p w:rsidRPr="00AF4D40" w:rsidR="00D22082" w:rsidP="00AF4D40" w:rsidRDefault="00D22082" w14:paraId="51832F9E" w14:textId="77777777">
      <w:pPr>
        <w:pStyle w:val="Lijstalinea"/>
        <w:ind w:left="0"/>
        <w:rPr>
          <w:rFonts w:ascii="Times New Roman" w:hAnsi="Times New Roman" w:cs="Times New Roman"/>
          <w:sz w:val="24"/>
          <w:szCs w:val="24"/>
        </w:rPr>
      </w:pPr>
    </w:p>
    <w:p w:rsidRPr="00AF4D40" w:rsidR="00D22082" w:rsidP="00AF4D40" w:rsidRDefault="00D22082" w14:paraId="5150E2B7" w14:textId="38F60739">
      <w:pPr>
        <w:pStyle w:val="Lijstalinea"/>
        <w:ind w:left="0"/>
        <w:rPr>
          <w:rFonts w:ascii="Times New Roman" w:hAnsi="Times New Roman" w:cs="Times New Roman"/>
          <w:sz w:val="24"/>
          <w:szCs w:val="24"/>
        </w:rPr>
      </w:pPr>
      <w:r w:rsidRPr="00AF4D40">
        <w:rPr>
          <w:rFonts w:ascii="Times New Roman" w:hAnsi="Times New Roman" w:cs="Times New Roman"/>
          <w:sz w:val="24"/>
          <w:szCs w:val="24"/>
        </w:rPr>
        <w:t>Een tijdelijke huurbevriezing voor twee jaar is dus goed te rechtvaardigen</w:t>
      </w:r>
      <w:r w:rsidRPr="00AF4D40" w:rsidR="007D742E">
        <w:rPr>
          <w:rFonts w:ascii="Times New Roman" w:hAnsi="Times New Roman" w:cs="Times New Roman"/>
          <w:sz w:val="24"/>
          <w:szCs w:val="24"/>
        </w:rPr>
        <w:t xml:space="preserve">. In het verleden kende Nederland een flink verstrekkender huurprijsbescherming. In 2021 is er eveneens een tijdelijke huurbevriezing ingevoerd, </w:t>
      </w:r>
      <w:r w:rsidRPr="00AF4D40" w:rsidR="008C171E">
        <w:rPr>
          <w:rFonts w:ascii="Times New Roman" w:hAnsi="Times New Roman" w:cs="Times New Roman"/>
          <w:sz w:val="24"/>
          <w:szCs w:val="24"/>
        </w:rPr>
        <w:t xml:space="preserve">in tijden van minder extreme huurstijgingen. In </w:t>
      </w:r>
      <w:r w:rsidRPr="00AF4D40" w:rsidR="00FB4FE8">
        <w:rPr>
          <w:rFonts w:ascii="Times New Roman" w:hAnsi="Times New Roman" w:cs="Times New Roman"/>
          <w:sz w:val="24"/>
          <w:szCs w:val="24"/>
        </w:rPr>
        <w:t>veel</w:t>
      </w:r>
      <w:r w:rsidRPr="00AF4D40" w:rsidR="008C171E">
        <w:rPr>
          <w:rFonts w:ascii="Times New Roman" w:hAnsi="Times New Roman" w:cs="Times New Roman"/>
          <w:sz w:val="24"/>
          <w:szCs w:val="24"/>
        </w:rPr>
        <w:t xml:space="preserve"> Europese landen is de huurprijsbescherming</w:t>
      </w:r>
      <w:r w:rsidRPr="00AF4D40" w:rsidR="00D63D7E">
        <w:rPr>
          <w:rFonts w:ascii="Times New Roman" w:hAnsi="Times New Roman" w:cs="Times New Roman"/>
          <w:sz w:val="24"/>
          <w:szCs w:val="24"/>
        </w:rPr>
        <w:t xml:space="preserve"> </w:t>
      </w:r>
      <w:r w:rsidRPr="00AF4D40" w:rsidR="00FB4FE8">
        <w:rPr>
          <w:rFonts w:ascii="Times New Roman" w:hAnsi="Times New Roman" w:cs="Times New Roman"/>
          <w:sz w:val="24"/>
          <w:szCs w:val="24"/>
        </w:rPr>
        <w:t xml:space="preserve">wat betreft de jaarlijks toegestane huurstijgingen verstrekkender dan in Nederland, omdat </w:t>
      </w:r>
      <w:r w:rsidRPr="00AF4D40" w:rsidR="00D97FD4">
        <w:rPr>
          <w:rFonts w:ascii="Times New Roman" w:hAnsi="Times New Roman" w:cs="Times New Roman"/>
          <w:sz w:val="24"/>
          <w:szCs w:val="24"/>
        </w:rPr>
        <w:t>huurprijzen slechts mogen stijgen met de inflatie, zonder ex</w:t>
      </w:r>
      <w:r w:rsidRPr="00AF4D40" w:rsidR="00620D16">
        <w:rPr>
          <w:rFonts w:ascii="Times New Roman" w:hAnsi="Times New Roman" w:cs="Times New Roman"/>
          <w:sz w:val="24"/>
          <w:szCs w:val="24"/>
        </w:rPr>
        <w:t>tra ‘</w:t>
      </w:r>
      <w:proofErr w:type="spellStart"/>
      <w:r w:rsidRPr="00AF4D40" w:rsidR="00620D16">
        <w:rPr>
          <w:rFonts w:ascii="Times New Roman" w:hAnsi="Times New Roman" w:cs="Times New Roman"/>
          <w:sz w:val="24"/>
          <w:szCs w:val="24"/>
        </w:rPr>
        <w:t>oppluspercentage</w:t>
      </w:r>
      <w:proofErr w:type="spellEnd"/>
      <w:r w:rsidRPr="00AF4D40" w:rsidR="00620D16">
        <w:rPr>
          <w:rFonts w:ascii="Times New Roman" w:hAnsi="Times New Roman" w:cs="Times New Roman"/>
          <w:sz w:val="24"/>
          <w:szCs w:val="24"/>
        </w:rPr>
        <w:t xml:space="preserve">’. Hierdoor blijven de huurquotes lager en constant in deze landen. Een tijdelijke huurbevriezing kan worden </w:t>
      </w:r>
      <w:r w:rsidRPr="00AF4D40" w:rsidR="00EC7E5F">
        <w:rPr>
          <w:rFonts w:ascii="Times New Roman" w:hAnsi="Times New Roman" w:cs="Times New Roman"/>
          <w:sz w:val="24"/>
          <w:szCs w:val="24"/>
        </w:rPr>
        <w:t>beschouwd</w:t>
      </w:r>
      <w:r w:rsidRPr="00AF4D40" w:rsidR="00620D16">
        <w:rPr>
          <w:rFonts w:ascii="Times New Roman" w:hAnsi="Times New Roman" w:cs="Times New Roman"/>
          <w:sz w:val="24"/>
          <w:szCs w:val="24"/>
        </w:rPr>
        <w:t xml:space="preserve"> als correctie</w:t>
      </w:r>
      <w:r w:rsidRPr="00AF4D40" w:rsidR="00BC1B33">
        <w:rPr>
          <w:rFonts w:ascii="Times New Roman" w:hAnsi="Times New Roman" w:cs="Times New Roman"/>
          <w:sz w:val="24"/>
          <w:szCs w:val="24"/>
        </w:rPr>
        <w:t xml:space="preserve"> </w:t>
      </w:r>
      <w:r w:rsidRPr="00AF4D40" w:rsidR="00F42FF9">
        <w:rPr>
          <w:rFonts w:ascii="Times New Roman" w:hAnsi="Times New Roman" w:cs="Times New Roman"/>
          <w:sz w:val="24"/>
          <w:szCs w:val="24"/>
        </w:rPr>
        <w:t xml:space="preserve">in de </w:t>
      </w:r>
      <w:r w:rsidRPr="00AF4D40" w:rsidR="00BC1B33">
        <w:rPr>
          <w:rFonts w:ascii="Times New Roman" w:hAnsi="Times New Roman" w:cs="Times New Roman"/>
          <w:sz w:val="24"/>
          <w:szCs w:val="24"/>
        </w:rPr>
        <w:t>richting</w:t>
      </w:r>
      <w:r w:rsidRPr="00AF4D40" w:rsidR="00F42FF9">
        <w:rPr>
          <w:rFonts w:ascii="Times New Roman" w:hAnsi="Times New Roman" w:cs="Times New Roman"/>
          <w:sz w:val="24"/>
          <w:szCs w:val="24"/>
        </w:rPr>
        <w:t xml:space="preserve"> van</w:t>
      </w:r>
      <w:r w:rsidRPr="00AF4D40" w:rsidR="00BC1B33">
        <w:rPr>
          <w:rFonts w:ascii="Times New Roman" w:hAnsi="Times New Roman" w:cs="Times New Roman"/>
          <w:sz w:val="24"/>
          <w:szCs w:val="24"/>
        </w:rPr>
        <w:t xml:space="preserve"> deze andere landen</w:t>
      </w:r>
      <w:r w:rsidRPr="00AF4D40" w:rsidR="00620D16">
        <w:rPr>
          <w:rFonts w:ascii="Times New Roman" w:hAnsi="Times New Roman" w:cs="Times New Roman"/>
          <w:sz w:val="24"/>
          <w:szCs w:val="24"/>
        </w:rPr>
        <w:t xml:space="preserve"> voor de Nederlandse </w:t>
      </w:r>
      <w:r w:rsidRPr="00AF4D40" w:rsidR="00BC1B33">
        <w:rPr>
          <w:rFonts w:ascii="Times New Roman" w:hAnsi="Times New Roman" w:cs="Times New Roman"/>
          <w:sz w:val="24"/>
          <w:szCs w:val="24"/>
        </w:rPr>
        <w:t>huren.</w:t>
      </w:r>
    </w:p>
    <w:p w:rsidRPr="00AF4D40" w:rsidR="00E81984" w:rsidP="00AF4D40" w:rsidRDefault="00E81984" w14:paraId="007C5EEC" w14:textId="77777777">
      <w:pPr>
        <w:pStyle w:val="Lijstalinea"/>
        <w:ind w:left="0"/>
        <w:rPr>
          <w:rFonts w:ascii="Times New Roman" w:hAnsi="Times New Roman" w:cs="Times New Roman"/>
          <w:sz w:val="24"/>
          <w:szCs w:val="24"/>
        </w:rPr>
      </w:pPr>
    </w:p>
    <w:p w:rsidRPr="00C819D1" w:rsidR="00A1601A" w:rsidP="00C819D1" w:rsidRDefault="00A1601A" w14:paraId="6D3B52CC" w14:textId="3B6138C3">
      <w:pPr>
        <w:pStyle w:val="Lijstalinea"/>
        <w:numPr>
          <w:ilvl w:val="0"/>
          <w:numId w:val="1"/>
        </w:numPr>
        <w:rPr>
          <w:rFonts w:ascii="Times New Roman" w:hAnsi="Times New Roman" w:cs="Times New Roman"/>
          <w:b/>
          <w:bCs/>
          <w:sz w:val="24"/>
          <w:szCs w:val="24"/>
        </w:rPr>
      </w:pPr>
      <w:r w:rsidRPr="00C819D1">
        <w:rPr>
          <w:rFonts w:ascii="Times New Roman" w:hAnsi="Times New Roman" w:cs="Times New Roman"/>
          <w:b/>
          <w:bCs/>
          <w:sz w:val="24"/>
          <w:szCs w:val="24"/>
        </w:rPr>
        <w:t>Hoofdlijnen wetsvoorstel</w:t>
      </w:r>
    </w:p>
    <w:p w:rsidRPr="00AF4D40" w:rsidR="00033426" w:rsidP="00AF4D40" w:rsidRDefault="004B346B" w14:paraId="2FD842BB" w14:textId="52112933">
      <w:pPr>
        <w:pStyle w:val="Geenafstand"/>
        <w:rPr>
          <w:rFonts w:ascii="Times New Roman" w:hAnsi="Times New Roman" w:cs="Times New Roman"/>
          <w:sz w:val="24"/>
          <w:szCs w:val="24"/>
        </w:rPr>
      </w:pPr>
      <w:r w:rsidRPr="00AF4D40">
        <w:rPr>
          <w:rFonts w:ascii="Times New Roman" w:hAnsi="Times New Roman" w:cs="Times New Roman"/>
          <w:sz w:val="24"/>
          <w:szCs w:val="24"/>
        </w:rPr>
        <w:t xml:space="preserve">Dit wetsvoorstel regelt voor geliberaliseerde en gereguleerde huurovereenkomsten van woonruimte dat de hoogte van de van de jaarlijkse huurverhoging wordt gemaximeerd op 0% voor </w:t>
      </w:r>
      <w:r w:rsidR="00C123EA">
        <w:rPr>
          <w:rFonts w:ascii="Times New Roman" w:hAnsi="Times New Roman" w:cs="Times New Roman"/>
          <w:sz w:val="24"/>
          <w:szCs w:val="24"/>
        </w:rPr>
        <w:t>een jaar vanaf 1 juli 2025.</w:t>
      </w:r>
      <w:r w:rsidR="007525D7">
        <w:rPr>
          <w:rFonts w:ascii="Times New Roman" w:hAnsi="Times New Roman" w:cs="Times New Roman"/>
          <w:sz w:val="24"/>
          <w:szCs w:val="24"/>
        </w:rPr>
        <w:t xml:space="preserve"> </w:t>
      </w:r>
      <w:r w:rsidRPr="00AF4D40">
        <w:rPr>
          <w:rFonts w:ascii="Times New Roman" w:hAnsi="Times New Roman" w:cs="Times New Roman"/>
          <w:sz w:val="24"/>
          <w:szCs w:val="24"/>
        </w:rPr>
        <w:t>De regulering geldt zowel voor huurovereenkomsten met een verhogingsbeding, als voor situaties waarin de verhuurder</w:t>
      </w:r>
      <w:r w:rsidRPr="00AF4D40" w:rsidR="00BC1B33">
        <w:rPr>
          <w:rFonts w:ascii="Times New Roman" w:hAnsi="Times New Roman" w:cs="Times New Roman"/>
          <w:sz w:val="24"/>
          <w:szCs w:val="24"/>
        </w:rPr>
        <w:t xml:space="preserve"> zelf</w:t>
      </w:r>
      <w:r w:rsidRPr="00AF4D40">
        <w:rPr>
          <w:rFonts w:ascii="Times New Roman" w:hAnsi="Times New Roman" w:cs="Times New Roman"/>
          <w:sz w:val="24"/>
          <w:szCs w:val="24"/>
        </w:rPr>
        <w:t xml:space="preserve"> een voorstel doet met een verhoogde huur. </w:t>
      </w:r>
    </w:p>
    <w:p w:rsidRPr="00AF4D40" w:rsidR="00033426" w:rsidP="00AF4D40" w:rsidRDefault="00033426" w14:paraId="7CD22A14" w14:textId="77777777">
      <w:pPr>
        <w:pStyle w:val="Geenafstand"/>
        <w:rPr>
          <w:rFonts w:ascii="Times New Roman" w:hAnsi="Times New Roman" w:cs="Times New Roman"/>
          <w:sz w:val="24"/>
          <w:szCs w:val="24"/>
        </w:rPr>
      </w:pPr>
    </w:p>
    <w:p w:rsidRPr="004A67B7" w:rsidR="004B346B" w:rsidP="00AF4D40" w:rsidRDefault="004B346B" w14:paraId="05AABA6B" w14:textId="6B31EF2B">
      <w:pPr>
        <w:pStyle w:val="Geenafstand"/>
        <w:rPr>
          <w:rFonts w:ascii="Times New Roman" w:hAnsi="Times New Roman" w:cs="Times New Roman"/>
          <w:sz w:val="24"/>
          <w:szCs w:val="24"/>
        </w:rPr>
      </w:pPr>
      <w:r w:rsidRPr="00CB159B">
        <w:rPr>
          <w:rFonts w:ascii="Times New Roman" w:hAnsi="Times New Roman" w:cs="Times New Roman"/>
          <w:sz w:val="24"/>
          <w:szCs w:val="24"/>
        </w:rPr>
        <w:t xml:space="preserve">Daartoe wordt een </w:t>
      </w:r>
      <w:r w:rsidRPr="00CB159B" w:rsidR="00C123EA">
        <w:rPr>
          <w:rFonts w:ascii="Times New Roman" w:hAnsi="Times New Roman" w:cs="Times New Roman"/>
          <w:sz w:val="24"/>
          <w:szCs w:val="24"/>
        </w:rPr>
        <w:t>lid</w:t>
      </w:r>
      <w:r w:rsidRPr="00CB159B" w:rsidR="006E60E3">
        <w:rPr>
          <w:rFonts w:ascii="Times New Roman" w:hAnsi="Times New Roman" w:cs="Times New Roman"/>
          <w:sz w:val="24"/>
          <w:szCs w:val="24"/>
        </w:rPr>
        <w:t xml:space="preserve"> </w:t>
      </w:r>
      <w:r w:rsidRPr="00CB159B">
        <w:rPr>
          <w:rFonts w:ascii="Times New Roman" w:hAnsi="Times New Roman" w:cs="Times New Roman"/>
          <w:sz w:val="24"/>
          <w:szCs w:val="24"/>
        </w:rPr>
        <w:t>toegevoegd aan Boek 7 van het Burgerlijk Wetboek</w:t>
      </w:r>
      <w:r w:rsidR="007525D7">
        <w:rPr>
          <w:rFonts w:ascii="Times New Roman" w:hAnsi="Times New Roman" w:cs="Times New Roman"/>
          <w:sz w:val="24"/>
          <w:szCs w:val="24"/>
        </w:rPr>
        <w:t>,</w:t>
      </w:r>
      <w:r w:rsidRPr="00CB159B">
        <w:rPr>
          <w:rFonts w:ascii="Times New Roman" w:hAnsi="Times New Roman" w:cs="Times New Roman"/>
          <w:sz w:val="24"/>
          <w:szCs w:val="24"/>
        </w:rPr>
        <w:t xml:space="preserve"> dat regelt dat </w:t>
      </w:r>
      <w:r w:rsidRPr="00CB159B" w:rsidR="00C123EA">
        <w:rPr>
          <w:rFonts w:ascii="Times New Roman" w:hAnsi="Times New Roman" w:cs="Times New Roman"/>
          <w:sz w:val="24"/>
          <w:szCs w:val="24"/>
        </w:rPr>
        <w:t>er voor geen enkele huurwoning een huurverhoging kan plaatsvinden vanaf 1 juli 2025, bovenop de huur die op 30 juni 2025 geldt</w:t>
      </w:r>
      <w:r w:rsidRPr="00CB159B">
        <w:rPr>
          <w:rFonts w:ascii="Times New Roman" w:hAnsi="Times New Roman" w:cs="Times New Roman"/>
          <w:sz w:val="24"/>
          <w:szCs w:val="24"/>
        </w:rPr>
        <w:t>.</w:t>
      </w:r>
      <w:r w:rsidRPr="00CB159B" w:rsidR="00C123EA">
        <w:rPr>
          <w:rFonts w:ascii="Times New Roman" w:hAnsi="Times New Roman" w:cs="Times New Roman"/>
          <w:sz w:val="24"/>
          <w:szCs w:val="24"/>
        </w:rPr>
        <w:t xml:space="preserve"> Dit lid vervalt per 30 juni 2026, zodat er op 1 juli 2026 weer een huurverhoging mogelijk is.</w:t>
      </w:r>
      <w:r w:rsidRPr="00CB159B" w:rsidR="00894CE3">
        <w:rPr>
          <w:rFonts w:ascii="Times New Roman" w:hAnsi="Times New Roman" w:cs="Times New Roman"/>
          <w:sz w:val="24"/>
          <w:szCs w:val="24"/>
        </w:rPr>
        <w:t xml:space="preserve"> In de Uitvoeringswet huurprijzen woonruimte wordt </w:t>
      </w:r>
      <w:r w:rsidR="007525D7">
        <w:rPr>
          <w:rFonts w:ascii="Times New Roman" w:hAnsi="Times New Roman" w:cs="Times New Roman"/>
          <w:sz w:val="24"/>
          <w:szCs w:val="24"/>
        </w:rPr>
        <w:t>een</w:t>
      </w:r>
      <w:r w:rsidRPr="00CB159B" w:rsidR="00894CE3">
        <w:rPr>
          <w:rFonts w:ascii="Times New Roman" w:hAnsi="Times New Roman" w:cs="Times New Roman"/>
          <w:sz w:val="24"/>
          <w:szCs w:val="24"/>
        </w:rPr>
        <w:t xml:space="preserve"> lid toegevoegd die een huurstijging van 0% vastlegt per 1 juli 2025, deze vervalt een jaar later. In de Woningwet wordt een lid toegevoegd dat</w:t>
      </w:r>
      <w:r w:rsidR="007525D7">
        <w:rPr>
          <w:rFonts w:ascii="Times New Roman" w:hAnsi="Times New Roman" w:cs="Times New Roman"/>
          <w:sz w:val="24"/>
          <w:szCs w:val="24"/>
        </w:rPr>
        <w:t xml:space="preserve"> stelt dat</w:t>
      </w:r>
      <w:r w:rsidRPr="00CB159B" w:rsidR="00894CE3">
        <w:rPr>
          <w:rFonts w:ascii="Times New Roman" w:hAnsi="Times New Roman" w:cs="Times New Roman"/>
          <w:sz w:val="24"/>
          <w:szCs w:val="24"/>
        </w:rPr>
        <w:t xml:space="preserve"> er geen huurverhoging kan worden doorgevoerd in 2025 per ministeriële regeling. Ook deze vervalt een jaar na invoering.</w:t>
      </w:r>
      <w:r w:rsidRPr="00CB159B">
        <w:rPr>
          <w:rFonts w:ascii="Times New Roman" w:hAnsi="Times New Roman" w:cs="Times New Roman"/>
          <w:sz w:val="24"/>
          <w:szCs w:val="24"/>
        </w:rPr>
        <w:t xml:space="preserve"> </w:t>
      </w:r>
    </w:p>
    <w:p w:rsidRPr="004A67B7" w:rsidR="00033426" w:rsidP="00AF4D40" w:rsidRDefault="00033426" w14:paraId="5037C57B" w14:textId="77777777">
      <w:pPr>
        <w:pStyle w:val="Geenafstand"/>
        <w:rPr>
          <w:rFonts w:ascii="Times New Roman" w:hAnsi="Times New Roman" w:cs="Times New Roman"/>
          <w:sz w:val="24"/>
          <w:szCs w:val="24"/>
        </w:rPr>
      </w:pPr>
    </w:p>
    <w:p w:rsidRPr="00AF4D40" w:rsidR="004B346B" w:rsidP="00AF4D40" w:rsidRDefault="00894CE3" w14:paraId="01BE5E29" w14:textId="76432F22">
      <w:pPr>
        <w:pStyle w:val="Geenafstand"/>
        <w:rPr>
          <w:rFonts w:ascii="Times New Roman" w:hAnsi="Times New Roman" w:cs="Times New Roman"/>
          <w:sz w:val="24"/>
          <w:szCs w:val="24"/>
        </w:rPr>
      </w:pPr>
      <w:r w:rsidRPr="004A67B7">
        <w:rPr>
          <w:rFonts w:ascii="Times New Roman" w:hAnsi="Times New Roman" w:cs="Times New Roman"/>
          <w:sz w:val="24"/>
          <w:szCs w:val="24"/>
        </w:rPr>
        <w:t xml:space="preserve">De indiener wenst situaties van huurverhoging voor 2025 strikt te beperken </w:t>
      </w:r>
      <w:r w:rsidRPr="004A67B7" w:rsidR="004B346B">
        <w:rPr>
          <w:rFonts w:ascii="Times New Roman" w:hAnsi="Times New Roman" w:cs="Times New Roman"/>
          <w:sz w:val="24"/>
          <w:szCs w:val="24"/>
        </w:rPr>
        <w:t xml:space="preserve">tot investeringen die leiden tot verhoging van het woongenot, en investeringen in energiezuinigheid. Voor beide gevallen moet gelden dat instemming van de huurder vereist is. In het geval de verhuurder investeert in energiezuinigheid, dan beoogt de indiener dat deze investering leidt tot een verlaging van de totale woonlasten van de huurder. Het doel van de indiener is dat op grond van de investeringen de huur slechts eenmalig mag worden verhoogd met een hoger bedrag of </w:t>
      </w:r>
      <w:r w:rsidRPr="004A67B7" w:rsidR="004B346B">
        <w:rPr>
          <w:rFonts w:ascii="Times New Roman" w:hAnsi="Times New Roman" w:cs="Times New Roman"/>
          <w:sz w:val="24"/>
          <w:szCs w:val="24"/>
        </w:rPr>
        <w:lastRenderedPageBreak/>
        <w:t xml:space="preserve">een hoger percentage dan </w:t>
      </w:r>
      <w:r w:rsidRPr="004A67B7" w:rsidR="00033426">
        <w:rPr>
          <w:rFonts w:ascii="Times New Roman" w:hAnsi="Times New Roman" w:cs="Times New Roman"/>
          <w:sz w:val="24"/>
          <w:szCs w:val="24"/>
        </w:rPr>
        <w:t>0%</w:t>
      </w:r>
      <w:r w:rsidRPr="004A67B7" w:rsidR="004B346B">
        <w:rPr>
          <w:rFonts w:ascii="Times New Roman" w:hAnsi="Times New Roman" w:cs="Times New Roman"/>
          <w:sz w:val="24"/>
          <w:szCs w:val="24"/>
        </w:rPr>
        <w:t xml:space="preserve">. Indiener meent dat de Minister kan aansluiten bij de systematiek van het woningwaarderingsstelsel om de hoogte van de eenmalig hogere huurverhoging te bepalen. </w:t>
      </w:r>
    </w:p>
    <w:p w:rsidR="008033DB" w:rsidP="00AF4D40" w:rsidRDefault="008033DB" w14:paraId="1B636B30" w14:textId="77777777">
      <w:pPr>
        <w:pStyle w:val="Lijstalinea"/>
        <w:ind w:left="0"/>
        <w:rPr>
          <w:rFonts w:ascii="Times New Roman" w:hAnsi="Times New Roman" w:cs="Times New Roman"/>
          <w:sz w:val="24"/>
          <w:szCs w:val="24"/>
        </w:rPr>
      </w:pPr>
    </w:p>
    <w:p w:rsidR="008033DB" w:rsidP="00AF4D40" w:rsidRDefault="008033DB" w14:paraId="42E2D5F4" w14:textId="77777777">
      <w:pPr>
        <w:pStyle w:val="Lijstalinea"/>
        <w:ind w:left="0"/>
        <w:rPr>
          <w:rFonts w:ascii="Times New Roman" w:hAnsi="Times New Roman" w:cs="Times New Roman"/>
          <w:sz w:val="24"/>
          <w:szCs w:val="24"/>
        </w:rPr>
      </w:pPr>
    </w:p>
    <w:p w:rsidR="008033DB" w:rsidP="00AF4D40" w:rsidRDefault="008033DB" w14:paraId="353DA0FB" w14:textId="77777777">
      <w:pPr>
        <w:pStyle w:val="Lijstalinea"/>
        <w:ind w:left="0"/>
        <w:rPr>
          <w:rFonts w:ascii="Times New Roman" w:hAnsi="Times New Roman" w:cs="Times New Roman"/>
          <w:sz w:val="24"/>
          <w:szCs w:val="24"/>
        </w:rPr>
      </w:pPr>
    </w:p>
    <w:p w:rsidRPr="00AF4D40" w:rsidR="008033DB" w:rsidP="00AF4D40" w:rsidRDefault="008033DB" w14:paraId="2616D849" w14:textId="77777777">
      <w:pPr>
        <w:pStyle w:val="Lijstalinea"/>
        <w:ind w:left="0"/>
        <w:rPr>
          <w:rFonts w:ascii="Times New Roman" w:hAnsi="Times New Roman" w:cs="Times New Roman"/>
          <w:sz w:val="24"/>
          <w:szCs w:val="24"/>
        </w:rPr>
      </w:pPr>
    </w:p>
    <w:p w:rsidR="00A1601A" w:rsidP="00C819D1" w:rsidRDefault="00A1601A" w14:paraId="5C3F2D07" w14:textId="5E6536A2">
      <w:pPr>
        <w:pStyle w:val="Lijstalinea"/>
        <w:numPr>
          <w:ilvl w:val="0"/>
          <w:numId w:val="1"/>
        </w:numPr>
        <w:rPr>
          <w:rFonts w:ascii="Times New Roman" w:hAnsi="Times New Roman" w:cs="Times New Roman"/>
          <w:b/>
          <w:bCs/>
          <w:sz w:val="24"/>
          <w:szCs w:val="24"/>
        </w:rPr>
      </w:pPr>
      <w:r w:rsidRPr="00CB159B">
        <w:rPr>
          <w:rFonts w:ascii="Times New Roman" w:hAnsi="Times New Roman" w:cs="Times New Roman"/>
          <w:b/>
          <w:bCs/>
          <w:sz w:val="24"/>
          <w:szCs w:val="24"/>
        </w:rPr>
        <w:t>Verhouding tot hoger recht</w:t>
      </w:r>
    </w:p>
    <w:p w:rsidRPr="00CB159B" w:rsidR="008033DB" w:rsidP="008033DB" w:rsidRDefault="008033DB" w14:paraId="25AB0781" w14:textId="77777777">
      <w:pPr>
        <w:pStyle w:val="Lijstalinea"/>
        <w:ind w:left="0"/>
        <w:rPr>
          <w:rFonts w:ascii="Times New Roman" w:hAnsi="Times New Roman" w:cs="Times New Roman"/>
          <w:b/>
          <w:bCs/>
          <w:sz w:val="24"/>
          <w:szCs w:val="24"/>
        </w:rPr>
      </w:pPr>
    </w:p>
    <w:p w:rsidR="008033DB" w:rsidP="008033DB" w:rsidRDefault="0068626B" w14:paraId="167D6471" w14:textId="55742F2D">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Nederlandse </w:t>
      </w:r>
      <w:r w:rsidR="004E3859">
        <w:rPr>
          <w:rFonts w:ascii="Times New Roman" w:hAnsi="Times New Roman" w:cs="Times New Roman"/>
          <w:sz w:val="24"/>
          <w:szCs w:val="24"/>
        </w:rPr>
        <w:t>wetgever</w:t>
      </w:r>
      <w:r w:rsidRPr="00AF4D40" w:rsidR="004E3859">
        <w:rPr>
          <w:rFonts w:ascii="Times New Roman" w:hAnsi="Times New Roman" w:cs="Times New Roman"/>
          <w:sz w:val="24"/>
          <w:szCs w:val="24"/>
        </w:rPr>
        <w:t xml:space="preserve"> </w:t>
      </w:r>
      <w:r w:rsidRPr="00AF4D40">
        <w:rPr>
          <w:rFonts w:ascii="Times New Roman" w:hAnsi="Times New Roman" w:cs="Times New Roman"/>
          <w:sz w:val="24"/>
          <w:szCs w:val="24"/>
        </w:rPr>
        <w:t xml:space="preserve">heeft </w:t>
      </w:r>
      <w:r w:rsidR="00D35BE3">
        <w:rPr>
          <w:rFonts w:ascii="Times New Roman" w:hAnsi="Times New Roman" w:cs="Times New Roman"/>
          <w:sz w:val="24"/>
          <w:szCs w:val="24"/>
        </w:rPr>
        <w:t xml:space="preserve">naast het </w:t>
      </w:r>
      <w:r w:rsidR="004E3859">
        <w:rPr>
          <w:rFonts w:ascii="Times New Roman" w:hAnsi="Times New Roman" w:cs="Times New Roman"/>
          <w:sz w:val="24"/>
          <w:szCs w:val="24"/>
        </w:rPr>
        <w:t xml:space="preserve">maken van </w:t>
      </w:r>
      <w:r w:rsidRPr="00AF4D40">
        <w:rPr>
          <w:rFonts w:ascii="Times New Roman" w:hAnsi="Times New Roman" w:cs="Times New Roman"/>
          <w:sz w:val="24"/>
          <w:szCs w:val="24"/>
        </w:rPr>
        <w:t>national</w:t>
      </w:r>
      <w:r w:rsidR="004E3859">
        <w:rPr>
          <w:rFonts w:ascii="Times New Roman" w:hAnsi="Times New Roman" w:cs="Times New Roman"/>
          <w:sz w:val="24"/>
          <w:szCs w:val="24"/>
        </w:rPr>
        <w:t xml:space="preserve">e regels ook </w:t>
      </w:r>
      <w:r w:rsidRPr="00AF4D40">
        <w:rPr>
          <w:rFonts w:ascii="Times New Roman" w:hAnsi="Times New Roman" w:cs="Times New Roman"/>
          <w:sz w:val="24"/>
          <w:szCs w:val="24"/>
        </w:rPr>
        <w:t>internationaal en op Europees niveau verdragen en wetten geratificeerd met betrekking tot het recht op goede huisvesting. Betaalbaarheid is daar steevast een belangrijk onderdeel van.</w:t>
      </w:r>
    </w:p>
    <w:p w:rsidRPr="00AF4D40" w:rsidR="008033DB" w:rsidP="008033DB" w:rsidRDefault="008033DB" w14:paraId="354367AB" w14:textId="77777777">
      <w:pPr>
        <w:pStyle w:val="Lijstalinea"/>
        <w:ind w:left="0"/>
        <w:rPr>
          <w:rFonts w:ascii="Times New Roman" w:hAnsi="Times New Roman" w:cs="Times New Roman"/>
          <w:sz w:val="24"/>
          <w:szCs w:val="24"/>
        </w:rPr>
      </w:pPr>
    </w:p>
    <w:p w:rsidR="00A1601A" w:rsidP="00CB159B" w:rsidRDefault="00A1601A" w14:paraId="21222EFB" w14:textId="66E80044">
      <w:pPr>
        <w:pStyle w:val="Lijstalinea"/>
        <w:numPr>
          <w:ilvl w:val="1"/>
          <w:numId w:val="8"/>
        </w:numPr>
        <w:rPr>
          <w:rFonts w:ascii="Times New Roman" w:hAnsi="Times New Roman" w:cs="Times New Roman"/>
          <w:b/>
          <w:bCs/>
          <w:sz w:val="24"/>
          <w:szCs w:val="24"/>
        </w:rPr>
      </w:pPr>
      <w:r w:rsidRPr="00CB159B">
        <w:rPr>
          <w:rFonts w:ascii="Times New Roman" w:hAnsi="Times New Roman" w:cs="Times New Roman"/>
          <w:b/>
          <w:bCs/>
          <w:sz w:val="24"/>
          <w:szCs w:val="24"/>
        </w:rPr>
        <w:t>Grondwet</w:t>
      </w:r>
    </w:p>
    <w:p w:rsidRPr="00CB159B" w:rsidR="008033DB" w:rsidP="008033DB" w:rsidRDefault="008033DB" w14:paraId="49266DD8" w14:textId="77777777">
      <w:pPr>
        <w:pStyle w:val="Lijstalinea"/>
        <w:ind w:left="360"/>
        <w:rPr>
          <w:rFonts w:ascii="Times New Roman" w:hAnsi="Times New Roman" w:cs="Times New Roman"/>
          <w:b/>
          <w:bCs/>
          <w:sz w:val="24"/>
          <w:szCs w:val="24"/>
        </w:rPr>
      </w:pPr>
    </w:p>
    <w:p w:rsidRPr="00AF4D40" w:rsidR="004A51F3" w:rsidP="00AF4D40" w:rsidRDefault="004A51F3" w14:paraId="26A05DA8" w14:textId="341AAE24">
      <w:pPr>
        <w:pStyle w:val="Lijstalinea"/>
        <w:ind w:left="0"/>
        <w:rPr>
          <w:rFonts w:ascii="Times New Roman" w:hAnsi="Times New Roman" w:cs="Times New Roman"/>
          <w:sz w:val="24"/>
          <w:szCs w:val="24"/>
        </w:rPr>
      </w:pPr>
      <w:r w:rsidRPr="00AF4D40">
        <w:rPr>
          <w:rFonts w:ascii="Times New Roman" w:hAnsi="Times New Roman" w:cs="Times New Roman"/>
          <w:sz w:val="24"/>
          <w:szCs w:val="24"/>
        </w:rPr>
        <w:t>Het recht op huisvesti</w:t>
      </w:r>
      <w:r w:rsidR="007525D7">
        <w:rPr>
          <w:rFonts w:ascii="Times New Roman" w:hAnsi="Times New Roman" w:cs="Times New Roman"/>
          <w:sz w:val="24"/>
          <w:szCs w:val="24"/>
        </w:rPr>
        <w:t>ng</w:t>
      </w:r>
      <w:r w:rsidRPr="00AF4D40">
        <w:rPr>
          <w:rFonts w:ascii="Times New Roman" w:hAnsi="Times New Roman" w:cs="Times New Roman"/>
          <w:sz w:val="24"/>
          <w:szCs w:val="24"/>
        </w:rPr>
        <w:t xml:space="preserve"> is een sociaal grondrecht en bevat een zorgplicht voor de overheid ter bevordering van voldoende woongelegenheid. Deze waarborg is neergelegd in artikel 22, tweede lid</w:t>
      </w:r>
      <w:r w:rsidR="004E3859">
        <w:rPr>
          <w:rFonts w:ascii="Times New Roman" w:hAnsi="Times New Roman" w:cs="Times New Roman"/>
          <w:sz w:val="24"/>
          <w:szCs w:val="24"/>
        </w:rPr>
        <w:t>,</w:t>
      </w:r>
      <w:r w:rsidRPr="00AF4D40">
        <w:rPr>
          <w:rFonts w:ascii="Times New Roman" w:hAnsi="Times New Roman" w:cs="Times New Roman"/>
          <w:sz w:val="24"/>
          <w:szCs w:val="24"/>
        </w:rPr>
        <w:t xml:space="preserve"> van de Grondwet. De voorliggende initiatiefwet beoogt de uitvoering van deze zorgplicht te verbeteren.</w:t>
      </w:r>
    </w:p>
    <w:p w:rsidRPr="00AF4D40" w:rsidR="00A43E0A" w:rsidP="00AF4D40" w:rsidRDefault="00A43E0A" w14:paraId="6D04ECA5" w14:textId="77777777">
      <w:pPr>
        <w:pStyle w:val="Lijstalinea"/>
        <w:ind w:left="0"/>
        <w:rPr>
          <w:rFonts w:ascii="Times New Roman" w:hAnsi="Times New Roman" w:cs="Times New Roman"/>
          <w:sz w:val="24"/>
          <w:szCs w:val="24"/>
        </w:rPr>
      </w:pPr>
    </w:p>
    <w:p w:rsidRPr="00AF4D40" w:rsidR="00A43E0A" w:rsidP="00AF4D40" w:rsidRDefault="00A43E0A" w14:paraId="5E2935E2" w14:textId="17F4ADA1">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Het introduceren van </w:t>
      </w:r>
      <w:r w:rsidRPr="00AF4D40" w:rsidR="00D803E2">
        <w:rPr>
          <w:rFonts w:ascii="Times New Roman" w:hAnsi="Times New Roman" w:cs="Times New Roman"/>
          <w:sz w:val="24"/>
          <w:szCs w:val="24"/>
        </w:rPr>
        <w:t xml:space="preserve">extra </w:t>
      </w:r>
      <w:r w:rsidRPr="00AF4D40">
        <w:rPr>
          <w:rFonts w:ascii="Times New Roman" w:hAnsi="Times New Roman" w:cs="Times New Roman"/>
          <w:sz w:val="24"/>
          <w:szCs w:val="24"/>
        </w:rPr>
        <w:t>huurprijsregulering van huurovereenkomsten impliceert een inmenging in het eigendomsrecht in de zin van artikel 14 van de Grondwet. Dit artikel bepaalt dat onteigening slechts is toegestaan in algemeen belang en tegen een vooraf verzekerde schadeloosstelling. Het artikel legt de wetgever op om bij of krachtens de wet voorschriften te stellen over onteigening. Tevens bepaalt de Grondwet dat er in de gevallen bij of krachtens de wet bepaald, recht op schadeloosheidsstelling of tegemoetkoming in de schade bestaat indien in het algemeen belang eigendom door het bevoegd gezag wordt vernietigd of onbruikbaar gemaakt of de uitoefening van het eigendomsrecht wordt beperkt. De voorgestelde huur</w:t>
      </w:r>
      <w:r w:rsidRPr="00AF4D40" w:rsidR="00BC28E7">
        <w:rPr>
          <w:rFonts w:ascii="Times New Roman" w:hAnsi="Times New Roman" w:cs="Times New Roman"/>
          <w:sz w:val="24"/>
          <w:szCs w:val="24"/>
        </w:rPr>
        <w:t>bevriezing</w:t>
      </w:r>
      <w:r w:rsidRPr="00AF4D40">
        <w:rPr>
          <w:rFonts w:ascii="Times New Roman" w:hAnsi="Times New Roman" w:cs="Times New Roman"/>
          <w:sz w:val="24"/>
          <w:szCs w:val="24"/>
        </w:rPr>
        <w:t xml:space="preserve"> voldoet aan deze grondwettelijke vereisten. De wet beoogt betaalbare huisvesting te waarborgen en zal voor verhuurders niet leiden tot zwaar verlies op de exploitatie omdat het rekenen van een redelijke huur op langere termijn mogelijk blijft</w:t>
      </w:r>
      <w:r w:rsidR="004E3859">
        <w:rPr>
          <w:rFonts w:ascii="Times New Roman" w:hAnsi="Times New Roman" w:cs="Times New Roman"/>
          <w:sz w:val="24"/>
          <w:szCs w:val="24"/>
        </w:rPr>
        <w:t>. D</w:t>
      </w:r>
      <w:r w:rsidRPr="00AF4D40" w:rsidR="00BC28E7">
        <w:rPr>
          <w:rFonts w:ascii="Times New Roman" w:hAnsi="Times New Roman" w:cs="Times New Roman"/>
          <w:sz w:val="24"/>
          <w:szCs w:val="24"/>
        </w:rPr>
        <w:t>e wet geldt immers maar voor twee jaar</w:t>
      </w:r>
      <w:r w:rsidRPr="00AF4D40">
        <w:rPr>
          <w:rFonts w:ascii="Times New Roman" w:hAnsi="Times New Roman" w:cs="Times New Roman"/>
          <w:sz w:val="24"/>
          <w:szCs w:val="24"/>
        </w:rPr>
        <w:t>.</w:t>
      </w:r>
      <w:r w:rsidRPr="00AF4D40" w:rsidR="006F65AD">
        <w:rPr>
          <w:rFonts w:ascii="Times New Roman" w:hAnsi="Times New Roman" w:cs="Times New Roman"/>
          <w:sz w:val="24"/>
          <w:szCs w:val="24"/>
        </w:rPr>
        <w:t xml:space="preserve"> De hoge huurstijgingen van de afgelopen jaren blijven </w:t>
      </w:r>
      <w:r w:rsidRPr="00AF4D40" w:rsidR="00FE44A3">
        <w:rPr>
          <w:rFonts w:ascii="Times New Roman" w:hAnsi="Times New Roman" w:cs="Times New Roman"/>
          <w:sz w:val="24"/>
          <w:szCs w:val="24"/>
        </w:rPr>
        <w:t>ongewijzigd</w:t>
      </w:r>
      <w:r w:rsidRPr="00AF4D40" w:rsidR="006F65AD">
        <w:rPr>
          <w:rFonts w:ascii="Times New Roman" w:hAnsi="Times New Roman" w:cs="Times New Roman"/>
          <w:sz w:val="24"/>
          <w:szCs w:val="24"/>
        </w:rPr>
        <w:t xml:space="preserve">, </w:t>
      </w:r>
      <w:r w:rsidRPr="00AF4D40" w:rsidR="003F1C78">
        <w:rPr>
          <w:rFonts w:ascii="Times New Roman" w:hAnsi="Times New Roman" w:cs="Times New Roman"/>
          <w:sz w:val="24"/>
          <w:szCs w:val="24"/>
        </w:rPr>
        <w:t xml:space="preserve">en na </w:t>
      </w:r>
      <w:r w:rsidR="00F82A22">
        <w:rPr>
          <w:rFonts w:ascii="Times New Roman" w:hAnsi="Times New Roman" w:cs="Times New Roman"/>
          <w:sz w:val="24"/>
          <w:szCs w:val="24"/>
        </w:rPr>
        <w:t xml:space="preserve">30 juni </w:t>
      </w:r>
      <w:r w:rsidRPr="00AF4D40" w:rsidR="003F1C78">
        <w:rPr>
          <w:rFonts w:ascii="Times New Roman" w:hAnsi="Times New Roman" w:cs="Times New Roman"/>
          <w:sz w:val="24"/>
          <w:szCs w:val="24"/>
        </w:rPr>
        <w:t>2026 is het weer mogelijk</w:t>
      </w:r>
      <w:r w:rsidRPr="00AF4D40" w:rsidR="00FE44A3">
        <w:rPr>
          <w:rFonts w:ascii="Times New Roman" w:hAnsi="Times New Roman" w:cs="Times New Roman"/>
          <w:sz w:val="24"/>
          <w:szCs w:val="24"/>
        </w:rPr>
        <w:t xml:space="preserve">, </w:t>
      </w:r>
      <w:r w:rsidRPr="00AF4D40" w:rsidR="0068626B">
        <w:rPr>
          <w:rFonts w:ascii="Times New Roman" w:hAnsi="Times New Roman" w:cs="Times New Roman"/>
          <w:sz w:val="24"/>
          <w:szCs w:val="24"/>
        </w:rPr>
        <w:t>volgens de geldende wetten,</w:t>
      </w:r>
      <w:r w:rsidRPr="00AF4D40" w:rsidR="003F1C78">
        <w:rPr>
          <w:rFonts w:ascii="Times New Roman" w:hAnsi="Times New Roman" w:cs="Times New Roman"/>
          <w:sz w:val="24"/>
          <w:szCs w:val="24"/>
        </w:rPr>
        <w:t xml:space="preserve"> om extra huur</w:t>
      </w:r>
      <w:r w:rsidRPr="00AF4D40" w:rsidR="00FE44A3">
        <w:rPr>
          <w:rFonts w:ascii="Times New Roman" w:hAnsi="Times New Roman" w:cs="Times New Roman"/>
          <w:sz w:val="24"/>
          <w:szCs w:val="24"/>
        </w:rPr>
        <w:t>stijging</w:t>
      </w:r>
      <w:r w:rsidRPr="00AF4D40" w:rsidR="003F1C78">
        <w:rPr>
          <w:rFonts w:ascii="Times New Roman" w:hAnsi="Times New Roman" w:cs="Times New Roman"/>
          <w:sz w:val="24"/>
          <w:szCs w:val="24"/>
        </w:rPr>
        <w:t xml:space="preserve"> te vragen bovenop de generieke indexatie.</w:t>
      </w:r>
      <w:r w:rsidRPr="00AF4D40">
        <w:rPr>
          <w:rFonts w:ascii="Times New Roman" w:hAnsi="Times New Roman" w:cs="Times New Roman"/>
          <w:sz w:val="24"/>
          <w:szCs w:val="24"/>
        </w:rPr>
        <w:t xml:space="preserve"> De beperkingen die verhuurders ondervinden dankzij deze wet zijn derhalve proportioneel.</w:t>
      </w:r>
    </w:p>
    <w:p w:rsidRPr="00AF4D40" w:rsidR="00F3581D" w:rsidP="00AF4D40" w:rsidRDefault="00F3581D" w14:paraId="4DFB65C2" w14:textId="77777777">
      <w:pPr>
        <w:pStyle w:val="Lijstalinea"/>
        <w:ind w:left="0"/>
        <w:rPr>
          <w:rFonts w:ascii="Times New Roman" w:hAnsi="Times New Roman" w:cs="Times New Roman"/>
          <w:sz w:val="24"/>
          <w:szCs w:val="24"/>
        </w:rPr>
      </w:pPr>
    </w:p>
    <w:p w:rsidRPr="00CB159B" w:rsidR="00A1601A" w:rsidP="00CB159B" w:rsidRDefault="00A1601A" w14:paraId="561A06C0" w14:textId="7CE79D7C">
      <w:pPr>
        <w:pStyle w:val="Lijstalinea"/>
        <w:numPr>
          <w:ilvl w:val="1"/>
          <w:numId w:val="8"/>
        </w:numPr>
        <w:ind w:left="0" w:firstLine="0"/>
        <w:rPr>
          <w:rFonts w:ascii="Times New Roman" w:hAnsi="Times New Roman" w:cs="Times New Roman"/>
          <w:b/>
          <w:bCs/>
          <w:sz w:val="24"/>
          <w:szCs w:val="24"/>
        </w:rPr>
      </w:pPr>
      <w:r w:rsidRPr="00CB159B">
        <w:rPr>
          <w:rFonts w:ascii="Times New Roman" w:hAnsi="Times New Roman" w:cs="Times New Roman"/>
          <w:b/>
          <w:bCs/>
          <w:sz w:val="24"/>
          <w:szCs w:val="24"/>
        </w:rPr>
        <w:t>Internationaal recht</w:t>
      </w:r>
    </w:p>
    <w:p w:rsidR="00297E99" w:rsidP="00CB159B" w:rsidRDefault="00297E99" w14:paraId="2390B94A" w14:textId="77777777">
      <w:pPr>
        <w:pStyle w:val="Lijstalinea"/>
        <w:ind w:left="0"/>
        <w:rPr>
          <w:rFonts w:ascii="Times New Roman" w:hAnsi="Times New Roman" w:cs="Times New Roman"/>
          <w:sz w:val="24"/>
          <w:szCs w:val="24"/>
        </w:rPr>
      </w:pPr>
    </w:p>
    <w:p w:rsidRPr="00AF4D40" w:rsidR="0048524F" w:rsidP="00CB159B" w:rsidRDefault="0048524F" w14:paraId="7A98EA8B" w14:textId="30C1C9A0">
      <w:pPr>
        <w:pStyle w:val="Lijstalinea"/>
        <w:numPr>
          <w:ilvl w:val="2"/>
          <w:numId w:val="8"/>
        </w:numPr>
        <w:rPr>
          <w:rFonts w:ascii="Times New Roman" w:hAnsi="Times New Roman" w:cs="Times New Roman"/>
          <w:sz w:val="24"/>
          <w:szCs w:val="24"/>
        </w:rPr>
      </w:pPr>
      <w:r w:rsidRPr="00AF4D40">
        <w:rPr>
          <w:rFonts w:ascii="Times New Roman" w:hAnsi="Times New Roman" w:cs="Times New Roman"/>
          <w:sz w:val="24"/>
          <w:szCs w:val="24"/>
        </w:rPr>
        <w:t xml:space="preserve">Eigendomsrecht </w:t>
      </w:r>
    </w:p>
    <w:p w:rsidRPr="00AF4D40" w:rsidR="00276757" w:rsidP="00AF4D40" w:rsidRDefault="0048524F" w14:paraId="322C4414" w14:textId="5416E8DA">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Het </w:t>
      </w:r>
      <w:r w:rsidRPr="00AF4D40" w:rsidR="00E60E11">
        <w:rPr>
          <w:rFonts w:ascii="Times New Roman" w:hAnsi="Times New Roman" w:cs="Times New Roman"/>
          <w:sz w:val="24"/>
          <w:szCs w:val="24"/>
        </w:rPr>
        <w:t>tijdelijk</w:t>
      </w:r>
      <w:r w:rsidRPr="00AF4D40">
        <w:rPr>
          <w:rFonts w:ascii="Times New Roman" w:hAnsi="Times New Roman" w:cs="Times New Roman"/>
          <w:sz w:val="24"/>
          <w:szCs w:val="24"/>
        </w:rPr>
        <w:t xml:space="preserve"> beperken van de maximale jaarlijkse huurverhoging is een beperking van het eigendomsrecht als bedoeld in artikel 1 van het Eerste Protocol bij Europees Verdrag voor de Rechten van de Mens. Het artikel schrijft voor dat met de bescherming van het eigendomsrecht op geen enkele wijze het recht aan wordt getast dat een staat heeft om wetten toe te passen, die als noodzakelijk worden geacht om het gebruik van eigendom te reguleren in overeenstemming met het algemeen belang of om de betalingen van belastingen of andere heffingen of boetes te verzekeren.</w:t>
      </w:r>
    </w:p>
    <w:p w:rsidRPr="00AF4D40" w:rsidR="00183EFE" w:rsidP="00AF4D40" w:rsidRDefault="00183EFE" w14:paraId="54E5D54E" w14:textId="77777777">
      <w:pPr>
        <w:pStyle w:val="Lijstalinea"/>
        <w:ind w:left="0"/>
        <w:rPr>
          <w:rFonts w:ascii="Times New Roman" w:hAnsi="Times New Roman" w:cs="Times New Roman"/>
          <w:sz w:val="24"/>
          <w:szCs w:val="24"/>
        </w:rPr>
      </w:pPr>
    </w:p>
    <w:p w:rsidRPr="00AF4D40" w:rsidR="000452FD" w:rsidP="00AF4D40" w:rsidRDefault="000452FD" w14:paraId="4187C50A" w14:textId="77777777">
      <w:pPr>
        <w:pStyle w:val="Lijstalinea"/>
        <w:ind w:left="0"/>
        <w:rPr>
          <w:rFonts w:ascii="Times New Roman" w:hAnsi="Times New Roman" w:cs="Times New Roman"/>
          <w:sz w:val="24"/>
          <w:szCs w:val="24"/>
        </w:rPr>
      </w:pPr>
      <w:r w:rsidRPr="00AF4D40">
        <w:rPr>
          <w:rFonts w:ascii="Times New Roman" w:hAnsi="Times New Roman" w:cs="Times New Roman"/>
          <w:sz w:val="24"/>
          <w:szCs w:val="24"/>
        </w:rPr>
        <w:lastRenderedPageBreak/>
        <w:t xml:space="preserve">Een regulering van het eigendomsrecht is slechts toelaatbaar indien ze gerechtvaardigd is. Dit houdt in dat voldaan moet zijn aan vier voorwaarden: </w:t>
      </w:r>
    </w:p>
    <w:p w:rsidRPr="00AF4D40" w:rsidR="000452FD" w:rsidP="00AF4D40" w:rsidRDefault="000452FD" w14:paraId="3E02D9B2" w14:textId="77777777">
      <w:pPr>
        <w:pStyle w:val="Lijstalinea"/>
        <w:ind w:left="0"/>
        <w:rPr>
          <w:rFonts w:ascii="Times New Roman" w:hAnsi="Times New Roman" w:cs="Times New Roman"/>
          <w:sz w:val="24"/>
          <w:szCs w:val="24"/>
        </w:rPr>
      </w:pPr>
    </w:p>
    <w:p w:rsidRPr="00AF4D40" w:rsidR="00AF4C4F" w:rsidP="00AF4D40" w:rsidRDefault="000452FD" w14:paraId="22494775" w14:textId="412B4991">
      <w:pPr>
        <w:pStyle w:val="Lijstalinea"/>
        <w:numPr>
          <w:ilvl w:val="0"/>
          <w:numId w:val="5"/>
        </w:numPr>
        <w:ind w:left="0" w:firstLine="0"/>
        <w:rPr>
          <w:rFonts w:ascii="Times New Roman" w:hAnsi="Times New Roman" w:cs="Times New Roman"/>
          <w:sz w:val="24"/>
          <w:szCs w:val="24"/>
        </w:rPr>
      </w:pPr>
      <w:r w:rsidRPr="00AF4D40">
        <w:rPr>
          <w:rFonts w:ascii="Times New Roman" w:hAnsi="Times New Roman" w:cs="Times New Roman"/>
          <w:sz w:val="24"/>
          <w:szCs w:val="24"/>
        </w:rPr>
        <w:t>De maatregel moet bij wet voorzien zijn. Dat betekent dat de beperking voldoende toegankelijk, precies en voorzienbaar in de toepassing moet zijn.</w:t>
      </w:r>
    </w:p>
    <w:p w:rsidRPr="00AF4D40" w:rsidR="00AF4C4F" w:rsidP="00AF4D40" w:rsidRDefault="00AF4C4F" w14:paraId="70DDB19A" w14:textId="77777777">
      <w:pPr>
        <w:pStyle w:val="Lijstalinea"/>
        <w:ind w:left="0"/>
        <w:rPr>
          <w:rFonts w:ascii="Times New Roman" w:hAnsi="Times New Roman" w:cs="Times New Roman"/>
          <w:sz w:val="24"/>
          <w:szCs w:val="24"/>
        </w:rPr>
      </w:pPr>
    </w:p>
    <w:p w:rsidRPr="00AF4D40" w:rsidR="00183EFE" w:rsidP="00AF4D40" w:rsidRDefault="000452FD" w14:paraId="5AC9FC86" w14:textId="514F20D0">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beoogde regulering is rechtmatig omdat deze middels dit wetsvoorstel verankerd is in nationale wetgeving, </w:t>
      </w:r>
      <w:r w:rsidRPr="00AF4D40" w:rsidR="00DD2BF5">
        <w:rPr>
          <w:rFonts w:ascii="Times New Roman" w:hAnsi="Times New Roman" w:cs="Times New Roman"/>
          <w:sz w:val="24"/>
          <w:szCs w:val="24"/>
        </w:rPr>
        <w:t xml:space="preserve">De bevriezing van de huurprijsstijgingen wordt </w:t>
      </w:r>
      <w:r w:rsidR="00297E99">
        <w:rPr>
          <w:rFonts w:ascii="Times New Roman" w:hAnsi="Times New Roman" w:cs="Times New Roman"/>
          <w:sz w:val="24"/>
          <w:szCs w:val="24"/>
        </w:rPr>
        <w:t xml:space="preserve">vastgelegd in </w:t>
      </w:r>
      <w:r w:rsidRPr="00AF4D40" w:rsidR="00DD2BF5">
        <w:rPr>
          <w:rFonts w:ascii="Times New Roman" w:hAnsi="Times New Roman" w:cs="Times New Roman"/>
          <w:sz w:val="24"/>
          <w:szCs w:val="24"/>
        </w:rPr>
        <w:t>artikel 10 van de Uitvoeringswet huurprijzen woonruimte. Deze regeling is zowel voor huurders als verhuurders voldoende toegankelijk, precies en voorzienbaar, waardoor de rechtszekerheid is geborgd. Daarmee wordt voldaan aan het vereiste dat de maatregel bij wet voorzien is</w:t>
      </w:r>
      <w:r w:rsidRPr="00AF4D40">
        <w:rPr>
          <w:rFonts w:ascii="Times New Roman" w:hAnsi="Times New Roman" w:cs="Times New Roman"/>
          <w:sz w:val="24"/>
          <w:szCs w:val="24"/>
        </w:rPr>
        <w:t>.</w:t>
      </w:r>
    </w:p>
    <w:p w:rsidRPr="00AF4D40" w:rsidR="00FC7B61" w:rsidP="00AF4D40" w:rsidRDefault="00FC7B61" w14:paraId="05FD9E4D" w14:textId="77777777">
      <w:pPr>
        <w:pStyle w:val="Lijstalinea"/>
        <w:ind w:left="0"/>
        <w:rPr>
          <w:rFonts w:ascii="Times New Roman" w:hAnsi="Times New Roman" w:cs="Times New Roman"/>
          <w:sz w:val="24"/>
          <w:szCs w:val="24"/>
        </w:rPr>
      </w:pPr>
    </w:p>
    <w:p w:rsidRPr="00AF4D40" w:rsidR="00DC0DF5" w:rsidP="00AF4D40" w:rsidRDefault="00FC7B61" w14:paraId="57FEBD64" w14:textId="77777777">
      <w:pPr>
        <w:pStyle w:val="Lijstalinea"/>
        <w:numPr>
          <w:ilvl w:val="0"/>
          <w:numId w:val="4"/>
        </w:numPr>
        <w:ind w:left="0" w:firstLine="0"/>
        <w:rPr>
          <w:rFonts w:ascii="Times New Roman" w:hAnsi="Times New Roman" w:cs="Times New Roman"/>
          <w:sz w:val="24"/>
          <w:szCs w:val="24"/>
        </w:rPr>
      </w:pPr>
      <w:r w:rsidRPr="00AF4D40">
        <w:rPr>
          <w:rFonts w:ascii="Times New Roman" w:hAnsi="Times New Roman" w:cs="Times New Roman"/>
          <w:sz w:val="24"/>
          <w:szCs w:val="24"/>
        </w:rPr>
        <w:t xml:space="preserve">De beperking moet noodzakelijk zijn in het algemeen belang. Dit wil zeggen dat de maatregel een legitiem doel dient en met de maatregelen het beoogde effect wordt bereikt. </w:t>
      </w:r>
    </w:p>
    <w:p w:rsidRPr="00AF4D40" w:rsidR="00DC0DF5" w:rsidP="00AF4D40" w:rsidRDefault="00DC0DF5" w14:paraId="41E401C4" w14:textId="77777777">
      <w:pPr>
        <w:pStyle w:val="Lijstalinea"/>
        <w:ind w:left="0"/>
        <w:rPr>
          <w:rFonts w:ascii="Times New Roman" w:hAnsi="Times New Roman" w:cs="Times New Roman"/>
          <w:sz w:val="24"/>
          <w:szCs w:val="24"/>
        </w:rPr>
      </w:pPr>
    </w:p>
    <w:p w:rsidRPr="00AF4D40" w:rsidR="005B14C4" w:rsidP="00AF4D40" w:rsidRDefault="00FC7B61" w14:paraId="69863C2E" w14:textId="3B229CC0">
      <w:pPr>
        <w:rPr>
          <w:rFonts w:ascii="Times New Roman" w:hAnsi="Times New Roman" w:cs="Times New Roman"/>
          <w:sz w:val="24"/>
          <w:szCs w:val="24"/>
        </w:rPr>
      </w:pPr>
      <w:r w:rsidRPr="00AF4D40">
        <w:rPr>
          <w:rFonts w:ascii="Times New Roman" w:hAnsi="Times New Roman" w:cs="Times New Roman"/>
          <w:sz w:val="24"/>
          <w:szCs w:val="24"/>
        </w:rPr>
        <w:t>Het algemene belang dat dit wetsvoorstel dient, is het recht op  huisvesting, zoals dat is vastgelegd in artikel 22 van de Grondwet.</w:t>
      </w:r>
      <w:r w:rsidR="00894CE3">
        <w:rPr>
          <w:rFonts w:ascii="Times New Roman" w:hAnsi="Times New Roman" w:cs="Times New Roman"/>
          <w:sz w:val="24"/>
          <w:szCs w:val="24"/>
        </w:rPr>
        <w:t xml:space="preserve"> </w:t>
      </w:r>
      <w:r w:rsidR="00204943">
        <w:rPr>
          <w:rFonts w:ascii="Times New Roman" w:hAnsi="Times New Roman" w:cs="Times New Roman"/>
          <w:sz w:val="24"/>
          <w:szCs w:val="24"/>
        </w:rPr>
        <w:t>Wanneer huisvesting onbetaalbaar wordt voor een huurder, is deze immers genoodzaakt om de woning te verlaten en met het huidige woningtekort is een betaalbaar alternatief allerminst zeker. Tevens stelt Artikel 11 van het door Nederland ondertekende Internationaal Verdrag inzake economische, sociale en culturele rechten dat ingezetenen recht hebben op toereikende huisvesting.</w:t>
      </w:r>
      <w:r w:rsidR="00204943">
        <w:rPr>
          <w:rStyle w:val="Voetnootmarkering"/>
          <w:rFonts w:ascii="Times New Roman" w:hAnsi="Times New Roman" w:cs="Times New Roman"/>
          <w:sz w:val="24"/>
          <w:szCs w:val="24"/>
        </w:rPr>
        <w:footnoteReference w:id="48"/>
      </w:r>
      <w:r w:rsidRPr="00AF4D40">
        <w:rPr>
          <w:rFonts w:ascii="Times New Roman" w:hAnsi="Times New Roman" w:cs="Times New Roman"/>
          <w:sz w:val="24"/>
          <w:szCs w:val="24"/>
        </w:rPr>
        <w:t>Het zorgen voor voldoende betaalbare en geschikte woonruimte is een opdracht voor de overheid.</w:t>
      </w:r>
      <w:r w:rsidRPr="00AF4D40" w:rsidR="00EF2BD6">
        <w:rPr>
          <w:rFonts w:ascii="Times New Roman" w:hAnsi="Times New Roman" w:cs="Times New Roman"/>
          <w:sz w:val="24"/>
          <w:szCs w:val="24"/>
        </w:rPr>
        <w:t xml:space="preserve"> Deze staat met name onder druk voor mensen met lage inkomens. </w:t>
      </w:r>
      <w:r w:rsidRPr="00AF4D40" w:rsidR="005B14C4">
        <w:rPr>
          <w:rFonts w:ascii="Times New Roman" w:hAnsi="Times New Roman" w:cs="Times New Roman"/>
          <w:sz w:val="24"/>
          <w:szCs w:val="24"/>
        </w:rPr>
        <w:t>Daarnaast blijkt dat veel huurders te hoge huren betalen</w:t>
      </w:r>
      <w:r w:rsidR="00297E99">
        <w:rPr>
          <w:rFonts w:ascii="Times New Roman" w:hAnsi="Times New Roman" w:cs="Times New Roman"/>
          <w:sz w:val="24"/>
          <w:szCs w:val="24"/>
        </w:rPr>
        <w:t>. D</w:t>
      </w:r>
      <w:r w:rsidRPr="00AF4D40" w:rsidR="00757F57">
        <w:rPr>
          <w:rFonts w:ascii="Times New Roman" w:hAnsi="Times New Roman" w:cs="Times New Roman"/>
          <w:sz w:val="24"/>
          <w:szCs w:val="24"/>
        </w:rPr>
        <w:t>e Volkskrant rekende eind 2024</w:t>
      </w:r>
      <w:r w:rsidRPr="00AF4D40" w:rsidR="00575C96">
        <w:rPr>
          <w:rFonts w:ascii="Times New Roman" w:hAnsi="Times New Roman" w:cs="Times New Roman"/>
          <w:sz w:val="24"/>
          <w:szCs w:val="24"/>
        </w:rPr>
        <w:t xml:space="preserve"> voor </w:t>
      </w:r>
      <w:r w:rsidR="00297E99">
        <w:rPr>
          <w:rFonts w:ascii="Times New Roman" w:hAnsi="Times New Roman" w:cs="Times New Roman"/>
          <w:sz w:val="24"/>
          <w:szCs w:val="24"/>
        </w:rPr>
        <w:t xml:space="preserve">dat verhuurders voor </w:t>
      </w:r>
      <w:r w:rsidRPr="00AF4D40" w:rsidR="00575C96">
        <w:rPr>
          <w:rFonts w:ascii="Times New Roman" w:hAnsi="Times New Roman" w:cs="Times New Roman"/>
          <w:sz w:val="24"/>
          <w:szCs w:val="24"/>
        </w:rPr>
        <w:t xml:space="preserve">20% van de door hen onderzochte aangeboden </w:t>
      </w:r>
      <w:proofErr w:type="spellStart"/>
      <w:r w:rsidRPr="00AF4D40" w:rsidR="00575C96">
        <w:rPr>
          <w:rFonts w:ascii="Times New Roman" w:hAnsi="Times New Roman" w:cs="Times New Roman"/>
          <w:sz w:val="24"/>
          <w:szCs w:val="24"/>
        </w:rPr>
        <w:t>middenhuurwoningen</w:t>
      </w:r>
      <w:proofErr w:type="spellEnd"/>
      <w:r w:rsidRPr="00AF4D40" w:rsidR="00575C96">
        <w:rPr>
          <w:rFonts w:ascii="Times New Roman" w:hAnsi="Times New Roman" w:cs="Times New Roman"/>
          <w:sz w:val="24"/>
          <w:szCs w:val="24"/>
        </w:rPr>
        <w:t xml:space="preserve"> een te hoge huur vroegen</w:t>
      </w:r>
      <w:r w:rsidRPr="00AF4D40" w:rsidR="005B14C4">
        <w:rPr>
          <w:rFonts w:ascii="Times New Roman" w:hAnsi="Times New Roman" w:cs="Times New Roman"/>
          <w:sz w:val="24"/>
          <w:szCs w:val="24"/>
        </w:rPr>
        <w:t>.</w:t>
      </w:r>
      <w:r w:rsidRPr="00AF4D40" w:rsidR="00FC78CC">
        <w:rPr>
          <w:rStyle w:val="Voetnootmarkering"/>
          <w:rFonts w:ascii="Times New Roman" w:hAnsi="Times New Roman" w:cs="Times New Roman"/>
          <w:sz w:val="24"/>
          <w:szCs w:val="24"/>
        </w:rPr>
        <w:footnoteReference w:id="49"/>
      </w:r>
      <w:r w:rsidRPr="00AF4D40" w:rsidR="005B14C4">
        <w:rPr>
          <w:rFonts w:ascii="Times New Roman" w:hAnsi="Times New Roman" w:cs="Times New Roman"/>
          <w:sz w:val="24"/>
          <w:szCs w:val="24"/>
        </w:rPr>
        <w:t xml:space="preserve"> </w:t>
      </w:r>
      <w:r w:rsidRPr="00AF4D40" w:rsidR="00A31172">
        <w:rPr>
          <w:rFonts w:ascii="Times New Roman" w:hAnsi="Times New Roman" w:cs="Times New Roman"/>
          <w:sz w:val="24"/>
          <w:szCs w:val="24"/>
        </w:rPr>
        <w:t xml:space="preserve">Het beperken van de huurstijging is voor </w:t>
      </w:r>
      <w:r w:rsidRPr="00AF4D40" w:rsidR="00575C96">
        <w:rPr>
          <w:rFonts w:ascii="Times New Roman" w:hAnsi="Times New Roman" w:cs="Times New Roman"/>
          <w:sz w:val="24"/>
          <w:szCs w:val="24"/>
        </w:rPr>
        <w:t xml:space="preserve">deze huurders een </w:t>
      </w:r>
      <w:r w:rsidRPr="00AF4D40" w:rsidR="007E61C6">
        <w:rPr>
          <w:rFonts w:ascii="Times New Roman" w:hAnsi="Times New Roman" w:cs="Times New Roman"/>
          <w:sz w:val="24"/>
          <w:szCs w:val="24"/>
        </w:rPr>
        <w:t xml:space="preserve">belangrijke </w:t>
      </w:r>
      <w:r w:rsidRPr="00AF4D40" w:rsidR="00A63299">
        <w:rPr>
          <w:rFonts w:ascii="Times New Roman" w:hAnsi="Times New Roman" w:cs="Times New Roman"/>
          <w:sz w:val="24"/>
          <w:szCs w:val="24"/>
        </w:rPr>
        <w:t>tegemoetkoming</w:t>
      </w:r>
      <w:r w:rsidR="008E16F1">
        <w:rPr>
          <w:rFonts w:ascii="Times New Roman" w:hAnsi="Times New Roman" w:cs="Times New Roman"/>
          <w:sz w:val="24"/>
          <w:szCs w:val="24"/>
        </w:rPr>
        <w:t>:</w:t>
      </w:r>
      <w:r w:rsidRPr="00AF4D40" w:rsidR="00A63299">
        <w:rPr>
          <w:rFonts w:ascii="Times New Roman" w:hAnsi="Times New Roman" w:cs="Times New Roman"/>
          <w:sz w:val="24"/>
          <w:szCs w:val="24"/>
        </w:rPr>
        <w:t xml:space="preserve"> in afwachting van </w:t>
      </w:r>
      <w:r w:rsidRPr="00AF4D40" w:rsidR="000E2FF0">
        <w:rPr>
          <w:rFonts w:ascii="Times New Roman" w:hAnsi="Times New Roman" w:cs="Times New Roman"/>
          <w:sz w:val="24"/>
          <w:szCs w:val="24"/>
        </w:rPr>
        <w:t>een uitspraak van de huurcommissie</w:t>
      </w:r>
      <w:r w:rsidRPr="00AF4D40" w:rsidR="00EC2BA9">
        <w:rPr>
          <w:rFonts w:ascii="Times New Roman" w:hAnsi="Times New Roman" w:cs="Times New Roman"/>
          <w:sz w:val="24"/>
          <w:szCs w:val="24"/>
        </w:rPr>
        <w:t xml:space="preserve"> of wanneer huurders niet naar de huurcommissie te stappen uit angst voor een slechte relatie met de huisbaas</w:t>
      </w:r>
      <w:r w:rsidRPr="00AF4D40" w:rsidR="000E2FF0">
        <w:rPr>
          <w:rFonts w:ascii="Times New Roman" w:hAnsi="Times New Roman" w:cs="Times New Roman"/>
          <w:sz w:val="24"/>
          <w:szCs w:val="24"/>
        </w:rPr>
        <w:t>.</w:t>
      </w:r>
    </w:p>
    <w:p w:rsidRPr="00AF4D40" w:rsidR="00A11510" w:rsidP="00AF4D40" w:rsidRDefault="00A11510" w14:paraId="23FF7DC7" w14:textId="13DFE6A2">
      <w:pPr>
        <w:rPr>
          <w:rFonts w:ascii="Times New Roman" w:hAnsi="Times New Roman" w:cs="Times New Roman"/>
          <w:sz w:val="24"/>
          <w:szCs w:val="24"/>
        </w:rPr>
      </w:pPr>
      <w:r w:rsidRPr="00AF4D40">
        <w:rPr>
          <w:rFonts w:ascii="Times New Roman" w:hAnsi="Times New Roman" w:cs="Times New Roman"/>
          <w:sz w:val="24"/>
          <w:szCs w:val="24"/>
        </w:rPr>
        <w:t xml:space="preserve">Dankzij het groeiende woningtekort is er </w:t>
      </w:r>
      <w:r w:rsidRPr="00AF4D40" w:rsidR="00EC2D21">
        <w:rPr>
          <w:rFonts w:ascii="Times New Roman" w:hAnsi="Times New Roman" w:cs="Times New Roman"/>
          <w:sz w:val="24"/>
          <w:szCs w:val="24"/>
        </w:rPr>
        <w:t>nog steeds sprake van grote schaarste</w:t>
      </w:r>
      <w:r w:rsidRPr="00AF4D40">
        <w:rPr>
          <w:rFonts w:ascii="Times New Roman" w:hAnsi="Times New Roman" w:cs="Times New Roman"/>
          <w:sz w:val="24"/>
          <w:szCs w:val="24"/>
        </w:rPr>
        <w:t>. De wachtlijsten voor sociale huisvesting zijn in veel steden lang, en middeninkomens verdienen net te veel om in aanmerking te komen voor sociale huur. Dat maakt dat veel woningzoekenden</w:t>
      </w:r>
      <w:r w:rsidRPr="00AF4D40" w:rsidR="00816433">
        <w:rPr>
          <w:rFonts w:ascii="Times New Roman" w:hAnsi="Times New Roman" w:cs="Times New Roman"/>
          <w:sz w:val="24"/>
          <w:szCs w:val="24"/>
        </w:rPr>
        <w:t xml:space="preserve"> </w:t>
      </w:r>
      <w:r w:rsidRPr="00AF4D40">
        <w:rPr>
          <w:rFonts w:ascii="Times New Roman" w:hAnsi="Times New Roman" w:cs="Times New Roman"/>
          <w:sz w:val="24"/>
          <w:szCs w:val="24"/>
        </w:rPr>
        <w:t xml:space="preserve">zijn aangewezen op de particuliere huur en gezien de schaarste in een zeer afhankelijke relatie komen met hun verhuurder. Daar waar de verhuur van deze schaarse particuliere huurwoningen leidt tot onevenwichtige en onrechtvaardige effecten, is het noodzakelijk dat er maatregelen worden genomen om de mogelijkheden van deze doelgroep op de woningmarkt te verbeteren. Zoals ook uitgebreid toegelicht in deze memorie, poogt dit wetsvoorstel dat te doen. De regulering brengt een betere balans aan tussen huurders en verhuurders door </w:t>
      </w:r>
      <w:r w:rsidRPr="00AF4D40" w:rsidR="00901305">
        <w:rPr>
          <w:rFonts w:ascii="Times New Roman" w:hAnsi="Times New Roman" w:cs="Times New Roman"/>
          <w:sz w:val="24"/>
          <w:szCs w:val="24"/>
        </w:rPr>
        <w:t>tegemoet te kopen aan de grote kostenstijgingen van de huurders</w:t>
      </w:r>
      <w:r w:rsidRPr="00AF4D40">
        <w:rPr>
          <w:rFonts w:ascii="Times New Roman" w:hAnsi="Times New Roman" w:cs="Times New Roman"/>
          <w:sz w:val="24"/>
          <w:szCs w:val="24"/>
        </w:rPr>
        <w:t>.</w:t>
      </w:r>
      <w:r w:rsidR="00204943">
        <w:rPr>
          <w:rFonts w:ascii="Times New Roman" w:hAnsi="Times New Roman" w:cs="Times New Roman"/>
          <w:sz w:val="24"/>
          <w:szCs w:val="24"/>
        </w:rPr>
        <w:t xml:space="preserve"> Dat betekent dat verhuurders minder rendement kunnen maken dan nu het geval is. Echter, omdat de huren normaliter meer mogen stijgen dan de inflatie, en de voorgestelde bevriezing slechts voor een jaar geldt, acht de indiener dit effect proportioneel. </w:t>
      </w:r>
    </w:p>
    <w:p w:rsidRPr="00AF4D40" w:rsidR="0048524F" w:rsidP="00AF4D40" w:rsidRDefault="00EF2BD6" w14:paraId="29F8F0A8" w14:textId="19C58C3D">
      <w:pPr>
        <w:rPr>
          <w:rFonts w:ascii="Times New Roman" w:hAnsi="Times New Roman" w:cs="Times New Roman"/>
          <w:sz w:val="24"/>
          <w:szCs w:val="24"/>
        </w:rPr>
      </w:pPr>
      <w:r w:rsidRPr="00AF4D40">
        <w:rPr>
          <w:rFonts w:ascii="Times New Roman" w:hAnsi="Times New Roman" w:cs="Times New Roman"/>
          <w:sz w:val="24"/>
          <w:szCs w:val="24"/>
        </w:rPr>
        <w:lastRenderedPageBreak/>
        <w:t xml:space="preserve">Uit onderzoek van </w:t>
      </w:r>
      <w:r w:rsidRPr="00AF4D40" w:rsidR="000E2FF0">
        <w:rPr>
          <w:rFonts w:ascii="Times New Roman" w:hAnsi="Times New Roman" w:cs="Times New Roman"/>
          <w:sz w:val="24"/>
          <w:szCs w:val="24"/>
        </w:rPr>
        <w:t xml:space="preserve">de Rabobank </w:t>
      </w:r>
      <w:r w:rsidRPr="00AF4D40">
        <w:rPr>
          <w:rFonts w:ascii="Times New Roman" w:hAnsi="Times New Roman" w:cs="Times New Roman"/>
          <w:sz w:val="24"/>
          <w:szCs w:val="24"/>
        </w:rPr>
        <w:t>blijkt dat</w:t>
      </w:r>
      <w:r w:rsidRPr="00AF4D40" w:rsidR="00B52575">
        <w:rPr>
          <w:rFonts w:ascii="Times New Roman" w:hAnsi="Times New Roman" w:cs="Times New Roman"/>
          <w:sz w:val="24"/>
          <w:szCs w:val="24"/>
        </w:rPr>
        <w:t xml:space="preserve"> huurders vaker b</w:t>
      </w:r>
      <w:r w:rsidRPr="00AF4D40">
        <w:rPr>
          <w:rFonts w:ascii="Times New Roman" w:hAnsi="Times New Roman" w:cs="Times New Roman"/>
          <w:sz w:val="24"/>
          <w:szCs w:val="24"/>
        </w:rPr>
        <w:t xml:space="preserve">etalingsproblemen </w:t>
      </w:r>
      <w:r w:rsidRPr="00AF4D40" w:rsidR="00B52575">
        <w:rPr>
          <w:rFonts w:ascii="Times New Roman" w:hAnsi="Times New Roman" w:cs="Times New Roman"/>
          <w:sz w:val="24"/>
          <w:szCs w:val="24"/>
        </w:rPr>
        <w:t>hebben</w:t>
      </w:r>
      <w:r w:rsidRPr="00AF4D40">
        <w:rPr>
          <w:rFonts w:ascii="Times New Roman" w:hAnsi="Times New Roman" w:cs="Times New Roman"/>
          <w:sz w:val="24"/>
          <w:szCs w:val="24"/>
        </w:rPr>
        <w:t>.</w:t>
      </w:r>
      <w:r w:rsidR="00204943">
        <w:rPr>
          <w:rStyle w:val="Voetnootmarkering"/>
          <w:rFonts w:ascii="Times New Roman" w:hAnsi="Times New Roman" w:cs="Times New Roman"/>
          <w:sz w:val="24"/>
          <w:szCs w:val="24"/>
        </w:rPr>
        <w:footnoteReference w:id="50"/>
      </w:r>
      <w:r w:rsidRPr="00AF4D40">
        <w:rPr>
          <w:rFonts w:ascii="Times New Roman" w:hAnsi="Times New Roman" w:cs="Times New Roman"/>
          <w:sz w:val="24"/>
          <w:szCs w:val="24"/>
        </w:rPr>
        <w:t xml:space="preserve"> </w:t>
      </w:r>
      <w:r w:rsidRPr="00AF4D40" w:rsidR="00B52575">
        <w:rPr>
          <w:rFonts w:ascii="Times New Roman" w:hAnsi="Times New Roman" w:cs="Times New Roman"/>
          <w:sz w:val="24"/>
          <w:szCs w:val="24"/>
        </w:rPr>
        <w:t xml:space="preserve">De </w:t>
      </w:r>
      <w:r w:rsidRPr="00AF4D40" w:rsidR="000F5308">
        <w:rPr>
          <w:rFonts w:ascii="Times New Roman" w:hAnsi="Times New Roman" w:cs="Times New Roman"/>
          <w:sz w:val="24"/>
          <w:szCs w:val="24"/>
        </w:rPr>
        <w:t>historische huurstijgingen van gemiddeld meer dan 5% in 2024 en als het aan het kabinet ligt ook in 2025</w:t>
      </w:r>
      <w:r w:rsidRPr="00AF4D40">
        <w:rPr>
          <w:rFonts w:ascii="Times New Roman" w:hAnsi="Times New Roman" w:cs="Times New Roman"/>
          <w:sz w:val="24"/>
          <w:szCs w:val="24"/>
        </w:rPr>
        <w:t xml:space="preserve">, maakt een bevriezing van de huurprijzen van huurwoningen van </w:t>
      </w:r>
      <w:r w:rsidRPr="00AF4D40" w:rsidR="000F5308">
        <w:rPr>
          <w:rFonts w:ascii="Times New Roman" w:hAnsi="Times New Roman" w:cs="Times New Roman"/>
          <w:sz w:val="24"/>
          <w:szCs w:val="24"/>
        </w:rPr>
        <w:t>twee</w:t>
      </w:r>
      <w:r w:rsidRPr="00AF4D40">
        <w:rPr>
          <w:rFonts w:ascii="Times New Roman" w:hAnsi="Times New Roman" w:cs="Times New Roman"/>
          <w:sz w:val="24"/>
          <w:szCs w:val="24"/>
        </w:rPr>
        <w:t xml:space="preserve"> jaar noodzakelijk in het algemeen belang om meer zekerheid te creëren. Huurders met een laag inkomen en een hoge huur bij woningcorporaties worden dit jaar financieel tegemoetgekomen door de verplichte eenmalige huurverlaging (artikelen 54a en 54b van de Woningwet). Hiermee worden circa 260.000 huurders bereikt die duur </w:t>
      </w:r>
      <w:proofErr w:type="spellStart"/>
      <w:r w:rsidRPr="00AF4D40">
        <w:rPr>
          <w:rFonts w:ascii="Times New Roman" w:hAnsi="Times New Roman" w:cs="Times New Roman"/>
          <w:sz w:val="24"/>
          <w:szCs w:val="24"/>
        </w:rPr>
        <w:t>scheefwonen</w:t>
      </w:r>
      <w:proofErr w:type="spellEnd"/>
      <w:r w:rsidRPr="00AF4D40">
        <w:rPr>
          <w:rFonts w:ascii="Times New Roman" w:hAnsi="Times New Roman" w:cs="Times New Roman"/>
          <w:sz w:val="24"/>
          <w:szCs w:val="24"/>
        </w:rPr>
        <w:t>. Er resteert daarmee nog een groep van circa 2,25 miljoen huurders in de gereguleerde sector die niet in aanmerking komt voor de eenmalige huurverlaging, maar eveneens veel belang heeft bij meer zekerheid. Met een huurbevriezing worden die huurders tegemoetgekomen.</w:t>
      </w:r>
    </w:p>
    <w:p w:rsidRPr="00AF4D40" w:rsidR="00901305" w:rsidP="00AF4D40" w:rsidRDefault="00901305" w14:paraId="76A09118" w14:textId="77777777">
      <w:pPr>
        <w:pStyle w:val="Lijstalinea"/>
        <w:ind w:left="0"/>
        <w:rPr>
          <w:rFonts w:ascii="Times New Roman" w:hAnsi="Times New Roman" w:cs="Times New Roman"/>
          <w:sz w:val="24"/>
          <w:szCs w:val="24"/>
        </w:rPr>
      </w:pPr>
    </w:p>
    <w:p w:rsidRPr="00AF4D40" w:rsidR="005B3F59" w:rsidP="00AF4D40" w:rsidRDefault="005B3F59" w14:paraId="47F65BCA" w14:textId="68F6F2BF">
      <w:pPr>
        <w:pStyle w:val="Lijstalinea"/>
        <w:numPr>
          <w:ilvl w:val="0"/>
          <w:numId w:val="4"/>
        </w:numPr>
        <w:ind w:left="0" w:firstLine="0"/>
        <w:rPr>
          <w:rFonts w:ascii="Times New Roman" w:hAnsi="Times New Roman" w:cs="Times New Roman"/>
          <w:sz w:val="24"/>
          <w:szCs w:val="24"/>
        </w:rPr>
      </w:pPr>
      <w:r w:rsidRPr="00AF4D40">
        <w:rPr>
          <w:rFonts w:ascii="Times New Roman" w:hAnsi="Times New Roman" w:cs="Times New Roman"/>
          <w:sz w:val="24"/>
          <w:szCs w:val="24"/>
        </w:rPr>
        <w:t xml:space="preserve">Er moet sprake zijn van een </w:t>
      </w:r>
      <w:r w:rsidR="007B1BFB">
        <w:rPr>
          <w:rFonts w:ascii="Times New Roman" w:hAnsi="Times New Roman" w:cs="Times New Roman"/>
          <w:sz w:val="24"/>
          <w:szCs w:val="24"/>
        </w:rPr>
        <w:t>“</w:t>
      </w:r>
      <w:r w:rsidRPr="00AF4D40">
        <w:rPr>
          <w:rFonts w:ascii="Times New Roman" w:hAnsi="Times New Roman" w:cs="Times New Roman"/>
          <w:sz w:val="24"/>
          <w:szCs w:val="24"/>
        </w:rPr>
        <w:t xml:space="preserve">fair </w:t>
      </w:r>
      <w:proofErr w:type="spellStart"/>
      <w:r w:rsidRPr="00AF4D40">
        <w:rPr>
          <w:rFonts w:ascii="Times New Roman" w:hAnsi="Times New Roman" w:cs="Times New Roman"/>
          <w:sz w:val="24"/>
          <w:szCs w:val="24"/>
        </w:rPr>
        <w:t>balance</w:t>
      </w:r>
      <w:proofErr w:type="spellEnd"/>
      <w:r w:rsidR="007B1BFB">
        <w:rPr>
          <w:rFonts w:ascii="Times New Roman" w:hAnsi="Times New Roman" w:cs="Times New Roman"/>
          <w:sz w:val="24"/>
          <w:szCs w:val="24"/>
        </w:rPr>
        <w:t>”</w:t>
      </w:r>
      <w:r w:rsidRPr="00AF4D40">
        <w:rPr>
          <w:rFonts w:ascii="Times New Roman" w:hAnsi="Times New Roman" w:cs="Times New Roman"/>
          <w:sz w:val="24"/>
          <w:szCs w:val="24"/>
        </w:rPr>
        <w:t xml:space="preserve"> tussen de mate van regulering van het eigendomsrecht van woningeigenaren en het daarmee gediende algemeen belang. </w:t>
      </w:r>
    </w:p>
    <w:p w:rsidRPr="00AF4D40" w:rsidR="005B3F59" w:rsidP="00AF4D40" w:rsidRDefault="005B3F59" w14:paraId="25F91DC3" w14:textId="77777777">
      <w:pPr>
        <w:pStyle w:val="Lijstalinea"/>
        <w:ind w:left="0"/>
        <w:rPr>
          <w:rFonts w:ascii="Times New Roman" w:hAnsi="Times New Roman" w:cs="Times New Roman"/>
          <w:sz w:val="24"/>
          <w:szCs w:val="24"/>
        </w:rPr>
      </w:pPr>
    </w:p>
    <w:p w:rsidRPr="00AF4D40" w:rsidR="00901305" w:rsidP="00AF4D40" w:rsidRDefault="005B3F59" w14:paraId="4547FC16" w14:textId="69134663">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maatregel is proportioneel omdat </w:t>
      </w:r>
      <w:r w:rsidRPr="00AF4D40" w:rsidR="00037220">
        <w:rPr>
          <w:rFonts w:ascii="Times New Roman" w:hAnsi="Times New Roman" w:cs="Times New Roman"/>
          <w:sz w:val="24"/>
          <w:szCs w:val="24"/>
        </w:rPr>
        <w:t>er</w:t>
      </w:r>
      <w:r w:rsidRPr="00AF4D40" w:rsidR="00743741">
        <w:rPr>
          <w:rFonts w:ascii="Times New Roman" w:hAnsi="Times New Roman" w:cs="Times New Roman"/>
          <w:sz w:val="24"/>
          <w:szCs w:val="24"/>
        </w:rPr>
        <w:t xml:space="preserve"> de huren</w:t>
      </w:r>
      <w:r w:rsidRPr="00AF4D40" w:rsidR="00037220">
        <w:rPr>
          <w:rFonts w:ascii="Times New Roman" w:hAnsi="Times New Roman" w:cs="Times New Roman"/>
          <w:sz w:val="24"/>
          <w:szCs w:val="24"/>
        </w:rPr>
        <w:t xml:space="preserve"> </w:t>
      </w:r>
      <w:r w:rsidRPr="00AF4D40">
        <w:rPr>
          <w:rFonts w:ascii="Times New Roman" w:hAnsi="Times New Roman" w:cs="Times New Roman"/>
          <w:sz w:val="24"/>
          <w:szCs w:val="24"/>
        </w:rPr>
        <w:t>slechts</w:t>
      </w:r>
      <w:r w:rsidRPr="00AF4D40" w:rsidR="00743741">
        <w:rPr>
          <w:rFonts w:ascii="Times New Roman" w:hAnsi="Times New Roman" w:cs="Times New Roman"/>
          <w:sz w:val="24"/>
          <w:szCs w:val="24"/>
        </w:rPr>
        <w:t xml:space="preserve"> voor </w:t>
      </w:r>
      <w:r w:rsidR="00204943">
        <w:rPr>
          <w:rFonts w:ascii="Times New Roman" w:hAnsi="Times New Roman" w:cs="Times New Roman"/>
          <w:sz w:val="24"/>
          <w:szCs w:val="24"/>
        </w:rPr>
        <w:t>een</w:t>
      </w:r>
      <w:r w:rsidRPr="00AF4D40" w:rsidR="00743741">
        <w:rPr>
          <w:rFonts w:ascii="Times New Roman" w:hAnsi="Times New Roman" w:cs="Times New Roman"/>
          <w:sz w:val="24"/>
          <w:szCs w:val="24"/>
        </w:rPr>
        <w:t xml:space="preserve"> jaar worden </w:t>
      </w:r>
      <w:proofErr w:type="spellStart"/>
      <w:r w:rsidRPr="00AF4D40" w:rsidR="00743741">
        <w:rPr>
          <w:rFonts w:ascii="Times New Roman" w:hAnsi="Times New Roman" w:cs="Times New Roman"/>
          <w:sz w:val="24"/>
          <w:szCs w:val="24"/>
        </w:rPr>
        <w:t>bevroren</w:t>
      </w:r>
      <w:r w:rsidRPr="00AF4D40">
        <w:rPr>
          <w:rFonts w:ascii="Times New Roman" w:hAnsi="Times New Roman" w:cs="Times New Roman"/>
          <w:sz w:val="24"/>
          <w:szCs w:val="24"/>
        </w:rPr>
        <w:t>.</w:t>
      </w:r>
      <w:r w:rsidR="00204943">
        <w:rPr>
          <w:rFonts w:ascii="Times New Roman" w:hAnsi="Times New Roman" w:cs="Times New Roman"/>
          <w:sz w:val="24"/>
          <w:szCs w:val="24"/>
        </w:rPr>
        <w:t>Woningcorporaties</w:t>
      </w:r>
      <w:proofErr w:type="spellEnd"/>
      <w:r w:rsidR="00204943">
        <w:rPr>
          <w:rFonts w:ascii="Times New Roman" w:hAnsi="Times New Roman" w:cs="Times New Roman"/>
          <w:sz w:val="24"/>
          <w:szCs w:val="24"/>
        </w:rPr>
        <w:t xml:space="preserve">, die de huren via </w:t>
      </w:r>
      <w:proofErr w:type="spellStart"/>
      <w:r w:rsidR="00204943">
        <w:rPr>
          <w:rFonts w:ascii="Times New Roman" w:hAnsi="Times New Roman" w:cs="Times New Roman"/>
          <w:sz w:val="24"/>
          <w:szCs w:val="24"/>
        </w:rPr>
        <w:t>prestatie-afspraken</w:t>
      </w:r>
      <w:proofErr w:type="spellEnd"/>
      <w:r w:rsidR="00204943">
        <w:rPr>
          <w:rFonts w:ascii="Times New Roman" w:hAnsi="Times New Roman" w:cs="Times New Roman"/>
          <w:sz w:val="24"/>
          <w:szCs w:val="24"/>
        </w:rPr>
        <w:t xml:space="preserve"> hebben beperkt de afgelopen jaren en in 2021 de huren</w:t>
      </w:r>
      <w:r w:rsidR="00B07074">
        <w:rPr>
          <w:rFonts w:ascii="Times New Roman" w:hAnsi="Times New Roman" w:cs="Times New Roman"/>
          <w:sz w:val="24"/>
          <w:szCs w:val="24"/>
        </w:rPr>
        <w:t xml:space="preserve"> al eens</w:t>
      </w:r>
      <w:r w:rsidR="00204943">
        <w:rPr>
          <w:rFonts w:ascii="Times New Roman" w:hAnsi="Times New Roman" w:cs="Times New Roman"/>
          <w:sz w:val="24"/>
          <w:szCs w:val="24"/>
        </w:rPr>
        <w:t xml:space="preserve"> hebben bevroren, worden wat de indieners betreft volledig </w:t>
      </w:r>
      <w:r w:rsidR="00B07074">
        <w:rPr>
          <w:rFonts w:ascii="Times New Roman" w:hAnsi="Times New Roman" w:cs="Times New Roman"/>
          <w:sz w:val="24"/>
          <w:szCs w:val="24"/>
        </w:rPr>
        <w:t xml:space="preserve">en structureel </w:t>
      </w:r>
      <w:r w:rsidR="00204943">
        <w:rPr>
          <w:rFonts w:ascii="Times New Roman" w:hAnsi="Times New Roman" w:cs="Times New Roman"/>
          <w:sz w:val="24"/>
          <w:szCs w:val="24"/>
        </w:rPr>
        <w:t>gecompenseerd.</w:t>
      </w:r>
      <w:r w:rsidR="00B07074">
        <w:rPr>
          <w:rFonts w:ascii="Times New Roman" w:hAnsi="Times New Roman" w:cs="Times New Roman"/>
          <w:sz w:val="24"/>
          <w:szCs w:val="24"/>
        </w:rPr>
        <w:t xml:space="preserve"> Particuliere verhuurders hebben in de jaren 2016 tot 2023 flink hogere huurstijgingen kunnen doorvoeren dan corporaties, waardoor een bevriezing van een jaar proportioneel is en de balans tussen corporaties en particuliere verhuurders deels wordt hersteld.</w:t>
      </w:r>
      <w:r w:rsidR="00B07074">
        <w:rPr>
          <w:rStyle w:val="Voetnootmarkering"/>
          <w:rFonts w:ascii="Times New Roman" w:hAnsi="Times New Roman" w:cs="Times New Roman"/>
          <w:sz w:val="24"/>
          <w:szCs w:val="24"/>
        </w:rPr>
        <w:footnoteReference w:id="51"/>
      </w:r>
      <w:r w:rsidRPr="00AF4D40">
        <w:rPr>
          <w:rFonts w:ascii="Times New Roman" w:hAnsi="Times New Roman" w:cs="Times New Roman"/>
          <w:sz w:val="24"/>
          <w:szCs w:val="24"/>
        </w:rPr>
        <w:t xml:space="preserve"> Het is daarmee een beperkte </w:t>
      </w:r>
      <w:r w:rsidR="00B03FAE">
        <w:rPr>
          <w:rFonts w:ascii="Times New Roman" w:hAnsi="Times New Roman" w:cs="Times New Roman"/>
          <w:sz w:val="24"/>
          <w:szCs w:val="24"/>
        </w:rPr>
        <w:t>inperking</w:t>
      </w:r>
      <w:r w:rsidRPr="00AF4D40">
        <w:rPr>
          <w:rFonts w:ascii="Times New Roman" w:hAnsi="Times New Roman" w:cs="Times New Roman"/>
          <w:sz w:val="24"/>
          <w:szCs w:val="24"/>
        </w:rPr>
        <w:t xml:space="preserve"> van het eigendomsrecht. In de huidige situatie ontbreekt een </w:t>
      </w:r>
      <w:r w:rsidR="007B1BFB">
        <w:rPr>
          <w:rFonts w:ascii="Times New Roman" w:hAnsi="Times New Roman" w:cs="Times New Roman"/>
          <w:sz w:val="24"/>
          <w:szCs w:val="24"/>
        </w:rPr>
        <w:t>“</w:t>
      </w:r>
      <w:r w:rsidRPr="00AF4D40">
        <w:rPr>
          <w:rFonts w:ascii="Times New Roman" w:hAnsi="Times New Roman" w:cs="Times New Roman"/>
          <w:sz w:val="24"/>
          <w:szCs w:val="24"/>
        </w:rPr>
        <w:t xml:space="preserve">fair </w:t>
      </w:r>
      <w:proofErr w:type="spellStart"/>
      <w:r w:rsidRPr="00AF4D40">
        <w:rPr>
          <w:rFonts w:ascii="Times New Roman" w:hAnsi="Times New Roman" w:cs="Times New Roman"/>
          <w:sz w:val="24"/>
          <w:szCs w:val="24"/>
        </w:rPr>
        <w:t>balance</w:t>
      </w:r>
      <w:proofErr w:type="spellEnd"/>
      <w:r w:rsidR="007B1BFB">
        <w:rPr>
          <w:rFonts w:ascii="Times New Roman" w:hAnsi="Times New Roman" w:cs="Times New Roman"/>
          <w:sz w:val="24"/>
          <w:szCs w:val="24"/>
        </w:rPr>
        <w:t>”</w:t>
      </w:r>
      <w:r w:rsidRPr="00AF4D40">
        <w:rPr>
          <w:rFonts w:ascii="Times New Roman" w:hAnsi="Times New Roman" w:cs="Times New Roman"/>
          <w:sz w:val="24"/>
          <w:szCs w:val="24"/>
        </w:rPr>
        <w:t xml:space="preserve"> tussen de positie van huurder en verhuurder</w:t>
      </w:r>
      <w:r w:rsidRPr="00AF4D40" w:rsidR="00743741">
        <w:rPr>
          <w:rFonts w:ascii="Times New Roman" w:hAnsi="Times New Roman" w:cs="Times New Roman"/>
          <w:sz w:val="24"/>
          <w:szCs w:val="24"/>
        </w:rPr>
        <w:t>, getuige ook de beperkte naleving van de wet Nijboer</w:t>
      </w:r>
      <w:r w:rsidRPr="00AF4D40" w:rsidR="0022796B">
        <w:rPr>
          <w:rFonts w:ascii="Times New Roman" w:hAnsi="Times New Roman" w:cs="Times New Roman"/>
          <w:sz w:val="24"/>
          <w:szCs w:val="24"/>
        </w:rPr>
        <w:t xml:space="preserve"> zoals uit de evaluatie bleek</w:t>
      </w:r>
      <w:r w:rsidRPr="00AF4D40">
        <w:rPr>
          <w:rFonts w:ascii="Times New Roman" w:hAnsi="Times New Roman" w:cs="Times New Roman"/>
          <w:sz w:val="24"/>
          <w:szCs w:val="24"/>
        </w:rPr>
        <w:t xml:space="preserve">. Deze maatregel draagt juist bij aan eerlijkere verhouding tussen </w:t>
      </w:r>
      <w:r w:rsidRPr="00AF4D40" w:rsidR="000515EA">
        <w:rPr>
          <w:rFonts w:ascii="Times New Roman" w:hAnsi="Times New Roman" w:cs="Times New Roman"/>
          <w:sz w:val="24"/>
          <w:szCs w:val="24"/>
        </w:rPr>
        <w:t xml:space="preserve">de positie van </w:t>
      </w:r>
      <w:r w:rsidRPr="00AF4D40">
        <w:rPr>
          <w:rFonts w:ascii="Times New Roman" w:hAnsi="Times New Roman" w:cs="Times New Roman"/>
          <w:sz w:val="24"/>
          <w:szCs w:val="24"/>
        </w:rPr>
        <w:t>verhuurder en huurder, zonder dat verder wordt getornd aan het kunnen verhuren en investeren in woningen.</w:t>
      </w:r>
    </w:p>
    <w:p w:rsidRPr="00AF4D40" w:rsidR="0022796B" w:rsidP="00AF4D40" w:rsidRDefault="0022796B" w14:paraId="25B77C0A" w14:textId="77777777">
      <w:pPr>
        <w:pStyle w:val="Lijstalinea"/>
        <w:ind w:left="0"/>
        <w:rPr>
          <w:rFonts w:ascii="Times New Roman" w:hAnsi="Times New Roman" w:cs="Times New Roman"/>
          <w:sz w:val="24"/>
          <w:szCs w:val="24"/>
        </w:rPr>
      </w:pPr>
    </w:p>
    <w:p w:rsidRPr="00AF4D40" w:rsidR="0022796B" w:rsidP="00AF4D40" w:rsidRDefault="0022796B" w14:paraId="100E937A" w14:textId="26B8B3FD">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bevriezing van de huren betekent dat de inkomsten van verhuurders uit de verhuur van hun woningen niet </w:t>
      </w:r>
      <w:r w:rsidRPr="00AF4D40" w:rsidR="003D60EB">
        <w:rPr>
          <w:rFonts w:ascii="Times New Roman" w:hAnsi="Times New Roman" w:cs="Times New Roman"/>
          <w:sz w:val="24"/>
          <w:szCs w:val="24"/>
        </w:rPr>
        <w:t>kunnen meestijgen</w:t>
      </w:r>
      <w:r w:rsidRPr="00AF4D40" w:rsidR="00116BB3">
        <w:rPr>
          <w:rFonts w:ascii="Times New Roman" w:hAnsi="Times New Roman" w:cs="Times New Roman"/>
          <w:sz w:val="24"/>
          <w:szCs w:val="24"/>
        </w:rPr>
        <w:t xml:space="preserve"> met de inflatie (of meer)</w:t>
      </w:r>
      <w:r w:rsidRPr="00AF4D40" w:rsidR="003D60EB">
        <w:rPr>
          <w:rFonts w:ascii="Times New Roman" w:hAnsi="Times New Roman" w:cs="Times New Roman"/>
          <w:sz w:val="24"/>
          <w:szCs w:val="24"/>
        </w:rPr>
        <w:t>.</w:t>
      </w:r>
      <w:r w:rsidRPr="00AF4D40">
        <w:rPr>
          <w:rFonts w:ascii="Times New Roman" w:hAnsi="Times New Roman" w:cs="Times New Roman"/>
          <w:sz w:val="24"/>
          <w:szCs w:val="24"/>
        </w:rPr>
        <w:t xml:space="preserve"> Het financiële effect voor </w:t>
      </w:r>
      <w:r w:rsidRPr="00AF4D40" w:rsidR="003D60EB">
        <w:rPr>
          <w:rFonts w:ascii="Times New Roman" w:hAnsi="Times New Roman" w:cs="Times New Roman"/>
          <w:sz w:val="24"/>
          <w:szCs w:val="24"/>
        </w:rPr>
        <w:t xml:space="preserve">woningcorporaties wordt </w:t>
      </w:r>
      <w:r w:rsidRPr="00AF4D40">
        <w:rPr>
          <w:rFonts w:ascii="Times New Roman" w:hAnsi="Times New Roman" w:cs="Times New Roman"/>
          <w:sz w:val="24"/>
          <w:szCs w:val="24"/>
        </w:rPr>
        <w:t>geschat op circa € </w:t>
      </w:r>
      <w:r w:rsidRPr="00AF4D40" w:rsidR="00116BB3">
        <w:rPr>
          <w:rFonts w:ascii="Times New Roman" w:hAnsi="Times New Roman" w:cs="Times New Roman"/>
          <w:sz w:val="24"/>
          <w:szCs w:val="24"/>
        </w:rPr>
        <w:t>800</w:t>
      </w:r>
      <w:r w:rsidRPr="00AF4D40">
        <w:rPr>
          <w:rFonts w:ascii="Times New Roman" w:hAnsi="Times New Roman" w:cs="Times New Roman"/>
          <w:sz w:val="24"/>
          <w:szCs w:val="24"/>
        </w:rPr>
        <w:t xml:space="preserve"> miljoen. </w:t>
      </w:r>
      <w:r w:rsidRPr="00AF4D40" w:rsidR="00116BB3">
        <w:rPr>
          <w:rFonts w:ascii="Times New Roman" w:hAnsi="Times New Roman" w:cs="Times New Roman"/>
          <w:sz w:val="24"/>
          <w:szCs w:val="24"/>
        </w:rPr>
        <w:t>De initiatiefnemers stellen een</w:t>
      </w:r>
      <w:r w:rsidRPr="00AF4D40">
        <w:rPr>
          <w:rFonts w:ascii="Times New Roman" w:hAnsi="Times New Roman" w:cs="Times New Roman"/>
          <w:sz w:val="24"/>
          <w:szCs w:val="24"/>
        </w:rPr>
        <w:t xml:space="preserve"> tegemoetkoming voor </w:t>
      </w:r>
      <w:r w:rsidRPr="00AF4D40" w:rsidR="00D33CF1">
        <w:rPr>
          <w:rFonts w:ascii="Times New Roman" w:hAnsi="Times New Roman" w:cs="Times New Roman"/>
          <w:sz w:val="24"/>
          <w:szCs w:val="24"/>
        </w:rPr>
        <w:t>woningcorporaties voor</w:t>
      </w:r>
      <w:r w:rsidRPr="00AF4D40">
        <w:rPr>
          <w:rFonts w:ascii="Times New Roman" w:hAnsi="Times New Roman" w:cs="Times New Roman"/>
          <w:sz w:val="24"/>
          <w:szCs w:val="24"/>
        </w:rPr>
        <w:t xml:space="preserve">, zodat zij kunnen blijven investeren in </w:t>
      </w:r>
      <w:r w:rsidRPr="00AF4D40" w:rsidR="00C47391">
        <w:rPr>
          <w:rFonts w:ascii="Times New Roman" w:hAnsi="Times New Roman" w:cs="Times New Roman"/>
          <w:sz w:val="24"/>
          <w:szCs w:val="24"/>
        </w:rPr>
        <w:t xml:space="preserve">nieuwe woningen, </w:t>
      </w:r>
      <w:r w:rsidRPr="00AF4D40">
        <w:rPr>
          <w:rFonts w:ascii="Times New Roman" w:hAnsi="Times New Roman" w:cs="Times New Roman"/>
          <w:sz w:val="24"/>
          <w:szCs w:val="24"/>
        </w:rPr>
        <w:t>verduurzaming en verbetering woonkwaliteit.</w:t>
      </w:r>
      <w:r w:rsidRPr="00AF4D40" w:rsidR="00D70689">
        <w:rPr>
          <w:rFonts w:ascii="Times New Roman" w:hAnsi="Times New Roman" w:cs="Times New Roman"/>
          <w:sz w:val="24"/>
          <w:szCs w:val="24"/>
        </w:rPr>
        <w:t xml:space="preserve"> Deze tegemoetkoming kan worden gevonden in </w:t>
      </w:r>
      <w:r w:rsidRPr="00AF4D40" w:rsidR="00203D9A">
        <w:rPr>
          <w:rFonts w:ascii="Times New Roman" w:hAnsi="Times New Roman" w:cs="Times New Roman"/>
          <w:sz w:val="24"/>
          <w:szCs w:val="24"/>
        </w:rPr>
        <w:t>het (deels) afschaffen van de vennootschapsbelasting voor woningcorporaties.</w:t>
      </w:r>
      <w:r w:rsidRPr="00AF4D40" w:rsidR="00681788">
        <w:rPr>
          <w:rFonts w:ascii="Times New Roman" w:hAnsi="Times New Roman" w:cs="Times New Roman"/>
          <w:sz w:val="24"/>
          <w:szCs w:val="24"/>
        </w:rPr>
        <w:t xml:space="preserve"> Volgens Aedes </w:t>
      </w:r>
      <w:r w:rsidRPr="00AF4D40" w:rsidR="005A0C51">
        <w:rPr>
          <w:rFonts w:ascii="Times New Roman" w:hAnsi="Times New Roman" w:cs="Times New Roman"/>
          <w:sz w:val="24"/>
          <w:szCs w:val="24"/>
        </w:rPr>
        <w:t>betalen corporaties in 2025 1.3 miljard euro aan VPB.</w:t>
      </w:r>
      <w:r w:rsidRPr="00AF4D40" w:rsidR="002A4784">
        <w:rPr>
          <w:rStyle w:val="Voetnootmarkering"/>
          <w:rFonts w:ascii="Times New Roman" w:hAnsi="Times New Roman" w:cs="Times New Roman"/>
          <w:sz w:val="24"/>
          <w:szCs w:val="24"/>
        </w:rPr>
        <w:footnoteReference w:id="52"/>
      </w:r>
      <w:r w:rsidRPr="00AF4D40" w:rsidR="005A0C51">
        <w:rPr>
          <w:rFonts w:ascii="Times New Roman" w:hAnsi="Times New Roman" w:cs="Times New Roman"/>
          <w:sz w:val="24"/>
          <w:szCs w:val="24"/>
        </w:rPr>
        <w:t xml:space="preserve"> Daarmee </w:t>
      </w:r>
      <w:r w:rsidRPr="00AF4D40" w:rsidR="000D1482">
        <w:rPr>
          <w:rFonts w:ascii="Times New Roman" w:hAnsi="Times New Roman" w:cs="Times New Roman"/>
          <w:sz w:val="24"/>
          <w:szCs w:val="24"/>
        </w:rPr>
        <w:t xml:space="preserve">kunnen de gevolgen van deze wet voor corporaties </w:t>
      </w:r>
      <w:r w:rsidRPr="00AF4D40" w:rsidR="00E14295">
        <w:rPr>
          <w:rFonts w:ascii="Times New Roman" w:hAnsi="Times New Roman" w:cs="Times New Roman"/>
          <w:sz w:val="24"/>
          <w:szCs w:val="24"/>
        </w:rPr>
        <w:t xml:space="preserve">ruimschoots gecompenseerd worden. </w:t>
      </w:r>
      <w:r w:rsidRPr="00AF4D40">
        <w:rPr>
          <w:rFonts w:ascii="Times New Roman" w:hAnsi="Times New Roman" w:cs="Times New Roman"/>
          <w:sz w:val="24"/>
          <w:szCs w:val="24"/>
        </w:rPr>
        <w:t xml:space="preserve">Voor overige </w:t>
      </w:r>
      <w:r w:rsidRPr="00AF4D40" w:rsidR="00D70689">
        <w:rPr>
          <w:rFonts w:ascii="Times New Roman" w:hAnsi="Times New Roman" w:cs="Times New Roman"/>
          <w:sz w:val="24"/>
          <w:szCs w:val="24"/>
        </w:rPr>
        <w:t xml:space="preserve">verhuurders </w:t>
      </w:r>
      <w:r w:rsidR="00B07074">
        <w:rPr>
          <w:rFonts w:ascii="Times New Roman" w:hAnsi="Times New Roman" w:cs="Times New Roman"/>
          <w:sz w:val="24"/>
          <w:szCs w:val="24"/>
        </w:rPr>
        <w:t>wordt een compensatie niet nodig geacht, gegeven de structureel hogere huurstijgingen dan corporaties die deze sectoren de afgelopen jaren doorvoerden.</w:t>
      </w:r>
      <w:r w:rsidR="00965DDC">
        <w:rPr>
          <w:rFonts w:ascii="Times New Roman" w:hAnsi="Times New Roman" w:cs="Times New Roman"/>
          <w:sz w:val="24"/>
          <w:szCs w:val="24"/>
        </w:rPr>
        <w:t xml:space="preserve"> De huizenprijzen zijn in deze jaren ook onverminderd gestegen, wat de potentiële rendementen van deze verhuurders nog groter maakt.</w:t>
      </w:r>
      <w:r w:rsidR="00965DDC">
        <w:rPr>
          <w:rStyle w:val="Voetnootmarkering"/>
          <w:rFonts w:ascii="Times New Roman" w:hAnsi="Times New Roman" w:cs="Times New Roman"/>
          <w:sz w:val="24"/>
          <w:szCs w:val="24"/>
        </w:rPr>
        <w:footnoteReference w:id="53"/>
      </w:r>
    </w:p>
    <w:p w:rsidRPr="00AF4D40" w:rsidR="00E14295" w:rsidP="00AF4D40" w:rsidRDefault="00E14295" w14:paraId="2AC65604" w14:textId="77777777">
      <w:pPr>
        <w:pStyle w:val="Lijstalinea"/>
        <w:ind w:left="0"/>
        <w:rPr>
          <w:rFonts w:ascii="Times New Roman" w:hAnsi="Times New Roman" w:cs="Times New Roman"/>
          <w:sz w:val="24"/>
          <w:szCs w:val="24"/>
        </w:rPr>
      </w:pPr>
    </w:p>
    <w:p w:rsidRPr="00AF4D40" w:rsidR="0022796B" w:rsidP="00AF4D40" w:rsidRDefault="0022796B" w14:paraId="1A3C753B" w14:textId="552C2D62">
      <w:pPr>
        <w:pStyle w:val="Lijstalinea"/>
        <w:ind w:left="0"/>
        <w:rPr>
          <w:rFonts w:ascii="Times New Roman" w:hAnsi="Times New Roman" w:cs="Times New Roman"/>
          <w:sz w:val="24"/>
          <w:szCs w:val="24"/>
        </w:rPr>
      </w:pPr>
      <w:r w:rsidRPr="00AF4D40">
        <w:rPr>
          <w:rFonts w:ascii="Times New Roman" w:hAnsi="Times New Roman" w:cs="Times New Roman"/>
          <w:sz w:val="24"/>
          <w:szCs w:val="24"/>
        </w:rPr>
        <w:t>De huurbevriezing geldt voorts alleen voor de jaarlijkse huurverhoging van zittende huurders in de periode 1 j</w:t>
      </w:r>
      <w:r w:rsidR="00F82A22">
        <w:rPr>
          <w:rFonts w:ascii="Times New Roman" w:hAnsi="Times New Roman" w:cs="Times New Roman"/>
          <w:sz w:val="24"/>
          <w:szCs w:val="24"/>
        </w:rPr>
        <w:t>uli</w:t>
      </w:r>
      <w:r w:rsidRPr="00AF4D40">
        <w:rPr>
          <w:rFonts w:ascii="Times New Roman" w:hAnsi="Times New Roman" w:cs="Times New Roman"/>
          <w:sz w:val="24"/>
          <w:szCs w:val="24"/>
        </w:rPr>
        <w:t xml:space="preserve"> 202</w:t>
      </w:r>
      <w:r w:rsidRPr="00AF4D40" w:rsidR="00E14295">
        <w:rPr>
          <w:rFonts w:ascii="Times New Roman" w:hAnsi="Times New Roman" w:cs="Times New Roman"/>
          <w:sz w:val="24"/>
          <w:szCs w:val="24"/>
        </w:rPr>
        <w:t>5</w:t>
      </w:r>
      <w:r w:rsidRPr="00AF4D40">
        <w:rPr>
          <w:rFonts w:ascii="Times New Roman" w:hAnsi="Times New Roman" w:cs="Times New Roman"/>
          <w:sz w:val="24"/>
          <w:szCs w:val="24"/>
        </w:rPr>
        <w:t xml:space="preserve"> tot en met </w:t>
      </w:r>
      <w:r w:rsidRPr="00AF4D40" w:rsidR="00EC357B">
        <w:rPr>
          <w:rFonts w:ascii="Times New Roman" w:hAnsi="Times New Roman" w:cs="Times New Roman"/>
          <w:sz w:val="24"/>
          <w:szCs w:val="24"/>
        </w:rPr>
        <w:t>1</w:t>
      </w:r>
      <w:r w:rsidRPr="00AF4D40">
        <w:rPr>
          <w:rFonts w:ascii="Times New Roman" w:hAnsi="Times New Roman" w:cs="Times New Roman"/>
          <w:sz w:val="24"/>
          <w:szCs w:val="24"/>
        </w:rPr>
        <w:t> </w:t>
      </w:r>
      <w:r w:rsidR="00F82A22">
        <w:rPr>
          <w:rFonts w:ascii="Times New Roman" w:hAnsi="Times New Roman" w:cs="Times New Roman"/>
          <w:sz w:val="24"/>
          <w:szCs w:val="24"/>
        </w:rPr>
        <w:t>juni</w:t>
      </w:r>
      <w:r w:rsidRPr="00AF4D40">
        <w:rPr>
          <w:rFonts w:ascii="Times New Roman" w:hAnsi="Times New Roman" w:cs="Times New Roman"/>
          <w:sz w:val="24"/>
          <w:szCs w:val="24"/>
        </w:rPr>
        <w:t xml:space="preserve"> 202</w:t>
      </w:r>
      <w:r w:rsidRPr="00AF4D40" w:rsidR="00E14295">
        <w:rPr>
          <w:rFonts w:ascii="Times New Roman" w:hAnsi="Times New Roman" w:cs="Times New Roman"/>
          <w:sz w:val="24"/>
          <w:szCs w:val="24"/>
        </w:rPr>
        <w:t>6</w:t>
      </w:r>
      <w:r w:rsidRPr="00AF4D40">
        <w:rPr>
          <w:rFonts w:ascii="Times New Roman" w:hAnsi="Times New Roman" w:cs="Times New Roman"/>
          <w:sz w:val="24"/>
          <w:szCs w:val="24"/>
        </w:rPr>
        <w:t xml:space="preserve">, en heeft geen of minder effect op nieuwe </w:t>
      </w:r>
      <w:r w:rsidRPr="00AF4D40">
        <w:rPr>
          <w:rFonts w:ascii="Times New Roman" w:hAnsi="Times New Roman" w:cs="Times New Roman"/>
          <w:sz w:val="24"/>
          <w:szCs w:val="24"/>
        </w:rPr>
        <w:lastRenderedPageBreak/>
        <w:t>verhuringen na mutatie en bij nieuwbouw. Ook laat deze maatregel de mogelijkheden tot huurverhoging wegens woningverbetering en verduurzaming onverlet</w:t>
      </w:r>
      <w:r w:rsidRPr="00AF4D40" w:rsidR="00DC1F82">
        <w:rPr>
          <w:rFonts w:ascii="Times New Roman" w:hAnsi="Times New Roman" w:cs="Times New Roman"/>
          <w:sz w:val="24"/>
          <w:szCs w:val="24"/>
        </w:rPr>
        <w:t>.</w:t>
      </w:r>
      <w:r w:rsidRPr="00AF4D40">
        <w:rPr>
          <w:rFonts w:ascii="Times New Roman" w:hAnsi="Times New Roman" w:cs="Times New Roman"/>
          <w:sz w:val="24"/>
          <w:szCs w:val="24"/>
        </w:rPr>
        <w:t xml:space="preserve"> Van een onredelijke balans tussen het nagestreefde doel en de belangen van verhuurders is derhalve geen sprake.</w:t>
      </w:r>
    </w:p>
    <w:p w:rsidRPr="00AF4D40" w:rsidR="0022796B" w:rsidP="00AF4D40" w:rsidRDefault="0022796B" w14:paraId="278F4B7C" w14:textId="77777777">
      <w:pPr>
        <w:pStyle w:val="Lijstalinea"/>
        <w:ind w:left="0"/>
        <w:rPr>
          <w:rFonts w:ascii="Times New Roman" w:hAnsi="Times New Roman" w:cs="Times New Roman"/>
          <w:sz w:val="24"/>
          <w:szCs w:val="24"/>
        </w:rPr>
      </w:pPr>
    </w:p>
    <w:p w:rsidRPr="00AF4D40" w:rsidR="00EC2D21" w:rsidP="00AF4D40" w:rsidRDefault="0028605A" w14:paraId="1B94722D" w14:textId="04AB14B0">
      <w:pPr>
        <w:pStyle w:val="Lijstalinea"/>
        <w:numPr>
          <w:ilvl w:val="0"/>
          <w:numId w:val="4"/>
        </w:numPr>
        <w:ind w:left="0" w:firstLine="0"/>
        <w:rPr>
          <w:rFonts w:ascii="Times New Roman" w:hAnsi="Times New Roman" w:cs="Times New Roman"/>
          <w:sz w:val="24"/>
          <w:szCs w:val="24"/>
        </w:rPr>
      </w:pPr>
      <w:r w:rsidRPr="00AF4D40">
        <w:rPr>
          <w:rFonts w:ascii="Times New Roman" w:hAnsi="Times New Roman" w:cs="Times New Roman"/>
          <w:sz w:val="24"/>
          <w:szCs w:val="24"/>
        </w:rPr>
        <w:t>Bestaan er toereikende procedurele waarborgen voor betrokkenen?</w:t>
      </w:r>
    </w:p>
    <w:p w:rsidRPr="00AF4D40" w:rsidR="00FE7788" w:rsidP="00AF4D40" w:rsidRDefault="00FE7788" w14:paraId="7E0D0C32" w14:textId="77777777">
      <w:pPr>
        <w:pStyle w:val="Lijstalinea"/>
        <w:ind w:left="0"/>
        <w:rPr>
          <w:rFonts w:ascii="Times New Roman" w:hAnsi="Times New Roman" w:cs="Times New Roman"/>
          <w:sz w:val="24"/>
          <w:szCs w:val="24"/>
        </w:rPr>
      </w:pPr>
    </w:p>
    <w:p w:rsidRPr="00AF4D40" w:rsidR="00C63FB5" w:rsidP="00AF4D40" w:rsidRDefault="00FE7788" w14:paraId="2CEFB7D7" w14:textId="6FDE37A4">
      <w:pPr>
        <w:pStyle w:val="Lijstalinea"/>
        <w:ind w:left="0"/>
        <w:rPr>
          <w:rFonts w:ascii="Times New Roman" w:hAnsi="Times New Roman" w:cs="Times New Roman"/>
          <w:sz w:val="24"/>
          <w:szCs w:val="24"/>
        </w:rPr>
      </w:pPr>
      <w:r w:rsidRPr="00AF4D40">
        <w:rPr>
          <w:rFonts w:ascii="Times New Roman" w:hAnsi="Times New Roman" w:cs="Times New Roman"/>
          <w:sz w:val="24"/>
          <w:szCs w:val="24"/>
        </w:rPr>
        <w:t>Het is altijd mogelijk om voor verhuurder en huurder een gang naar de rechter te vinden een geschil aangaande de huurovereenkomst voor te leggen. Huurders blijven in de gelegenheid om huurverlaging bij de huurcommissie af te dwingen als ze daar recht op hebben.</w:t>
      </w:r>
    </w:p>
    <w:p w:rsidRPr="00AF4D40" w:rsidR="00992B86" w:rsidP="00AF4D40" w:rsidRDefault="00992B86" w14:paraId="7567667A" w14:textId="77777777">
      <w:pPr>
        <w:pStyle w:val="Lijstalinea"/>
        <w:ind w:left="0"/>
        <w:rPr>
          <w:rFonts w:ascii="Times New Roman" w:hAnsi="Times New Roman" w:cs="Times New Roman"/>
          <w:sz w:val="24"/>
          <w:szCs w:val="24"/>
        </w:rPr>
      </w:pPr>
    </w:p>
    <w:p w:rsidRPr="008033DB" w:rsidR="00992B86" w:rsidP="008033DB" w:rsidRDefault="005848B7" w14:paraId="36D0D9D7" w14:textId="4684ACE1">
      <w:pPr>
        <w:pStyle w:val="Lijstalinea"/>
        <w:numPr>
          <w:ilvl w:val="2"/>
          <w:numId w:val="8"/>
        </w:numPr>
        <w:rPr>
          <w:rFonts w:ascii="Times New Roman" w:hAnsi="Times New Roman" w:cs="Times New Roman"/>
          <w:sz w:val="24"/>
          <w:szCs w:val="24"/>
        </w:rPr>
      </w:pPr>
      <w:r w:rsidRPr="008033DB">
        <w:rPr>
          <w:rFonts w:ascii="Times New Roman" w:hAnsi="Times New Roman" w:cs="Times New Roman"/>
          <w:sz w:val="24"/>
          <w:szCs w:val="24"/>
        </w:rPr>
        <w:t>Vrij verkeer van diensten</w:t>
      </w:r>
    </w:p>
    <w:p w:rsidRPr="00AF4D40" w:rsidR="00C63FB5" w:rsidP="00AF4D40" w:rsidRDefault="000C7C5F" w14:paraId="728B1E12" w14:textId="18F2AB05">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Een dienst die valt onder de Dienstenrichtlijn is gedefinieerd als elke economische activiteit, anders dan in loondienst, die gewoonlijk tegen vergoeding geschiedt. Verhuur en huur van woningen is het verrichten of ontvangen van een dienst. Beperkingen zijn alleen toegestaan wanneer dat noodzakelijk is omwille van het algemeen belang dat met deze beperking wordt gediend en dit middel geschikt is om het nagestreefde doel te bereiken en dat het niet verder gaat dan wat nodig is om dat doel te bereiken. Onder de vorige paragraaf aangaande het eigendomsrecht is reeds ingegaan op het algemene belang en de noodzakelijkheid. Het versterken van de huurbescherming in tijden dat de koopkracht van huurders sterk onder druk staat, is daarnaast ook een geschikt middel omdat louter op die manier gewaarborgd wordt dat de huurder (evenals vroeger het geval was) een voldoende sterke positie heeft ten opzichte van de verhuurder. </w:t>
      </w:r>
      <w:r w:rsidRPr="00AF4D40" w:rsidR="00C63FB5">
        <w:rPr>
          <w:rFonts w:ascii="Times New Roman" w:hAnsi="Times New Roman" w:cs="Times New Roman"/>
          <w:sz w:val="24"/>
          <w:szCs w:val="24"/>
        </w:rPr>
        <w:t xml:space="preserve">Artikel 15 van de Dienstenrichtlijn benoemt eisen die aan evaluatie onderhevig zijn, waaronder vaste minimum en/of maximumtarieven waaraan de dienstverrichter zich moet houden. De voorgestelde regulering raakt daar slechts zijdelings aan, omdat onderhavige wet niet ziet op maximumtarieven, maar slechts de verhoging </w:t>
      </w:r>
      <w:r w:rsidRPr="00AF4D40" w:rsidR="00256EF7">
        <w:rPr>
          <w:rFonts w:ascii="Times New Roman" w:hAnsi="Times New Roman" w:cs="Times New Roman"/>
          <w:sz w:val="24"/>
          <w:szCs w:val="24"/>
        </w:rPr>
        <w:t xml:space="preserve">voor twee jaar </w:t>
      </w:r>
      <w:r w:rsidRPr="00AF4D40" w:rsidR="00DB4BFB">
        <w:rPr>
          <w:rFonts w:ascii="Times New Roman" w:hAnsi="Times New Roman" w:cs="Times New Roman"/>
          <w:sz w:val="24"/>
          <w:szCs w:val="24"/>
        </w:rPr>
        <w:t xml:space="preserve">extra </w:t>
      </w:r>
      <w:r w:rsidRPr="00AF4D40" w:rsidR="00C63FB5">
        <w:rPr>
          <w:rFonts w:ascii="Times New Roman" w:hAnsi="Times New Roman" w:cs="Times New Roman"/>
          <w:sz w:val="24"/>
          <w:szCs w:val="24"/>
        </w:rPr>
        <w:t>maximeert.</w:t>
      </w:r>
      <w:r w:rsidRPr="00AF4D40" w:rsidR="00BD6438">
        <w:rPr>
          <w:rFonts w:ascii="Times New Roman" w:hAnsi="Times New Roman" w:cs="Times New Roman"/>
          <w:sz w:val="24"/>
          <w:szCs w:val="24"/>
        </w:rPr>
        <w:t xml:space="preserve"> </w:t>
      </w:r>
      <w:r w:rsidRPr="00AF4D40" w:rsidR="00846A5A">
        <w:rPr>
          <w:rFonts w:ascii="Times New Roman" w:hAnsi="Times New Roman" w:cs="Times New Roman"/>
          <w:sz w:val="24"/>
          <w:szCs w:val="24"/>
        </w:rPr>
        <w:t>de</w:t>
      </w:r>
      <w:r w:rsidRPr="00AF4D40" w:rsidR="00BD6438">
        <w:rPr>
          <w:rFonts w:ascii="Times New Roman" w:hAnsi="Times New Roman" w:cs="Times New Roman"/>
          <w:sz w:val="24"/>
          <w:szCs w:val="24"/>
        </w:rPr>
        <w:t xml:space="preserve"> regulering </w:t>
      </w:r>
      <w:r w:rsidRPr="00AF4D40" w:rsidR="00846A5A">
        <w:rPr>
          <w:rFonts w:ascii="Times New Roman" w:hAnsi="Times New Roman" w:cs="Times New Roman"/>
          <w:sz w:val="24"/>
          <w:szCs w:val="24"/>
        </w:rPr>
        <w:t xml:space="preserve">is </w:t>
      </w:r>
      <w:r w:rsidRPr="00AF4D40" w:rsidR="00BD6438">
        <w:rPr>
          <w:rFonts w:ascii="Times New Roman" w:hAnsi="Times New Roman" w:cs="Times New Roman"/>
          <w:sz w:val="24"/>
          <w:szCs w:val="24"/>
        </w:rPr>
        <w:t>niet discriminerend</w:t>
      </w:r>
      <w:r w:rsidRPr="00AF4D40" w:rsidR="00175D5F">
        <w:rPr>
          <w:rFonts w:ascii="Times New Roman" w:hAnsi="Times New Roman" w:cs="Times New Roman"/>
          <w:sz w:val="24"/>
          <w:szCs w:val="24"/>
        </w:rPr>
        <w:t xml:space="preserve"> en geldt in gelijke mate voor alle huurders en verhuurders.</w:t>
      </w:r>
    </w:p>
    <w:p w:rsidR="008033DB" w:rsidP="008033DB" w:rsidRDefault="008033DB" w14:paraId="53C18522" w14:textId="77777777">
      <w:pPr>
        <w:pStyle w:val="Lijstalinea"/>
        <w:ind w:left="0"/>
        <w:rPr>
          <w:rFonts w:ascii="Times New Roman" w:hAnsi="Times New Roman" w:cs="Times New Roman"/>
          <w:sz w:val="24"/>
          <w:szCs w:val="24"/>
        </w:rPr>
      </w:pPr>
    </w:p>
    <w:p w:rsidRPr="008033DB" w:rsidR="008033DB" w:rsidP="008033DB" w:rsidRDefault="001421F2" w14:paraId="5C877B12" w14:textId="3CCF2076">
      <w:pPr>
        <w:pStyle w:val="Lijstalinea"/>
        <w:numPr>
          <w:ilvl w:val="2"/>
          <w:numId w:val="8"/>
        </w:numPr>
        <w:rPr>
          <w:rFonts w:ascii="Times New Roman" w:hAnsi="Times New Roman" w:cs="Times New Roman"/>
          <w:sz w:val="24"/>
          <w:szCs w:val="24"/>
        </w:rPr>
      </w:pPr>
      <w:r w:rsidRPr="008033DB">
        <w:rPr>
          <w:rFonts w:ascii="Times New Roman" w:hAnsi="Times New Roman" w:cs="Times New Roman"/>
          <w:sz w:val="24"/>
          <w:szCs w:val="24"/>
        </w:rPr>
        <w:t>Vrij verkeer van kapitaal</w:t>
      </w:r>
    </w:p>
    <w:p w:rsidRPr="00AF4D40" w:rsidR="00175D5F" w:rsidP="00AF4D40" w:rsidRDefault="00175D5F" w14:paraId="174F6F56" w14:textId="5C41DD9E">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voorgenomen regulering is niet in strijd met het vrije verkeer van kapitaal, omdat </w:t>
      </w:r>
      <w:r w:rsidRPr="00AF4D40" w:rsidR="004745C9">
        <w:rPr>
          <w:rFonts w:ascii="Times New Roman" w:hAnsi="Times New Roman" w:cs="Times New Roman"/>
          <w:sz w:val="24"/>
          <w:szCs w:val="24"/>
        </w:rPr>
        <w:t xml:space="preserve">investeringen in woningen </w:t>
      </w:r>
      <w:r w:rsidRPr="00AF4D40" w:rsidR="0098559E">
        <w:rPr>
          <w:rFonts w:ascii="Times New Roman" w:hAnsi="Times New Roman" w:cs="Times New Roman"/>
          <w:sz w:val="24"/>
          <w:szCs w:val="24"/>
        </w:rPr>
        <w:t>niet worden belemmerd en de maximering van korte duur is waardoor woningwaardes op de lange</w:t>
      </w:r>
      <w:r w:rsidRPr="00AF4D40" w:rsidR="008E691F">
        <w:rPr>
          <w:rFonts w:ascii="Times New Roman" w:hAnsi="Times New Roman" w:cs="Times New Roman"/>
          <w:sz w:val="24"/>
          <w:szCs w:val="24"/>
        </w:rPr>
        <w:t xml:space="preserve"> </w:t>
      </w:r>
      <w:r w:rsidRPr="00AF4D40" w:rsidR="0098559E">
        <w:rPr>
          <w:rFonts w:ascii="Times New Roman" w:hAnsi="Times New Roman" w:cs="Times New Roman"/>
          <w:sz w:val="24"/>
          <w:szCs w:val="24"/>
        </w:rPr>
        <w:t xml:space="preserve">termijn niet </w:t>
      </w:r>
      <w:r w:rsidRPr="00AF4D40" w:rsidR="008E691F">
        <w:rPr>
          <w:rFonts w:ascii="Times New Roman" w:hAnsi="Times New Roman" w:cs="Times New Roman"/>
          <w:sz w:val="24"/>
          <w:szCs w:val="24"/>
        </w:rPr>
        <w:t>veranderen</w:t>
      </w:r>
      <w:r w:rsidRPr="00AF4D40" w:rsidR="0098559E">
        <w:rPr>
          <w:rFonts w:ascii="Times New Roman" w:hAnsi="Times New Roman" w:cs="Times New Roman"/>
          <w:sz w:val="24"/>
          <w:szCs w:val="24"/>
        </w:rPr>
        <w:t>.</w:t>
      </w:r>
    </w:p>
    <w:p w:rsidRPr="00AF4D40" w:rsidR="00E71B4B" w:rsidP="00AF4D40" w:rsidRDefault="00E71B4B" w14:paraId="3D9A3DC2" w14:textId="77777777">
      <w:pPr>
        <w:pStyle w:val="Lijstalinea"/>
        <w:ind w:left="0"/>
        <w:rPr>
          <w:rFonts w:ascii="Times New Roman" w:hAnsi="Times New Roman" w:cs="Times New Roman"/>
          <w:sz w:val="24"/>
          <w:szCs w:val="24"/>
        </w:rPr>
      </w:pPr>
    </w:p>
    <w:p w:rsidRPr="00C819D1" w:rsidR="00A1601A" w:rsidP="00C819D1" w:rsidRDefault="00A1601A" w14:paraId="5800DF8D" w14:textId="22DAE9DA">
      <w:pPr>
        <w:pStyle w:val="Lijstalinea"/>
        <w:numPr>
          <w:ilvl w:val="0"/>
          <w:numId w:val="1"/>
        </w:numPr>
        <w:rPr>
          <w:rFonts w:ascii="Times New Roman" w:hAnsi="Times New Roman" w:cs="Times New Roman"/>
          <w:b/>
          <w:bCs/>
          <w:sz w:val="24"/>
          <w:szCs w:val="24"/>
        </w:rPr>
      </w:pPr>
      <w:r w:rsidRPr="00C819D1">
        <w:rPr>
          <w:rFonts w:ascii="Times New Roman" w:hAnsi="Times New Roman" w:cs="Times New Roman"/>
          <w:b/>
          <w:bCs/>
          <w:sz w:val="24"/>
          <w:szCs w:val="24"/>
        </w:rPr>
        <w:t>Uitvoering en handhaving</w:t>
      </w:r>
    </w:p>
    <w:p w:rsidRPr="008033DB" w:rsidR="008033DB" w:rsidP="008033DB" w:rsidRDefault="008033DB" w14:paraId="0E3D7EC5" w14:textId="77777777">
      <w:pPr>
        <w:pStyle w:val="Lijstalinea"/>
        <w:rPr>
          <w:rFonts w:ascii="Times New Roman" w:hAnsi="Times New Roman" w:cs="Times New Roman"/>
          <w:b/>
          <w:bCs/>
          <w:sz w:val="24"/>
          <w:szCs w:val="24"/>
        </w:rPr>
      </w:pPr>
    </w:p>
    <w:p w:rsidR="008033DB" w:rsidP="008033DB" w:rsidRDefault="00F66C62" w14:paraId="3F147C14" w14:textId="77777777">
      <w:pPr>
        <w:pStyle w:val="Lijstalinea"/>
        <w:ind w:left="0"/>
        <w:rPr>
          <w:rFonts w:ascii="Times New Roman" w:hAnsi="Times New Roman" w:cs="Times New Roman"/>
          <w:sz w:val="24"/>
          <w:szCs w:val="24"/>
        </w:rPr>
      </w:pPr>
      <w:r w:rsidRPr="00AF4D40">
        <w:rPr>
          <w:rFonts w:ascii="Times New Roman" w:hAnsi="Times New Roman" w:cs="Times New Roman"/>
          <w:sz w:val="24"/>
          <w:szCs w:val="24"/>
        </w:rPr>
        <w:t>Voor de handhaving van dit wetsvoorstel wordt aangesloten bij de gebruikelijke handhaving van het Burgerlijk Wetboek. Bij een geschil kan de huurder zich wenden tot de rechter.</w:t>
      </w:r>
    </w:p>
    <w:p w:rsidR="008033DB" w:rsidP="008033DB" w:rsidRDefault="008033DB" w14:paraId="714035CB" w14:textId="77777777">
      <w:pPr>
        <w:pStyle w:val="Lijstalinea"/>
        <w:ind w:left="0"/>
        <w:rPr>
          <w:rFonts w:ascii="Times New Roman" w:hAnsi="Times New Roman" w:cs="Times New Roman"/>
          <w:sz w:val="24"/>
          <w:szCs w:val="24"/>
        </w:rPr>
      </w:pPr>
    </w:p>
    <w:p w:rsidRPr="008033DB" w:rsidR="00A1601A" w:rsidP="00C819D1" w:rsidRDefault="00A1601A" w14:paraId="3D15F062" w14:textId="4B41CC5E">
      <w:pPr>
        <w:pStyle w:val="Lijstalinea"/>
        <w:numPr>
          <w:ilvl w:val="0"/>
          <w:numId w:val="1"/>
        </w:numPr>
        <w:rPr>
          <w:rFonts w:ascii="Times New Roman" w:hAnsi="Times New Roman" w:cs="Times New Roman"/>
          <w:sz w:val="24"/>
          <w:szCs w:val="24"/>
        </w:rPr>
      </w:pPr>
      <w:r w:rsidRPr="008033DB">
        <w:rPr>
          <w:rFonts w:ascii="Times New Roman" w:hAnsi="Times New Roman" w:cs="Times New Roman"/>
          <w:b/>
          <w:bCs/>
          <w:sz w:val="24"/>
          <w:szCs w:val="24"/>
        </w:rPr>
        <w:t>Overgangsrecht</w:t>
      </w:r>
    </w:p>
    <w:p w:rsidRPr="008033DB" w:rsidR="008033DB" w:rsidP="008033DB" w:rsidRDefault="008033DB" w14:paraId="0FDFDB37" w14:textId="77777777">
      <w:pPr>
        <w:pStyle w:val="Lijstalinea"/>
        <w:ind w:left="480"/>
        <w:rPr>
          <w:rFonts w:ascii="Times New Roman" w:hAnsi="Times New Roman" w:cs="Times New Roman"/>
          <w:sz w:val="24"/>
          <w:szCs w:val="24"/>
        </w:rPr>
      </w:pPr>
    </w:p>
    <w:p w:rsidR="000772F4" w:rsidP="00AF4D40" w:rsidRDefault="000772F4" w14:paraId="160CFDCF" w14:textId="33DCCB23">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Het wetsvoorstel is direct na publicatie in het Staatsblad van toepassing op alle huurovereenkomsten. Er is geen overgangsbepaling toegevoegd omdat de wet </w:t>
      </w:r>
      <w:r w:rsidRPr="00AF4D40" w:rsidR="00741468">
        <w:rPr>
          <w:rFonts w:ascii="Times New Roman" w:hAnsi="Times New Roman" w:cs="Times New Roman"/>
          <w:sz w:val="24"/>
          <w:szCs w:val="24"/>
        </w:rPr>
        <w:t>in de aard tijdelijk is voor alle huurovereenkomsten.</w:t>
      </w:r>
    </w:p>
    <w:p w:rsidR="00110E30" w:rsidP="00AF4D40" w:rsidRDefault="00110E30" w14:paraId="6E42480F" w14:textId="77777777">
      <w:pPr>
        <w:pStyle w:val="Lijstalinea"/>
        <w:ind w:left="0"/>
        <w:rPr>
          <w:rFonts w:ascii="Times New Roman" w:hAnsi="Times New Roman" w:cs="Times New Roman"/>
          <w:sz w:val="24"/>
          <w:szCs w:val="24"/>
        </w:rPr>
      </w:pPr>
    </w:p>
    <w:p w:rsidR="00110E30" w:rsidP="00C819D1" w:rsidRDefault="00110E30" w14:paraId="40A7C9CA" w14:textId="1C24695D">
      <w:pPr>
        <w:pStyle w:val="Lijstalinea"/>
        <w:numPr>
          <w:ilvl w:val="0"/>
          <w:numId w:val="1"/>
        </w:numPr>
        <w:rPr>
          <w:rFonts w:ascii="Times New Roman" w:hAnsi="Times New Roman" w:cs="Times New Roman"/>
          <w:b/>
          <w:bCs/>
          <w:sz w:val="24"/>
          <w:szCs w:val="24"/>
        </w:rPr>
      </w:pPr>
      <w:r w:rsidRPr="008033DB">
        <w:rPr>
          <w:rFonts w:ascii="Times New Roman" w:hAnsi="Times New Roman" w:cs="Times New Roman"/>
          <w:b/>
          <w:bCs/>
          <w:sz w:val="24"/>
          <w:szCs w:val="24"/>
        </w:rPr>
        <w:t>Terugwerkende kracht</w:t>
      </w:r>
    </w:p>
    <w:p w:rsidRPr="008033DB" w:rsidR="008033DB" w:rsidP="008033DB" w:rsidRDefault="008033DB" w14:paraId="79E18B42" w14:textId="77777777">
      <w:pPr>
        <w:pStyle w:val="Lijstalinea"/>
        <w:ind w:left="480"/>
        <w:rPr>
          <w:rFonts w:ascii="Times New Roman" w:hAnsi="Times New Roman" w:cs="Times New Roman"/>
          <w:b/>
          <w:bCs/>
          <w:sz w:val="24"/>
          <w:szCs w:val="24"/>
        </w:rPr>
      </w:pPr>
    </w:p>
    <w:p w:rsidR="00110E30" w:rsidP="00AF4D40" w:rsidRDefault="00965DDC" w14:paraId="0093D14E" w14:textId="2C760FA2">
      <w:pPr>
        <w:pStyle w:val="Lijstalinea"/>
        <w:ind w:left="0"/>
        <w:rPr>
          <w:rFonts w:ascii="Times New Roman" w:hAnsi="Times New Roman" w:cs="Times New Roman"/>
          <w:sz w:val="24"/>
          <w:szCs w:val="24"/>
        </w:rPr>
      </w:pPr>
      <w:r>
        <w:rPr>
          <w:rFonts w:ascii="Times New Roman" w:hAnsi="Times New Roman" w:cs="Times New Roman"/>
          <w:sz w:val="24"/>
          <w:szCs w:val="24"/>
        </w:rPr>
        <w:lastRenderedPageBreak/>
        <w:t xml:space="preserve">De </w:t>
      </w:r>
      <w:proofErr w:type="spellStart"/>
      <w:r>
        <w:rPr>
          <w:rFonts w:ascii="Times New Roman" w:hAnsi="Times New Roman" w:cs="Times New Roman"/>
          <w:sz w:val="24"/>
          <w:szCs w:val="24"/>
        </w:rPr>
        <w:t>inititiatiefwetgeving</w:t>
      </w:r>
      <w:proofErr w:type="spellEnd"/>
      <w:r>
        <w:rPr>
          <w:rFonts w:ascii="Times New Roman" w:hAnsi="Times New Roman" w:cs="Times New Roman"/>
          <w:sz w:val="24"/>
          <w:szCs w:val="24"/>
        </w:rPr>
        <w:t xml:space="preserve"> geldt niet met terugwerkende kracht. De voorzienbaarheid van deze wetgeving is daarvoor niet genoeg gewaarborgd. Wettelijke huurstijgingen die voor </w:t>
      </w:r>
      <w:proofErr w:type="spellStart"/>
      <w:r>
        <w:rPr>
          <w:rFonts w:ascii="Times New Roman" w:hAnsi="Times New Roman" w:cs="Times New Roman"/>
          <w:sz w:val="24"/>
          <w:szCs w:val="24"/>
        </w:rPr>
        <w:t>middenhuur</w:t>
      </w:r>
      <w:proofErr w:type="spellEnd"/>
      <w:r>
        <w:rPr>
          <w:rFonts w:ascii="Times New Roman" w:hAnsi="Times New Roman" w:cs="Times New Roman"/>
          <w:sz w:val="24"/>
          <w:szCs w:val="24"/>
        </w:rPr>
        <w:t xml:space="preserve"> en vrije huurwoningen </w:t>
      </w:r>
      <w:r w:rsidR="00B2620F">
        <w:rPr>
          <w:rFonts w:ascii="Times New Roman" w:hAnsi="Times New Roman" w:cs="Times New Roman"/>
          <w:sz w:val="24"/>
          <w:szCs w:val="24"/>
        </w:rPr>
        <w:t>zijn doorgevoerd sinds 1 januari 2025, blijven geldig. Echter kunnen verhuurders voor deze segmenten tot 30 juni 2026 geen nieuwe huurverhoging doorvoeren op basis van deze wet.</w:t>
      </w:r>
      <w:r>
        <w:rPr>
          <w:rFonts w:ascii="Times New Roman" w:hAnsi="Times New Roman" w:cs="Times New Roman"/>
          <w:sz w:val="24"/>
          <w:szCs w:val="24"/>
        </w:rPr>
        <w:t xml:space="preserve"> </w:t>
      </w:r>
    </w:p>
    <w:p w:rsidR="00110E30" w:rsidP="00AF4D40" w:rsidRDefault="00110E30" w14:paraId="6B1503AF" w14:textId="77777777">
      <w:pPr>
        <w:pStyle w:val="Lijstalinea"/>
        <w:ind w:left="0"/>
        <w:rPr>
          <w:rFonts w:ascii="Times New Roman" w:hAnsi="Times New Roman" w:cs="Times New Roman"/>
          <w:sz w:val="24"/>
          <w:szCs w:val="24"/>
        </w:rPr>
      </w:pPr>
    </w:p>
    <w:p w:rsidR="008033DB" w:rsidP="00AF4D40" w:rsidRDefault="008033DB" w14:paraId="5A6212CC" w14:textId="77777777">
      <w:pPr>
        <w:pStyle w:val="Lijstalinea"/>
        <w:ind w:left="0"/>
        <w:rPr>
          <w:rFonts w:ascii="Times New Roman" w:hAnsi="Times New Roman" w:cs="Times New Roman"/>
          <w:sz w:val="24"/>
          <w:szCs w:val="24"/>
        </w:rPr>
      </w:pPr>
    </w:p>
    <w:p w:rsidRPr="008033DB" w:rsidR="00110E30" w:rsidP="00C819D1" w:rsidRDefault="00110E30" w14:paraId="1990EB3E" w14:textId="4F294B8C">
      <w:pPr>
        <w:pStyle w:val="Lijstalinea"/>
        <w:numPr>
          <w:ilvl w:val="0"/>
          <w:numId w:val="1"/>
        </w:numPr>
        <w:rPr>
          <w:rFonts w:ascii="Times New Roman" w:hAnsi="Times New Roman" w:cs="Times New Roman"/>
          <w:b/>
          <w:bCs/>
          <w:sz w:val="24"/>
          <w:szCs w:val="24"/>
        </w:rPr>
      </w:pPr>
      <w:r w:rsidRPr="008033DB">
        <w:rPr>
          <w:rFonts w:ascii="Times New Roman" w:hAnsi="Times New Roman" w:cs="Times New Roman"/>
          <w:b/>
          <w:bCs/>
          <w:sz w:val="24"/>
          <w:szCs w:val="24"/>
        </w:rPr>
        <w:t>Inwerkingtreding</w:t>
      </w:r>
    </w:p>
    <w:p w:rsidRPr="00AF4D40" w:rsidR="008033DB" w:rsidP="008033DB" w:rsidRDefault="008033DB" w14:paraId="164E7F47" w14:textId="77777777">
      <w:pPr>
        <w:pStyle w:val="Lijstalinea"/>
        <w:ind w:left="480"/>
        <w:rPr>
          <w:rFonts w:ascii="Times New Roman" w:hAnsi="Times New Roman" w:cs="Times New Roman"/>
          <w:sz w:val="24"/>
          <w:szCs w:val="24"/>
        </w:rPr>
      </w:pPr>
    </w:p>
    <w:p w:rsidR="000772F4" w:rsidP="00AF4D40" w:rsidRDefault="00110E30" w14:paraId="2EF2421D" w14:textId="596D5A06">
      <w:pPr>
        <w:pStyle w:val="Lijstalinea"/>
        <w:ind w:left="0"/>
        <w:rPr>
          <w:rFonts w:ascii="Times New Roman" w:hAnsi="Times New Roman" w:cs="Times New Roman"/>
          <w:sz w:val="24"/>
          <w:szCs w:val="24"/>
        </w:rPr>
      </w:pPr>
      <w:r>
        <w:rPr>
          <w:rFonts w:ascii="Times New Roman" w:hAnsi="Times New Roman" w:cs="Times New Roman"/>
          <w:sz w:val="24"/>
          <w:szCs w:val="24"/>
        </w:rPr>
        <w:t xml:space="preserve">Het is de bedoeling dit wetsvoorstel </w:t>
      </w:r>
      <w:r w:rsidR="00965DDC">
        <w:rPr>
          <w:rFonts w:ascii="Times New Roman" w:hAnsi="Times New Roman" w:cs="Times New Roman"/>
          <w:sz w:val="24"/>
          <w:szCs w:val="24"/>
        </w:rPr>
        <w:t xml:space="preserve">per 1 juli 2025 in werking treedt. Dat is immers het moment dat de meeste huurverhogingen worden doorgevoerd. </w:t>
      </w:r>
      <w:r>
        <w:rPr>
          <w:rFonts w:ascii="Times New Roman" w:hAnsi="Times New Roman" w:cs="Times New Roman"/>
          <w:sz w:val="24"/>
          <w:szCs w:val="24"/>
        </w:rPr>
        <w:t xml:space="preserve">. De bepalingen die erop gericht zijn de wijzigingen na </w:t>
      </w:r>
      <w:r w:rsidR="00965DDC">
        <w:rPr>
          <w:rFonts w:ascii="Times New Roman" w:hAnsi="Times New Roman" w:cs="Times New Roman"/>
          <w:sz w:val="24"/>
          <w:szCs w:val="24"/>
        </w:rPr>
        <w:t xml:space="preserve">30 juni </w:t>
      </w:r>
      <w:r>
        <w:rPr>
          <w:rFonts w:ascii="Times New Roman" w:hAnsi="Times New Roman" w:cs="Times New Roman"/>
          <w:sz w:val="24"/>
          <w:szCs w:val="24"/>
        </w:rPr>
        <w:t>202</w:t>
      </w:r>
      <w:r w:rsidR="00965DDC">
        <w:rPr>
          <w:rFonts w:ascii="Times New Roman" w:hAnsi="Times New Roman" w:cs="Times New Roman"/>
          <w:sz w:val="24"/>
          <w:szCs w:val="24"/>
        </w:rPr>
        <w:t>5</w:t>
      </w:r>
      <w:r>
        <w:rPr>
          <w:rFonts w:ascii="Times New Roman" w:hAnsi="Times New Roman" w:cs="Times New Roman"/>
          <w:sz w:val="24"/>
          <w:szCs w:val="24"/>
        </w:rPr>
        <w:t xml:space="preserve"> weer te laten vervallen, treden </w:t>
      </w:r>
      <w:r w:rsidR="00965DDC">
        <w:rPr>
          <w:rFonts w:ascii="Times New Roman" w:hAnsi="Times New Roman" w:cs="Times New Roman"/>
          <w:sz w:val="24"/>
          <w:szCs w:val="24"/>
        </w:rPr>
        <w:t>een</w:t>
      </w:r>
      <w:r>
        <w:rPr>
          <w:rFonts w:ascii="Times New Roman" w:hAnsi="Times New Roman" w:cs="Times New Roman"/>
          <w:sz w:val="24"/>
          <w:szCs w:val="24"/>
        </w:rPr>
        <w:t xml:space="preserve"> jaar later in werking.</w:t>
      </w:r>
    </w:p>
    <w:p w:rsidR="008033DB" w:rsidP="008033DB" w:rsidRDefault="008033DB" w14:paraId="6C007961" w14:textId="77777777">
      <w:pPr>
        <w:pStyle w:val="Lijstalinea"/>
        <w:ind w:left="0"/>
        <w:rPr>
          <w:rFonts w:ascii="Times New Roman" w:hAnsi="Times New Roman" w:cs="Times New Roman"/>
          <w:sz w:val="24"/>
          <w:szCs w:val="24"/>
        </w:rPr>
      </w:pPr>
    </w:p>
    <w:p w:rsidR="00C819D1" w:rsidP="008033DB" w:rsidRDefault="00C819D1" w14:paraId="5612E824" w14:textId="77777777">
      <w:pPr>
        <w:pStyle w:val="Lijstalinea"/>
        <w:ind w:left="0"/>
        <w:rPr>
          <w:rFonts w:ascii="Times New Roman" w:hAnsi="Times New Roman" w:cs="Times New Roman"/>
          <w:sz w:val="24"/>
          <w:szCs w:val="24"/>
        </w:rPr>
      </w:pPr>
    </w:p>
    <w:p w:rsidRPr="008033DB" w:rsidR="00A1601A" w:rsidP="008033DB" w:rsidRDefault="00A1601A" w14:paraId="6FF1469A" w14:textId="49A11AA1">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ARTIKELSGEWIJS</w:t>
      </w:r>
      <w:r w:rsidRPr="008033DB" w:rsidR="008033DB">
        <w:rPr>
          <w:rFonts w:ascii="Times New Roman" w:hAnsi="Times New Roman" w:cs="Times New Roman"/>
          <w:b/>
          <w:bCs/>
          <w:sz w:val="24"/>
          <w:szCs w:val="24"/>
        </w:rPr>
        <w:t xml:space="preserve"> DEEL</w:t>
      </w:r>
    </w:p>
    <w:p w:rsidRPr="008033DB" w:rsidR="008033DB" w:rsidP="008033DB" w:rsidRDefault="008033DB" w14:paraId="1B1CDB23" w14:textId="77777777">
      <w:pPr>
        <w:pStyle w:val="Lijstalinea"/>
        <w:ind w:left="0"/>
        <w:rPr>
          <w:rFonts w:ascii="Times New Roman" w:hAnsi="Times New Roman" w:cs="Times New Roman"/>
          <w:sz w:val="24"/>
          <w:szCs w:val="24"/>
        </w:rPr>
      </w:pPr>
    </w:p>
    <w:p w:rsidRPr="008033DB" w:rsidR="00741468" w:rsidP="00AF4D40" w:rsidRDefault="00DE3B18" w14:paraId="4D03F0D7" w14:textId="0473FB2C">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 I</w:t>
      </w:r>
    </w:p>
    <w:p w:rsidRPr="008033DB" w:rsidR="00110E30" w:rsidP="00AF4D40" w:rsidRDefault="00110E30" w14:paraId="195F8F85" w14:textId="24D4D197">
      <w:pPr>
        <w:pStyle w:val="Lijstalinea"/>
        <w:ind w:left="0"/>
        <w:rPr>
          <w:rFonts w:ascii="Times New Roman" w:hAnsi="Times New Roman" w:cs="Times New Roman"/>
          <w:sz w:val="24"/>
          <w:szCs w:val="24"/>
        </w:rPr>
      </w:pPr>
      <w:r w:rsidRPr="008033DB">
        <w:rPr>
          <w:rFonts w:ascii="Times New Roman" w:hAnsi="Times New Roman" w:cs="Times New Roman"/>
          <w:sz w:val="24"/>
          <w:szCs w:val="24"/>
        </w:rPr>
        <w:t>Artikel 252 van Boek 7 van het Burgerlijk wetboek regelt op welke manier en op welke termijn</w:t>
      </w:r>
      <w:r w:rsidRPr="008033DB" w:rsidR="00450B07">
        <w:rPr>
          <w:rFonts w:ascii="Times New Roman" w:hAnsi="Times New Roman" w:cs="Times New Roman"/>
          <w:sz w:val="24"/>
          <w:szCs w:val="24"/>
        </w:rPr>
        <w:t xml:space="preserve"> eenzijdige</w:t>
      </w:r>
      <w:r w:rsidRPr="008033DB">
        <w:rPr>
          <w:rFonts w:ascii="Times New Roman" w:hAnsi="Times New Roman" w:cs="Times New Roman"/>
          <w:sz w:val="24"/>
          <w:szCs w:val="24"/>
        </w:rPr>
        <w:t xml:space="preserve"> huurverhogingen </w:t>
      </w:r>
      <w:r w:rsidRPr="008033DB" w:rsidR="004A381D">
        <w:rPr>
          <w:rFonts w:ascii="Times New Roman" w:hAnsi="Times New Roman" w:cs="Times New Roman"/>
          <w:sz w:val="24"/>
          <w:szCs w:val="24"/>
        </w:rPr>
        <w:t>doorgevoerd</w:t>
      </w:r>
      <w:r w:rsidRPr="008033DB">
        <w:rPr>
          <w:rFonts w:ascii="Times New Roman" w:hAnsi="Times New Roman" w:cs="Times New Roman"/>
          <w:sz w:val="24"/>
          <w:szCs w:val="24"/>
        </w:rPr>
        <w:t xml:space="preserve"> kunnen worden. In artikel I </w:t>
      </w:r>
      <w:r w:rsidRPr="008033DB" w:rsidR="004A381D">
        <w:rPr>
          <w:rFonts w:ascii="Times New Roman" w:hAnsi="Times New Roman" w:cs="Times New Roman"/>
          <w:sz w:val="24"/>
          <w:szCs w:val="24"/>
        </w:rPr>
        <w:t xml:space="preserve">van </w:t>
      </w:r>
      <w:r w:rsidRPr="008033DB">
        <w:rPr>
          <w:rFonts w:ascii="Times New Roman" w:hAnsi="Times New Roman" w:cs="Times New Roman"/>
          <w:sz w:val="24"/>
          <w:szCs w:val="24"/>
        </w:rPr>
        <w:t>dit wetsvoorstel wordt v</w:t>
      </w:r>
      <w:r w:rsidRPr="008033DB" w:rsidR="00B55A23">
        <w:rPr>
          <w:rFonts w:ascii="Times New Roman" w:hAnsi="Times New Roman" w:cs="Times New Roman"/>
          <w:sz w:val="24"/>
          <w:szCs w:val="24"/>
        </w:rPr>
        <w:t>anaf 1 juli 2025 voor een jaar</w:t>
      </w:r>
      <w:r w:rsidRPr="008033DB">
        <w:rPr>
          <w:rFonts w:ascii="Times New Roman" w:hAnsi="Times New Roman" w:cs="Times New Roman"/>
          <w:sz w:val="24"/>
          <w:szCs w:val="24"/>
        </w:rPr>
        <w:t xml:space="preserve"> een algemene regel gegeven die ervoor zorgt dat er geen enkele huurprijsverhoging voorgesteld mag worden. De bepaling biedt ruimte om desgewenst wel tot huurverlaging over te gaan.</w:t>
      </w:r>
      <w:r w:rsidRPr="008033DB" w:rsidR="00450B07">
        <w:rPr>
          <w:rFonts w:ascii="Times New Roman" w:hAnsi="Times New Roman" w:cs="Times New Roman"/>
          <w:sz w:val="24"/>
          <w:szCs w:val="24"/>
        </w:rPr>
        <w:t xml:space="preserve"> Met ‘geldende huurprijs’ wordt gedoeld op de huur zoals die was op 31 december 2024. Een voorgestelde wijziging van de huurprijs kan nooit hoger zijn dan dat bedrag. Uitzondering hierop is een wijziging als gevolg van renovatie en woningverbetering of het terugkeren naar het eerdere huurbedrag na een tijdelijke huurkorting.</w:t>
      </w:r>
    </w:p>
    <w:p w:rsidRPr="008033DB" w:rsidR="00110E30" w:rsidP="00AF4D40" w:rsidRDefault="00110E30" w14:paraId="07FCC272" w14:textId="77777777">
      <w:pPr>
        <w:pStyle w:val="Lijstalinea"/>
        <w:ind w:left="0"/>
        <w:rPr>
          <w:rFonts w:ascii="Times New Roman" w:hAnsi="Times New Roman" w:cs="Times New Roman"/>
          <w:sz w:val="24"/>
          <w:szCs w:val="24"/>
        </w:rPr>
      </w:pPr>
    </w:p>
    <w:p w:rsidRPr="008033DB" w:rsidR="00DE3B18" w:rsidP="00AF4D40" w:rsidRDefault="00684D86" w14:paraId="32E6CF70" w14:textId="623EA6B7">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w:t>
      </w:r>
      <w:r w:rsidRPr="008033DB" w:rsidR="00450B07">
        <w:rPr>
          <w:rFonts w:ascii="Times New Roman" w:hAnsi="Times New Roman" w:cs="Times New Roman"/>
          <w:b/>
          <w:bCs/>
          <w:sz w:val="24"/>
          <w:szCs w:val="24"/>
        </w:rPr>
        <w:t>en</w:t>
      </w:r>
      <w:r w:rsidRPr="008033DB">
        <w:rPr>
          <w:rFonts w:ascii="Times New Roman" w:hAnsi="Times New Roman" w:cs="Times New Roman"/>
          <w:b/>
          <w:bCs/>
          <w:sz w:val="24"/>
          <w:szCs w:val="24"/>
        </w:rPr>
        <w:t xml:space="preserve"> II</w:t>
      </w:r>
      <w:r w:rsidRPr="008033DB" w:rsidR="00450B07">
        <w:rPr>
          <w:rFonts w:ascii="Times New Roman" w:hAnsi="Times New Roman" w:cs="Times New Roman"/>
          <w:b/>
          <w:bCs/>
          <w:sz w:val="24"/>
          <w:szCs w:val="24"/>
        </w:rPr>
        <w:t>, IV en VI</w:t>
      </w:r>
    </w:p>
    <w:p w:rsidRPr="008033DB" w:rsidR="00450B07" w:rsidP="00AF4D40" w:rsidRDefault="00450B07" w14:paraId="47B0A58A" w14:textId="4A790945">
      <w:pPr>
        <w:pStyle w:val="Lijstalinea"/>
        <w:ind w:left="0"/>
        <w:rPr>
          <w:rFonts w:ascii="Times New Roman" w:hAnsi="Times New Roman" w:cs="Times New Roman"/>
          <w:sz w:val="24"/>
          <w:szCs w:val="24"/>
        </w:rPr>
      </w:pPr>
      <w:r w:rsidRPr="008033DB">
        <w:rPr>
          <w:rFonts w:ascii="Times New Roman" w:hAnsi="Times New Roman" w:cs="Times New Roman"/>
          <w:sz w:val="24"/>
          <w:szCs w:val="24"/>
        </w:rPr>
        <w:t>Deze artikelen maken het mogelijk de wetswijzigingen als gevolg van de tijdelijke huurbevriezing na twee jaar weer te laten vervallen.</w:t>
      </w:r>
    </w:p>
    <w:p w:rsidRPr="008033DB" w:rsidR="00450B07" w:rsidP="00AF4D40" w:rsidRDefault="00450B07" w14:paraId="23397211" w14:textId="77777777">
      <w:pPr>
        <w:pStyle w:val="Lijstalinea"/>
        <w:ind w:left="0"/>
        <w:rPr>
          <w:rFonts w:ascii="Times New Roman" w:hAnsi="Times New Roman" w:cs="Times New Roman"/>
          <w:sz w:val="24"/>
          <w:szCs w:val="24"/>
        </w:rPr>
      </w:pPr>
    </w:p>
    <w:p w:rsidRPr="008033DB" w:rsidR="00684D86" w:rsidP="00AF4D40" w:rsidRDefault="00684D86" w14:paraId="3542E96E" w14:textId="34591CED">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 III</w:t>
      </w:r>
    </w:p>
    <w:p w:rsidRPr="008033DB" w:rsidR="00450B07" w:rsidP="00AF4D40" w:rsidRDefault="00450B07" w14:paraId="34662B58" w14:textId="30027213">
      <w:pPr>
        <w:pStyle w:val="Lijstalinea"/>
        <w:ind w:left="0"/>
        <w:rPr>
          <w:rFonts w:ascii="Times New Roman" w:hAnsi="Times New Roman" w:cs="Times New Roman"/>
          <w:sz w:val="24"/>
          <w:szCs w:val="24"/>
        </w:rPr>
      </w:pPr>
      <w:r w:rsidRPr="008033DB">
        <w:rPr>
          <w:rFonts w:ascii="Times New Roman" w:hAnsi="Times New Roman" w:cs="Times New Roman"/>
          <w:sz w:val="24"/>
          <w:szCs w:val="24"/>
        </w:rPr>
        <w:t xml:space="preserve">Dit artikel wijzigt de Uitvoeringswet huurprijzen woonruimte. In die wet zijn in artikel 10 de maximumprijsstijgingen voor de huren opgenomen. Dit artikel bepaalt dat die op grond van de wet in principe toegestane huurverhogingen </w:t>
      </w:r>
      <w:r w:rsidRPr="008033DB" w:rsidR="003A1BF8">
        <w:rPr>
          <w:rFonts w:ascii="Times New Roman" w:hAnsi="Times New Roman" w:cs="Times New Roman"/>
          <w:sz w:val="24"/>
          <w:szCs w:val="24"/>
        </w:rPr>
        <w:t>een jaar vanaf 1 juli</w:t>
      </w:r>
      <w:r w:rsidRPr="008033DB">
        <w:rPr>
          <w:rFonts w:ascii="Times New Roman" w:hAnsi="Times New Roman" w:cs="Times New Roman"/>
          <w:sz w:val="24"/>
          <w:szCs w:val="24"/>
        </w:rPr>
        <w:t xml:space="preserve"> 2025 nooit meer dan nul procent of nul euro mogen zijn. </w:t>
      </w:r>
      <w:r w:rsidRPr="008033DB" w:rsidR="00950F70">
        <w:rPr>
          <w:rFonts w:ascii="Times New Roman" w:hAnsi="Times New Roman" w:cs="Times New Roman"/>
          <w:sz w:val="24"/>
          <w:szCs w:val="24"/>
        </w:rPr>
        <w:t xml:space="preserve">Deze regeling geldt zowel voor gereguleerde huurwoningen als voor </w:t>
      </w:r>
      <w:proofErr w:type="spellStart"/>
      <w:r w:rsidRPr="008033DB" w:rsidR="00950F70">
        <w:rPr>
          <w:rFonts w:ascii="Times New Roman" w:hAnsi="Times New Roman" w:cs="Times New Roman"/>
          <w:sz w:val="24"/>
          <w:szCs w:val="24"/>
        </w:rPr>
        <w:t>middeldure</w:t>
      </w:r>
      <w:proofErr w:type="spellEnd"/>
      <w:r w:rsidRPr="008033DB" w:rsidR="00950F70">
        <w:rPr>
          <w:rFonts w:ascii="Times New Roman" w:hAnsi="Times New Roman" w:cs="Times New Roman"/>
          <w:sz w:val="24"/>
          <w:szCs w:val="24"/>
        </w:rPr>
        <w:t xml:space="preserve"> woonruimte. Mochten de regels voor wijziging van de huurprijzen ertoe leiden dat er sprake dient te zijn van een huurverlaging, dan gelden het tweede, derde of vierde lid van artikel 10 wel.</w:t>
      </w:r>
    </w:p>
    <w:p w:rsidRPr="008033DB" w:rsidR="000F63E9" w:rsidP="00AF4D40" w:rsidRDefault="000F63E9" w14:paraId="41331FA2" w14:textId="368193C9">
      <w:pPr>
        <w:pStyle w:val="Lijstalinea"/>
        <w:ind w:left="0"/>
        <w:rPr>
          <w:rFonts w:ascii="Times New Roman" w:hAnsi="Times New Roman" w:cs="Times New Roman"/>
          <w:sz w:val="24"/>
          <w:szCs w:val="24"/>
        </w:rPr>
      </w:pPr>
    </w:p>
    <w:p w:rsidRPr="008033DB" w:rsidR="00950F70" w:rsidP="00AF4D40" w:rsidRDefault="000F63E9" w14:paraId="651B5475" w14:textId="0338FDEE">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 V</w:t>
      </w:r>
    </w:p>
    <w:p w:rsidR="00EB3676" w:rsidP="00CB159B" w:rsidRDefault="00950F70" w14:paraId="6DC1660E" w14:textId="4A61EF40">
      <w:pPr>
        <w:pStyle w:val="Lijstalinea"/>
        <w:ind w:left="0"/>
        <w:rPr>
          <w:rFonts w:ascii="Times New Roman" w:hAnsi="Times New Roman" w:cs="Times New Roman"/>
          <w:sz w:val="24"/>
          <w:szCs w:val="24"/>
        </w:rPr>
      </w:pPr>
      <w:r>
        <w:rPr>
          <w:rFonts w:ascii="Times New Roman" w:hAnsi="Times New Roman" w:cs="Times New Roman"/>
          <w:sz w:val="24"/>
          <w:szCs w:val="24"/>
        </w:rPr>
        <w:t xml:space="preserve">Dit artikel wijzigt artikel 54 van de Woningwet. Artikel 54 heeft betrekking op woningen die in eigendom zijn van een toegelaten instelling. Ook in dit artikel wordt een bepaling toegevoegd dat de huurprijs in </w:t>
      </w:r>
      <w:r w:rsidR="003A1BF8">
        <w:rPr>
          <w:rFonts w:ascii="Times New Roman" w:hAnsi="Times New Roman" w:cs="Times New Roman"/>
          <w:sz w:val="24"/>
          <w:szCs w:val="24"/>
        </w:rPr>
        <w:t xml:space="preserve">een jaar vanaf 1 juli </w:t>
      </w:r>
      <w:r>
        <w:rPr>
          <w:rFonts w:ascii="Times New Roman" w:hAnsi="Times New Roman" w:cs="Times New Roman"/>
          <w:sz w:val="24"/>
          <w:szCs w:val="24"/>
        </w:rPr>
        <w:t>2025 nooit kan stijgen.</w:t>
      </w:r>
    </w:p>
    <w:p w:rsidR="005775E7" w:rsidP="00CB159B" w:rsidRDefault="005775E7" w14:paraId="3E934831" w14:textId="77777777">
      <w:pPr>
        <w:pStyle w:val="Lijstalinea"/>
        <w:ind w:left="0"/>
        <w:rPr>
          <w:rFonts w:ascii="Times New Roman" w:hAnsi="Times New Roman" w:cs="Times New Roman"/>
          <w:sz w:val="24"/>
          <w:szCs w:val="24"/>
        </w:rPr>
      </w:pPr>
    </w:p>
    <w:p w:rsidRPr="00AF4D40" w:rsidR="005775E7" w:rsidP="00CB159B" w:rsidRDefault="005775E7" w14:paraId="044254A3" w14:textId="514CF229">
      <w:pPr>
        <w:pStyle w:val="Lijstalinea"/>
        <w:ind w:left="0"/>
      </w:pPr>
      <w:r>
        <w:rPr>
          <w:rFonts w:ascii="Times New Roman" w:hAnsi="Times New Roman" w:cs="Times New Roman"/>
          <w:sz w:val="24"/>
          <w:szCs w:val="24"/>
        </w:rPr>
        <w:t>De Hoop</w:t>
      </w:r>
    </w:p>
    <w:sectPr w:rsidRPr="00AF4D40" w:rsidR="005775E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D639" w14:textId="77777777" w:rsidR="00DF7713" w:rsidRDefault="00DF7713" w:rsidP="00A1601A">
      <w:pPr>
        <w:spacing w:after="0" w:line="240" w:lineRule="auto"/>
      </w:pPr>
      <w:r>
        <w:separator/>
      </w:r>
    </w:p>
  </w:endnote>
  <w:endnote w:type="continuationSeparator" w:id="0">
    <w:p w14:paraId="2065D0BC" w14:textId="77777777" w:rsidR="00DF7713" w:rsidRDefault="00DF7713" w:rsidP="00A1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56C7" w14:textId="77777777" w:rsidR="00DF7713" w:rsidRDefault="00DF7713" w:rsidP="00A1601A">
      <w:pPr>
        <w:spacing w:after="0" w:line="240" w:lineRule="auto"/>
      </w:pPr>
      <w:r>
        <w:separator/>
      </w:r>
    </w:p>
  </w:footnote>
  <w:footnote w:type="continuationSeparator" w:id="0">
    <w:p w14:paraId="32E04855" w14:textId="77777777" w:rsidR="00DF7713" w:rsidRDefault="00DF7713" w:rsidP="00A1601A">
      <w:pPr>
        <w:spacing w:after="0" w:line="240" w:lineRule="auto"/>
      </w:pPr>
      <w:r>
        <w:continuationSeparator/>
      </w:r>
    </w:p>
  </w:footnote>
  <w:footnote w:id="1">
    <w:p w14:paraId="202482D9" w14:textId="777B18AF" w:rsidR="00A1601A" w:rsidRPr="006326EC" w:rsidRDefault="00A1601A">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CBS. (2025). </w:t>
      </w:r>
      <w:hyperlink r:id="rId1" w:history="1">
        <w:r w:rsidRPr="006326EC">
          <w:rPr>
            <w:rStyle w:val="Hyperlink"/>
            <w:rFonts w:ascii="Times New Roman" w:hAnsi="Times New Roman" w:cs="Times New Roman"/>
          </w:rPr>
          <w:t>Inflatie stijgt naar 4,1 procent in december | CBS</w:t>
        </w:r>
      </w:hyperlink>
    </w:p>
  </w:footnote>
  <w:footnote w:id="2">
    <w:p w14:paraId="60BA75D4" w14:textId="685FBC0E" w:rsidR="001F1B09" w:rsidRPr="006326EC" w:rsidRDefault="001F1B0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sidRPr="00142749">
        <w:rPr>
          <w:rFonts w:ascii="Times New Roman" w:hAnsi="Times New Roman" w:cs="Times New Roman"/>
        </w:rPr>
        <w:t xml:space="preserve">ABN AMRO. (2025).  </w:t>
      </w:r>
      <w:hyperlink r:id="rId2" w:history="1">
        <w:r w:rsidR="00ED53CD" w:rsidRPr="00142749">
          <w:rPr>
            <w:rStyle w:val="Hyperlink"/>
            <w:rFonts w:ascii="Times New Roman" w:hAnsi="Times New Roman" w:cs="Times New Roman"/>
          </w:rPr>
          <w:t>Transactie Trends - Prijs van een energiecrisis voor huishoudens</w:t>
        </w:r>
      </w:hyperlink>
    </w:p>
  </w:footnote>
  <w:footnote w:id="3">
    <w:p w14:paraId="0DC09775" w14:textId="7C3BBA8D" w:rsidR="00115A8D" w:rsidRPr="006326EC" w:rsidRDefault="00115A8D">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Keuze.nl (2024).</w:t>
      </w:r>
      <w:r w:rsidR="00ED53CD" w:rsidRPr="00142749">
        <w:rPr>
          <w:rFonts w:ascii="Times New Roman" w:hAnsi="Times New Roman" w:cs="Times New Roman"/>
        </w:rPr>
        <w:t xml:space="preserve"> </w:t>
      </w:r>
      <w:hyperlink r:id="rId3" w:history="1">
        <w:r w:rsidR="00ED53CD" w:rsidRPr="00142749">
          <w:rPr>
            <w:rStyle w:val="Hyperlink"/>
            <w:rFonts w:ascii="Times New Roman" w:hAnsi="Times New Roman" w:cs="Times New Roman"/>
          </w:rPr>
          <w:t>Vaste lasten in 2025 stijgen fors méér dan de inflatie</w:t>
        </w:r>
      </w:hyperlink>
    </w:p>
  </w:footnote>
  <w:footnote w:id="4">
    <w:p w14:paraId="76325D3C" w14:textId="2630FB4E" w:rsidR="002B0E4B" w:rsidRPr="006326EC" w:rsidRDefault="002B0E4B">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5C403A" w:rsidRPr="006326EC">
        <w:rPr>
          <w:rFonts w:ascii="Times New Roman" w:hAnsi="Times New Roman" w:cs="Times New Roman"/>
        </w:rPr>
        <w:t>Rapport Geldzaken in de praktijk (2024)</w:t>
      </w:r>
    </w:p>
  </w:footnote>
  <w:footnote w:id="5">
    <w:p w14:paraId="4928CD06" w14:textId="20565EBA" w:rsidR="00967E02" w:rsidRPr="006326EC" w:rsidRDefault="00967E02">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NOS. (2024). </w:t>
      </w:r>
      <w:hyperlink r:id="rId4" w:history="1">
        <w:r w:rsidR="00ED53CD" w:rsidRPr="00142749">
          <w:rPr>
            <w:rStyle w:val="Hyperlink"/>
            <w:rFonts w:ascii="Times New Roman" w:hAnsi="Times New Roman" w:cs="Times New Roman"/>
          </w:rPr>
          <w:t>Aantal daklozen stijgt voor tweede jaar op rij, tot 33.000</w:t>
        </w:r>
      </w:hyperlink>
    </w:p>
  </w:footnote>
  <w:footnote w:id="6">
    <w:p w14:paraId="02F1240E" w14:textId="0FD6600E" w:rsidR="00C13AF2" w:rsidRPr="006326EC" w:rsidRDefault="00C13AF2">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Woonbond. (2024). </w:t>
      </w:r>
      <w:hyperlink r:id="rId5" w:history="1">
        <w:r w:rsidR="00ED53CD" w:rsidRPr="00142749">
          <w:rPr>
            <w:rStyle w:val="Hyperlink"/>
            <w:rFonts w:ascii="Times New Roman" w:hAnsi="Times New Roman" w:cs="Times New Roman"/>
          </w:rPr>
          <w:t>Grootste huurstijging in 30 jaar | Woonbond</w:t>
        </w:r>
      </w:hyperlink>
    </w:p>
  </w:footnote>
  <w:footnote w:id="7">
    <w:p w14:paraId="495E33DB" w14:textId="4E06466F" w:rsidR="005C401E" w:rsidRPr="006326EC" w:rsidRDefault="005C401E">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Nu.nl (2025). </w:t>
      </w:r>
      <w:hyperlink r:id="rId6" w:history="1">
        <w:r w:rsidR="00ED53CD" w:rsidRPr="00142749">
          <w:rPr>
            <w:rStyle w:val="Hyperlink"/>
            <w:rFonts w:ascii="Times New Roman" w:hAnsi="Times New Roman" w:cs="Times New Roman"/>
          </w:rPr>
          <w:t>Pas als je bijna 100.000 euro verdient kun je een gemiddeld geprijsd huis kopen | Economie | NU.nl</w:t>
        </w:r>
      </w:hyperlink>
    </w:p>
  </w:footnote>
  <w:footnote w:id="8">
    <w:p w14:paraId="60214B74" w14:textId="50F81A98" w:rsidR="00620964" w:rsidRPr="006326EC" w:rsidRDefault="00620964" w:rsidP="0062096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RTV Utrecht. (2024). </w:t>
      </w:r>
      <w:hyperlink r:id="rId7" w:history="1">
        <w:r w:rsidR="00ED53CD" w:rsidRPr="00142749">
          <w:rPr>
            <w:rStyle w:val="Hyperlink"/>
            <w:rFonts w:ascii="Times New Roman" w:hAnsi="Times New Roman" w:cs="Times New Roman"/>
          </w:rPr>
          <w:t>Gevolgen door grootste huurstijging in dertig jaar: 'Bezuinigen op de boodschappen' - RTV Utrecht</w:t>
        </w:r>
      </w:hyperlink>
    </w:p>
  </w:footnote>
  <w:footnote w:id="9">
    <w:p w14:paraId="03A720AB" w14:textId="129C7518" w:rsidR="00160A00" w:rsidRPr="006326EC" w:rsidRDefault="00160A00">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Rabobank. (2024). </w:t>
      </w:r>
      <w:hyperlink r:id="rId8" w:history="1">
        <w:r w:rsidR="00ED53CD" w:rsidRPr="00142749">
          <w:rPr>
            <w:rStyle w:val="Hyperlink"/>
            <w:rFonts w:ascii="Times New Roman" w:hAnsi="Times New Roman" w:cs="Times New Roman"/>
          </w:rPr>
          <w:t>Huurders versus kopers - Rabobank</w:t>
        </w:r>
      </w:hyperlink>
    </w:p>
  </w:footnote>
  <w:footnote w:id="10">
    <w:p w14:paraId="3F396FE9" w14:textId="39D82734" w:rsidR="00B01FB3" w:rsidRPr="006326EC" w:rsidRDefault="00B01FB3">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Woonbond. (2025). </w:t>
      </w:r>
      <w:hyperlink r:id="rId9" w:history="1">
        <w:r w:rsidR="00ED53CD" w:rsidRPr="00142749">
          <w:rPr>
            <w:rStyle w:val="Hyperlink"/>
            <w:rFonts w:ascii="Times New Roman" w:hAnsi="Times New Roman" w:cs="Times New Roman"/>
          </w:rPr>
          <w:t>Kiezers coalitiepartijen willen rem op huurstijging | Woonbond</w:t>
        </w:r>
      </w:hyperlink>
    </w:p>
  </w:footnote>
  <w:footnote w:id="11">
    <w:p w14:paraId="66D38561" w14:textId="447C01BA" w:rsidR="002D28CF" w:rsidRPr="002D28CF" w:rsidRDefault="002D28CF">
      <w:pPr>
        <w:pStyle w:val="Voetnoottekst"/>
        <w:rPr>
          <w:rFonts w:ascii="Times New Roman" w:hAnsi="Times New Roman" w:cs="Times New Roman"/>
        </w:rPr>
      </w:pPr>
      <w:r w:rsidRPr="002D28CF">
        <w:rPr>
          <w:rStyle w:val="Voetnootmarkering"/>
          <w:rFonts w:ascii="Times New Roman" w:hAnsi="Times New Roman" w:cs="Times New Roman"/>
        </w:rPr>
        <w:footnoteRef/>
      </w:r>
      <w:r w:rsidRPr="002D28CF">
        <w:rPr>
          <w:rFonts w:ascii="Times New Roman" w:hAnsi="Times New Roman" w:cs="Times New Roman"/>
        </w:rPr>
        <w:t xml:space="preserve"> Aedes. (2023). </w:t>
      </w:r>
      <w:hyperlink r:id="rId10" w:history="1">
        <w:proofErr w:type="spellStart"/>
        <w:r w:rsidRPr="002D28CF">
          <w:rPr>
            <w:rStyle w:val="Hyperlink"/>
            <w:rFonts w:ascii="Times New Roman" w:hAnsi="Times New Roman" w:cs="Times New Roman"/>
          </w:rPr>
          <w:t>Vpb</w:t>
        </w:r>
        <w:proofErr w:type="spellEnd"/>
        <w:r w:rsidRPr="002D28CF">
          <w:rPr>
            <w:rStyle w:val="Hyperlink"/>
            <w:rFonts w:ascii="Times New Roman" w:hAnsi="Times New Roman" w:cs="Times New Roman"/>
          </w:rPr>
          <w:t xml:space="preserve"> loopt op naar € 1,5 miljard per jaar</w:t>
        </w:r>
      </w:hyperlink>
    </w:p>
  </w:footnote>
  <w:footnote w:id="12">
    <w:p w14:paraId="08ADD1D2" w14:textId="441695A8" w:rsidR="00F95ED4" w:rsidRPr="006326EC" w:rsidRDefault="00F95ED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RIGO. (2023). Evaluatie Wet maximering huurprijsverhoging geliberaliseerde huurovereenkomsten</w:t>
      </w:r>
    </w:p>
  </w:footnote>
  <w:footnote w:id="13">
    <w:p w14:paraId="1B903FC9" w14:textId="127E48C0" w:rsidR="002F08EE" w:rsidRPr="00ED53CD" w:rsidRDefault="002F08EE">
      <w:pPr>
        <w:pStyle w:val="Voetnoottekst"/>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Staatsblad.</w:t>
      </w:r>
      <w:r w:rsidR="00ED53CD" w:rsidRPr="00142749">
        <w:rPr>
          <w:rFonts w:ascii="Times New Roman" w:hAnsi="Times New Roman" w:cs="Times New Roman"/>
        </w:rPr>
        <w:t xml:space="preserve"> (2024). </w:t>
      </w:r>
      <w:hyperlink r:id="rId11" w:history="1">
        <w:r w:rsidR="00ED53CD" w:rsidRPr="00142749">
          <w:rPr>
            <w:rStyle w:val="Hyperlink"/>
            <w:rFonts w:ascii="Times New Roman" w:hAnsi="Times New Roman" w:cs="Times New Roman"/>
          </w:rPr>
          <w:t>Staatsblad 2024, 108 | Overheid.nl &gt; Officiële bekendmakingen</w:t>
        </w:r>
      </w:hyperlink>
    </w:p>
  </w:footnote>
  <w:footnote w:id="14">
    <w:p w14:paraId="0B66CC36" w14:textId="6FB76197" w:rsidR="00B06DBF" w:rsidRPr="006326EC" w:rsidRDefault="00B06DB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DNB. (</w:t>
      </w:r>
      <w:proofErr w:type="spellStart"/>
      <w:r w:rsidR="00ED53CD">
        <w:rPr>
          <w:rFonts w:ascii="Times New Roman" w:hAnsi="Times New Roman" w:cs="Times New Roman"/>
        </w:rPr>
        <w:t>z.d.</w:t>
      </w:r>
      <w:proofErr w:type="spellEnd"/>
      <w:r w:rsidR="00ED53CD">
        <w:rPr>
          <w:rFonts w:ascii="Times New Roman" w:hAnsi="Times New Roman" w:cs="Times New Roman"/>
        </w:rPr>
        <w:t xml:space="preserve">) </w:t>
      </w:r>
      <w:hyperlink r:id="rId12" w:anchor=":~:text=Inflatie%20hoger%20dan%20in%20eurogebied&amp;text=We%20verwachten%20dat%20deze%20in,hoger%20dan%20in%20het%20eurogebied." w:history="1">
        <w:r w:rsidR="00ED53CD" w:rsidRPr="00142749">
          <w:rPr>
            <w:rStyle w:val="Hyperlink"/>
            <w:rFonts w:ascii="Times New Roman" w:hAnsi="Times New Roman" w:cs="Times New Roman"/>
          </w:rPr>
          <w:t>De stand van onze economie | De Nederlandsche Bank</w:t>
        </w:r>
      </w:hyperlink>
    </w:p>
  </w:footnote>
  <w:footnote w:id="15">
    <w:p w14:paraId="11C8C8E4" w14:textId="0C431DF4" w:rsidR="006C1FFB" w:rsidRPr="006326EC" w:rsidRDefault="006C1FFB">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Woonbond. (2025). </w:t>
      </w:r>
      <w:hyperlink r:id="rId13" w:history="1">
        <w:r w:rsidR="00ED53CD" w:rsidRPr="00142749">
          <w:rPr>
            <w:rStyle w:val="Hyperlink"/>
            <w:rFonts w:ascii="Times New Roman" w:hAnsi="Times New Roman" w:cs="Times New Roman"/>
          </w:rPr>
          <w:t>Gemeenten roepen corporaties op tot huurmatiging | Woonbond</w:t>
        </w:r>
      </w:hyperlink>
    </w:p>
  </w:footnote>
  <w:footnote w:id="16">
    <w:p w14:paraId="6E58A19B" w14:textId="1444C549" w:rsidR="00036776" w:rsidRPr="006326EC" w:rsidRDefault="0003677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ESB. (2024). </w:t>
      </w:r>
      <w:hyperlink r:id="rId14" w:history="1">
        <w:r w:rsidR="00ED53CD" w:rsidRPr="00142749">
          <w:rPr>
            <w:rStyle w:val="Hyperlink"/>
            <w:rFonts w:ascii="Times New Roman" w:hAnsi="Times New Roman" w:cs="Times New Roman"/>
          </w:rPr>
          <w:t>Niet lonen maar winsten verklaren relatief hoge inflatie in Nederland - ESB</w:t>
        </w:r>
      </w:hyperlink>
    </w:p>
  </w:footnote>
  <w:footnote w:id="17">
    <w:p w14:paraId="2C74551F" w14:textId="39A76FE0" w:rsidR="00D96FC7" w:rsidRPr="006326EC" w:rsidRDefault="00D96FC7">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BNR. (2024). </w:t>
      </w:r>
      <w:hyperlink r:id="rId15" w:history="1">
        <w:r w:rsidR="00ED53CD" w:rsidRPr="00142749">
          <w:rPr>
            <w:rStyle w:val="Hyperlink"/>
            <w:rFonts w:ascii="Times New Roman" w:hAnsi="Times New Roman" w:cs="Times New Roman"/>
          </w:rPr>
          <w:t>Inflatie naar 3,5 procent, ‘blijft hoog zolang huren aan lonen zijn gekoppeld’ | BNR Nieuwsradio</w:t>
        </w:r>
      </w:hyperlink>
    </w:p>
  </w:footnote>
  <w:footnote w:id="18">
    <w:p w14:paraId="4BB07E75" w14:textId="4A4111D2" w:rsidR="00AE099F" w:rsidRPr="006326EC" w:rsidRDefault="00AE099F" w:rsidP="00AE099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CBS. (2025). </w:t>
      </w:r>
      <w:hyperlink r:id="rId16" w:history="1">
        <w:r w:rsidR="00ED53CD" w:rsidRPr="00142749">
          <w:rPr>
            <w:rStyle w:val="Hyperlink"/>
            <w:rFonts w:ascii="Times New Roman" w:hAnsi="Times New Roman" w:cs="Times New Roman"/>
          </w:rPr>
          <w:t>Jaarmutatie HICP; Nederland, eurozone en Europese Unie, 2015=100 | CBS</w:t>
        </w:r>
      </w:hyperlink>
    </w:p>
  </w:footnote>
  <w:footnote w:id="19">
    <w:p w14:paraId="732A5128" w14:textId="6C71CD60" w:rsidR="004052C5" w:rsidRPr="006326EC" w:rsidRDefault="004052C5">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DNB. (</w:t>
      </w:r>
      <w:proofErr w:type="spellStart"/>
      <w:r w:rsidR="00ED53CD">
        <w:rPr>
          <w:rFonts w:ascii="Times New Roman" w:hAnsi="Times New Roman" w:cs="Times New Roman"/>
        </w:rPr>
        <w:t>z.d.</w:t>
      </w:r>
      <w:proofErr w:type="spellEnd"/>
      <w:r w:rsidR="00ED53CD">
        <w:rPr>
          <w:rFonts w:ascii="Times New Roman" w:hAnsi="Times New Roman" w:cs="Times New Roman"/>
        </w:rPr>
        <w:t xml:space="preserve">). </w:t>
      </w:r>
      <w:hyperlink r:id="rId17" w:anchor=":~:text=Hoge%20inflatie%20betekent%20minder%20koopkracht&amp;text=Omdat%20de%20prijs%20van%20alledaagse,veel%20last%20van%20hoge%20inflatie." w:history="1">
        <w:r w:rsidR="00ED53CD" w:rsidRPr="00142749">
          <w:rPr>
            <w:rStyle w:val="Hyperlink"/>
            <w:rFonts w:ascii="Times New Roman" w:hAnsi="Times New Roman" w:cs="Times New Roman"/>
          </w:rPr>
          <w:t>Wat zijn de nadelen van langdurige inflatie? | De Nederlandsche Bank | De Nederlandsche Bank</w:t>
        </w:r>
      </w:hyperlink>
    </w:p>
  </w:footnote>
  <w:footnote w:id="20">
    <w:p w14:paraId="26E12367" w14:textId="7041C390" w:rsidR="00D96FC7" w:rsidRPr="00ED53CD" w:rsidRDefault="00D96FC7">
      <w:pPr>
        <w:pStyle w:val="Voetnoottekst"/>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BNR. (2024). </w:t>
      </w:r>
      <w:hyperlink r:id="rId18" w:history="1">
        <w:r w:rsidR="00ED53CD" w:rsidRPr="00142749">
          <w:rPr>
            <w:rStyle w:val="Hyperlink"/>
            <w:rFonts w:ascii="Times New Roman" w:hAnsi="Times New Roman" w:cs="Times New Roman"/>
          </w:rPr>
          <w:t>Hoge huren duwen inflatie sterk omhoog, veel meer dan tabaksprijzen | BNR Nieuwsradio</w:t>
        </w:r>
      </w:hyperlink>
    </w:p>
  </w:footnote>
  <w:footnote w:id="21">
    <w:p w14:paraId="5699F973" w14:textId="5D0B1256" w:rsidR="00FB105F" w:rsidRDefault="00FB105F">
      <w:pPr>
        <w:pStyle w:val="Voetnoottekst"/>
      </w:pPr>
      <w:r>
        <w:rPr>
          <w:rStyle w:val="Voetnootmarkering"/>
        </w:rPr>
        <w:footnoteRef/>
      </w:r>
      <w:r>
        <w:t xml:space="preserve"> </w:t>
      </w:r>
      <w:r w:rsidRPr="00142749">
        <w:rPr>
          <w:rFonts w:ascii="Times New Roman" w:hAnsi="Times New Roman" w:cs="Times New Roman"/>
        </w:rPr>
        <w:t xml:space="preserve">ABN AMRO. (2025).  </w:t>
      </w:r>
      <w:hyperlink r:id="rId19" w:history="1">
        <w:r w:rsidRPr="00142749">
          <w:rPr>
            <w:rStyle w:val="Hyperlink"/>
            <w:rFonts w:ascii="Times New Roman" w:hAnsi="Times New Roman" w:cs="Times New Roman"/>
          </w:rPr>
          <w:t>Transactie Trends - Prijs van een energiecrisis voor huishoudens</w:t>
        </w:r>
      </w:hyperlink>
    </w:p>
  </w:footnote>
  <w:footnote w:id="22">
    <w:p w14:paraId="2B258E7C" w14:textId="1DFDF9FA" w:rsidR="00B21856" w:rsidRPr="006326EC" w:rsidRDefault="00B2185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CBS. (2024).</w:t>
      </w:r>
      <w:hyperlink r:id="rId20" w:anchor=":~:text=Loonstijging%20blijft%20achter%20bij%20inflatie&amp;text=Dat%20is%20net%20zoveel%20als,lonen%20met%2011%2C4%20procent." w:history="1">
        <w:r w:rsidR="00ED53CD" w:rsidRPr="00794145">
          <w:rPr>
            <w:rStyle w:val="Hyperlink"/>
            <w:rFonts w:ascii="Times New Roman" w:hAnsi="Times New Roman" w:cs="Times New Roman"/>
          </w:rPr>
          <w:t>Verdiende lonen in 2023 meer gestegen dan cao-lonen | CBS</w:t>
        </w:r>
      </w:hyperlink>
    </w:p>
  </w:footnote>
  <w:footnote w:id="23">
    <w:p w14:paraId="60C58872" w14:textId="157C48B1" w:rsidR="00672D9A" w:rsidRPr="006326EC" w:rsidRDefault="00672D9A">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FNV. (2023). </w:t>
      </w:r>
      <w:hyperlink r:id="rId21" w:history="1">
        <w:r w:rsidR="003B157D" w:rsidRPr="00794145">
          <w:rPr>
            <w:rStyle w:val="Hyperlink"/>
            <w:rFonts w:ascii="Times New Roman" w:hAnsi="Times New Roman" w:cs="Times New Roman"/>
          </w:rPr>
          <w:t>Hoge winsten - lage lonen</w:t>
        </w:r>
      </w:hyperlink>
    </w:p>
  </w:footnote>
  <w:footnote w:id="24">
    <w:p w14:paraId="63523A77" w14:textId="5B97A128" w:rsidR="00BE4FEB" w:rsidRPr="006326EC" w:rsidRDefault="00BE4FEB">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ESB. (2024). </w:t>
      </w:r>
      <w:hyperlink r:id="rId22" w:history="1">
        <w:r w:rsidR="003B157D" w:rsidRPr="00794145">
          <w:rPr>
            <w:rStyle w:val="Hyperlink"/>
            <w:rFonts w:ascii="Times New Roman" w:hAnsi="Times New Roman" w:cs="Times New Roman"/>
          </w:rPr>
          <w:t>Niet lonen maar winsten verklaren relatief hoge inflatie in Nederland - ESB</w:t>
        </w:r>
      </w:hyperlink>
    </w:p>
  </w:footnote>
  <w:footnote w:id="25">
    <w:p w14:paraId="1479C872" w14:textId="4239A806" w:rsidR="00BC0169" w:rsidRPr="006326EC" w:rsidRDefault="00BC016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CBS. (2024). </w:t>
      </w:r>
      <w:hyperlink r:id="rId23" w:history="1">
        <w:r w:rsidR="003B157D" w:rsidRPr="00794145">
          <w:rPr>
            <w:rStyle w:val="Hyperlink"/>
            <w:rFonts w:ascii="Times New Roman" w:hAnsi="Times New Roman" w:cs="Times New Roman"/>
          </w:rPr>
          <w:t>Aandeel woonlasten in inkomen hoogst voor jonge alleenwonende huurders | CBS</w:t>
        </w:r>
      </w:hyperlink>
    </w:p>
  </w:footnote>
  <w:footnote w:id="26">
    <w:p w14:paraId="3F638682" w14:textId="19FD0A4A" w:rsidR="00BC0169" w:rsidRPr="006326EC" w:rsidRDefault="00BC016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CBS. (2024). </w:t>
      </w:r>
      <w:hyperlink r:id="rId24" w:history="1">
        <w:r w:rsidR="003B157D" w:rsidRPr="00794145">
          <w:rPr>
            <w:rStyle w:val="Hyperlink"/>
            <w:rFonts w:ascii="Times New Roman" w:hAnsi="Times New Roman" w:cs="Times New Roman"/>
          </w:rPr>
          <w:t>Relatieve woonlasten in Nederland hoger dan in meeste EU-landen | CBS</w:t>
        </w:r>
      </w:hyperlink>
    </w:p>
  </w:footnote>
  <w:footnote w:id="27">
    <w:p w14:paraId="6DE4201A" w14:textId="36723D8C" w:rsidR="00B21D3F" w:rsidRPr="006326EC" w:rsidRDefault="00B21D3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ESB. (2024). </w:t>
      </w:r>
      <w:hyperlink r:id="rId25" w:history="1">
        <w:r w:rsidR="003B157D" w:rsidRPr="00794145">
          <w:rPr>
            <w:rStyle w:val="Hyperlink"/>
            <w:rFonts w:ascii="Times New Roman" w:hAnsi="Times New Roman" w:cs="Times New Roman"/>
          </w:rPr>
          <w:t>Koopkrachtplaatjes onderbelichten verschil huurders en kopers - ESB</w:t>
        </w:r>
      </w:hyperlink>
    </w:p>
  </w:footnote>
  <w:footnote w:id="28">
    <w:p w14:paraId="1D501331" w14:textId="6FAC8C4A" w:rsidR="00EE124F" w:rsidRPr="006326EC" w:rsidRDefault="00EE124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Woonbond (2023). </w:t>
      </w:r>
      <w:hyperlink r:id="rId26" w:history="1">
        <w:proofErr w:type="spellStart"/>
        <w:r w:rsidR="00A27966" w:rsidRPr="006326EC">
          <w:rPr>
            <w:rStyle w:val="Hyperlink"/>
            <w:rFonts w:ascii="Times New Roman" w:hAnsi="Times New Roman" w:cs="Times New Roman"/>
          </w:rPr>
          <w:t>Factsheet</w:t>
        </w:r>
        <w:proofErr w:type="spellEnd"/>
      </w:hyperlink>
    </w:p>
  </w:footnote>
  <w:footnote w:id="29">
    <w:p w14:paraId="2152AD0F" w14:textId="0F147E7B" w:rsidR="00F67001" w:rsidRPr="006326EC" w:rsidRDefault="00F67001">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Nibud. (2023). </w:t>
      </w:r>
      <w:hyperlink r:id="rId27" w:history="1">
        <w:r w:rsidR="003B157D" w:rsidRPr="00794145">
          <w:rPr>
            <w:rStyle w:val="Hyperlink"/>
            <w:rFonts w:ascii="Times New Roman" w:hAnsi="Times New Roman" w:cs="Times New Roman"/>
          </w:rPr>
          <w:t>betaalbaarheid-maximale-huurverhoging-2024-nibud-versie-2-17-november-2023</w:t>
        </w:r>
      </w:hyperlink>
    </w:p>
  </w:footnote>
  <w:footnote w:id="30">
    <w:p w14:paraId="0CF987B4" w14:textId="07A46211" w:rsidR="00001C6F" w:rsidRPr="006326EC" w:rsidRDefault="00001C6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Nibud. (2024. )</w:t>
      </w:r>
      <w:r w:rsidR="005047A7" w:rsidRPr="006326EC">
        <w:rPr>
          <w:rFonts w:ascii="Times New Roman" w:hAnsi="Times New Roman" w:cs="Times New Roman"/>
        </w:rPr>
        <w:t>Rapport Geldzaken in de praktijk</w:t>
      </w:r>
    </w:p>
  </w:footnote>
  <w:footnote w:id="31">
    <w:p w14:paraId="3395C963" w14:textId="2C638FEC" w:rsidR="00996936" w:rsidRPr="006326EC" w:rsidRDefault="0099693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6E0991" w:rsidRPr="006326EC">
        <w:rPr>
          <w:rFonts w:ascii="Times New Roman" w:hAnsi="Times New Roman" w:cs="Times New Roman"/>
        </w:rPr>
        <w:t>Rabobank (2018) De normalisering van duur wonen</w:t>
      </w:r>
    </w:p>
  </w:footnote>
  <w:footnote w:id="32">
    <w:p w14:paraId="6D1237B3" w14:textId="33902B04" w:rsidR="00B41F29" w:rsidRPr="006326EC" w:rsidRDefault="00B41F2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De Groene Amsterdammer. (2013). </w:t>
      </w:r>
      <w:hyperlink r:id="rId28" w:history="1">
        <w:r w:rsidR="003B157D" w:rsidRPr="00794145">
          <w:rPr>
            <w:rStyle w:val="Hyperlink"/>
            <w:rFonts w:ascii="Times New Roman" w:hAnsi="Times New Roman" w:cs="Times New Roman"/>
          </w:rPr>
          <w:t>Dom door schaarste – De Groene Amsterdammer</w:t>
        </w:r>
      </w:hyperlink>
    </w:p>
  </w:footnote>
  <w:footnote w:id="33">
    <w:p w14:paraId="26BB558C" w14:textId="4D115A2C" w:rsidR="00345DE9" w:rsidRPr="006326EC" w:rsidRDefault="00345DE9">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F52D02" w:rsidRPr="006326EC">
        <w:rPr>
          <w:rFonts w:ascii="Times New Roman" w:hAnsi="Times New Roman" w:cs="Times New Roman"/>
          <w:lang w:val="en-US"/>
        </w:rPr>
        <w:t>OECD (2011) Housing and the economy: policies for renovation</w:t>
      </w:r>
    </w:p>
  </w:footnote>
  <w:footnote w:id="34">
    <w:p w14:paraId="6BB9F37F" w14:textId="171FD9B5" w:rsidR="003C0737" w:rsidRPr="006326EC" w:rsidRDefault="003C0737" w:rsidP="002613AD">
      <w:pPr>
        <w:rPr>
          <w:rFonts w:ascii="Times New Roman" w:hAnsi="Times New Roman" w:cs="Times New Roman"/>
          <w:sz w:val="20"/>
          <w:szCs w:val="20"/>
        </w:rPr>
      </w:pPr>
      <w:r w:rsidRPr="006326EC">
        <w:rPr>
          <w:rStyle w:val="Voetnootmarkering"/>
          <w:rFonts w:ascii="Times New Roman" w:hAnsi="Times New Roman" w:cs="Times New Roman"/>
          <w:sz w:val="20"/>
          <w:szCs w:val="20"/>
        </w:rPr>
        <w:footnoteRef/>
      </w:r>
      <w:r w:rsidRPr="006326EC">
        <w:rPr>
          <w:rFonts w:ascii="Times New Roman" w:hAnsi="Times New Roman" w:cs="Times New Roman"/>
          <w:sz w:val="20"/>
          <w:szCs w:val="20"/>
        </w:rPr>
        <w:t xml:space="preserve"> </w:t>
      </w:r>
      <w:r w:rsidR="003B157D">
        <w:rPr>
          <w:rFonts w:ascii="Times New Roman" w:hAnsi="Times New Roman" w:cs="Times New Roman"/>
          <w:sz w:val="20"/>
          <w:szCs w:val="20"/>
        </w:rPr>
        <w:t>ESB. (2022).</w:t>
      </w:r>
      <w:r w:rsidR="003B157D" w:rsidRPr="00794145">
        <w:rPr>
          <w:rFonts w:ascii="Times New Roman" w:hAnsi="Times New Roman" w:cs="Times New Roman"/>
          <w:sz w:val="20"/>
          <w:szCs w:val="20"/>
        </w:rPr>
        <w:t xml:space="preserve"> </w:t>
      </w:r>
      <w:hyperlink r:id="rId29" w:history="1">
        <w:r w:rsidR="003B157D" w:rsidRPr="00794145">
          <w:rPr>
            <w:rStyle w:val="Hyperlink"/>
            <w:rFonts w:ascii="Times New Roman" w:hAnsi="Times New Roman" w:cs="Times New Roman"/>
            <w:sz w:val="20"/>
            <w:szCs w:val="20"/>
          </w:rPr>
          <w:t>Hogere huren stimuleren geen extra woningbouw en vergroten de ongelijkheid - ESB</w:t>
        </w:r>
      </w:hyperlink>
    </w:p>
  </w:footnote>
  <w:footnote w:id="35">
    <w:p w14:paraId="3BE6E2FB" w14:textId="7D78493E" w:rsidR="00517C37" w:rsidRPr="006326EC" w:rsidRDefault="00517C37">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70DCE" w:rsidRPr="006326EC">
        <w:rPr>
          <w:rFonts w:ascii="Times New Roman" w:hAnsi="Times New Roman" w:cs="Times New Roman"/>
        </w:rPr>
        <w:t>Van der Lans (2016) Huurdersverzet en huurbescherming: de betaalbaarheid van woningen, in Canon Volkshuisvesting</w:t>
      </w:r>
    </w:p>
  </w:footnote>
  <w:footnote w:id="36">
    <w:p w14:paraId="4657C9A4" w14:textId="3C93D183" w:rsidR="002613AD" w:rsidRPr="006326EC" w:rsidRDefault="002613AD">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Ramakers (1987) Twee onder één kap: De huurprijs- en huurbeschermingsregeling in de Huurwet 1950</w:t>
      </w:r>
    </w:p>
  </w:footnote>
  <w:footnote w:id="37">
    <w:p w14:paraId="0FBAF0BC" w14:textId="60F28B6F" w:rsidR="00162C30" w:rsidRPr="006326EC" w:rsidRDefault="00162C30">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proofErr w:type="spellStart"/>
      <w:r w:rsidRPr="006326EC">
        <w:rPr>
          <w:rFonts w:ascii="Times New Roman" w:hAnsi="Times New Roman" w:cs="Times New Roman"/>
        </w:rPr>
        <w:t>Hielkema</w:t>
      </w:r>
      <w:proofErr w:type="spellEnd"/>
      <w:r w:rsidRPr="006326EC">
        <w:rPr>
          <w:rFonts w:ascii="Times New Roman" w:hAnsi="Times New Roman" w:cs="Times New Roman"/>
        </w:rPr>
        <w:t xml:space="preserve"> (?) Beschrijving Nederlands systeem van huur(prijs)bescherming woonruimte</w:t>
      </w:r>
    </w:p>
  </w:footnote>
  <w:footnote w:id="38">
    <w:p w14:paraId="6C99A837" w14:textId="23CF27B5" w:rsidR="00747D96" w:rsidRPr="006326EC" w:rsidRDefault="00747D9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CBS. (2024).</w:t>
      </w:r>
      <w:r w:rsidR="003B157D" w:rsidRPr="00794145">
        <w:rPr>
          <w:rFonts w:ascii="Times New Roman" w:hAnsi="Times New Roman" w:cs="Times New Roman"/>
        </w:rPr>
        <w:t xml:space="preserve"> </w:t>
      </w:r>
      <w:hyperlink r:id="rId30" w:history="1">
        <w:r w:rsidR="003B157D" w:rsidRPr="00794145">
          <w:rPr>
            <w:rStyle w:val="Hyperlink"/>
            <w:rFonts w:ascii="Times New Roman" w:hAnsi="Times New Roman" w:cs="Times New Roman"/>
          </w:rPr>
          <w:t>Grootste huurstijging in ruim 30 jaar | CBS</w:t>
        </w:r>
      </w:hyperlink>
    </w:p>
  </w:footnote>
  <w:footnote w:id="39">
    <w:p w14:paraId="0F9C659C" w14:textId="304723F7" w:rsidR="00EE3B88" w:rsidRPr="006326EC" w:rsidRDefault="00EE3B88">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D8261A" w:rsidRPr="006326EC">
        <w:rPr>
          <w:rFonts w:ascii="Times New Roman" w:hAnsi="Times New Roman" w:cs="Times New Roman"/>
        </w:rPr>
        <w:t>Kamerstuknummer 35488-13</w:t>
      </w:r>
    </w:p>
  </w:footnote>
  <w:footnote w:id="40">
    <w:p w14:paraId="74276426" w14:textId="6FEF21A1" w:rsidR="00C8562A" w:rsidRPr="006326EC" w:rsidRDefault="00C8562A">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B122BD" w:rsidRPr="006326EC">
        <w:rPr>
          <w:rFonts w:ascii="Times New Roman" w:hAnsi="Times New Roman" w:cs="Times New Roman"/>
        </w:rPr>
        <w:t>Kamerstuknummer 35488-6</w:t>
      </w:r>
    </w:p>
  </w:footnote>
  <w:footnote w:id="41">
    <w:p w14:paraId="09349D55" w14:textId="366096D7" w:rsidR="000857AE" w:rsidRPr="00BB7367" w:rsidRDefault="000857AE">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rPr>
        <w:t xml:space="preserve"> Gebaseerd op: OECD</w:t>
      </w:r>
      <w:r w:rsidR="003B157D">
        <w:rPr>
          <w:rFonts w:ascii="Times New Roman" w:hAnsi="Times New Roman" w:cs="Times New Roman"/>
        </w:rPr>
        <w:t>.</w:t>
      </w:r>
      <w:r w:rsidRPr="006326EC">
        <w:rPr>
          <w:rFonts w:ascii="Times New Roman" w:hAnsi="Times New Roman" w:cs="Times New Roman"/>
        </w:rPr>
        <w:t xml:space="preserve"> </w:t>
      </w:r>
      <w:r w:rsidRPr="00BB7367">
        <w:rPr>
          <w:rFonts w:ascii="Times New Roman" w:hAnsi="Times New Roman" w:cs="Times New Roman"/>
          <w:lang w:val="en-US"/>
        </w:rPr>
        <w:t>(2019)</w:t>
      </w:r>
      <w:r w:rsidR="003B157D" w:rsidRPr="00BB7367">
        <w:rPr>
          <w:rFonts w:ascii="Times New Roman" w:hAnsi="Times New Roman" w:cs="Times New Roman"/>
          <w:lang w:val="en-US"/>
        </w:rPr>
        <w:t>.</w:t>
      </w:r>
      <w:r w:rsidRPr="00BB7367">
        <w:rPr>
          <w:rFonts w:ascii="Times New Roman" w:hAnsi="Times New Roman" w:cs="Times New Roman"/>
          <w:lang w:val="en-US"/>
        </w:rPr>
        <w:t xml:space="preserve"> rental regulation (</w:t>
      </w:r>
      <w:r>
        <w:fldChar w:fldCharType="begin"/>
      </w:r>
      <w:r w:rsidRPr="00267E7C">
        <w:rPr>
          <w:lang w:val="en-US"/>
        </w:rPr>
        <w:instrText>HYPERLINK "https://www.oecd.org/els/family/PH6-1-Rental-regulation.pdf"</w:instrText>
      </w:r>
      <w:r>
        <w:fldChar w:fldCharType="separate"/>
      </w:r>
      <w:r w:rsidRPr="00BB7367">
        <w:rPr>
          <w:rStyle w:val="Hyperlink"/>
          <w:rFonts w:ascii="Times New Roman" w:hAnsi="Times New Roman" w:cs="Times New Roman"/>
          <w:lang w:val="en-US"/>
        </w:rPr>
        <w:t>https://www.oecd.org/els/family/PH6-1-Rental-regulation.pdf</w:t>
      </w:r>
      <w:r>
        <w:rPr>
          <w:rStyle w:val="Hyperlink"/>
          <w:rFonts w:ascii="Times New Roman" w:hAnsi="Times New Roman" w:cs="Times New Roman"/>
          <w:lang w:val="en-US"/>
        </w:rPr>
        <w:fldChar w:fldCharType="end"/>
      </w:r>
      <w:r w:rsidRPr="00BB7367">
        <w:rPr>
          <w:rFonts w:ascii="Times New Roman" w:hAnsi="Times New Roman" w:cs="Times New Roman"/>
          <w:lang w:val="en-US"/>
        </w:rPr>
        <w:t>)</w:t>
      </w:r>
    </w:p>
  </w:footnote>
  <w:footnote w:id="42">
    <w:p w14:paraId="25395DC5" w14:textId="7268A012" w:rsidR="00772202" w:rsidRPr="006326EC" w:rsidRDefault="00772202">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Nobel</w:t>
      </w:r>
      <w:r w:rsidR="003B157D">
        <w:rPr>
          <w:rFonts w:ascii="Times New Roman" w:hAnsi="Times New Roman" w:cs="Times New Roman"/>
        </w:rPr>
        <w:t>.</w:t>
      </w:r>
      <w:r w:rsidRPr="006326EC">
        <w:rPr>
          <w:rFonts w:ascii="Times New Roman" w:hAnsi="Times New Roman" w:cs="Times New Roman"/>
        </w:rPr>
        <w:t xml:space="preserve"> (2011)</w:t>
      </w:r>
      <w:r w:rsidR="003B157D">
        <w:rPr>
          <w:rFonts w:ascii="Times New Roman" w:hAnsi="Times New Roman" w:cs="Times New Roman"/>
        </w:rPr>
        <w:t>.</w:t>
      </w:r>
      <w:r w:rsidRPr="006326EC">
        <w:rPr>
          <w:rFonts w:ascii="Times New Roman" w:hAnsi="Times New Roman" w:cs="Times New Roman"/>
        </w:rPr>
        <w:t xml:space="preserve"> Vergelijking en beoordeling van de gereguleerde huurstelsels </w:t>
      </w:r>
    </w:p>
  </w:footnote>
  <w:footnote w:id="43">
    <w:p w14:paraId="569F9D62" w14:textId="05CFB5F3" w:rsidR="00C03BA4" w:rsidRPr="006326EC" w:rsidRDefault="00C03BA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CBS. (2024). </w:t>
      </w:r>
      <w:hyperlink r:id="rId31" w:history="1">
        <w:r w:rsidR="003B157D" w:rsidRPr="00794145">
          <w:rPr>
            <w:rStyle w:val="Hyperlink"/>
            <w:rFonts w:ascii="Times New Roman" w:hAnsi="Times New Roman" w:cs="Times New Roman"/>
          </w:rPr>
          <w:t>Relatieve woonlasten in Nederland hoger dan in meeste EU-landen | CBS</w:t>
        </w:r>
      </w:hyperlink>
    </w:p>
  </w:footnote>
  <w:footnote w:id="44">
    <w:p w14:paraId="3AE39105" w14:textId="36886ED4" w:rsidR="00091442" w:rsidRPr="006326EC" w:rsidRDefault="00091442">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Hedman (2008) A history of the Swedish housing system of non-profit municipal housing</w:t>
      </w:r>
    </w:p>
  </w:footnote>
  <w:footnote w:id="45">
    <w:p w14:paraId="7CF7FA63" w14:textId="057380D7" w:rsidR="001115C7" w:rsidRPr="006326EC" w:rsidRDefault="001115C7">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3B157D">
        <w:rPr>
          <w:rFonts w:ascii="Times New Roman" w:hAnsi="Times New Roman" w:cs="Times New Roman"/>
          <w:lang w:val="en-US"/>
        </w:rPr>
        <w:t>Statista. (2024).</w:t>
      </w:r>
      <w:r w:rsidR="003B157D" w:rsidRPr="00794145">
        <w:rPr>
          <w:rFonts w:ascii="Times New Roman" w:hAnsi="Times New Roman" w:cs="Times New Roman"/>
          <w:lang w:val="en-US"/>
        </w:rPr>
        <w:t xml:space="preserve"> </w:t>
      </w:r>
      <w:r w:rsidR="003B157D">
        <w:fldChar w:fldCharType="begin"/>
      </w:r>
      <w:r w:rsidR="003B157D" w:rsidRPr="00267E7C">
        <w:rPr>
          <w:lang w:val="en-US"/>
        </w:rPr>
        <w:instrText>HYPERLINK "https://www.statista.com/statistics/1496319/annual-change-in-rents-paid-by-households-sweden/"</w:instrText>
      </w:r>
      <w:r w:rsidR="003B157D">
        <w:fldChar w:fldCharType="separate"/>
      </w:r>
      <w:r w:rsidR="003B157D" w:rsidRPr="00794145">
        <w:rPr>
          <w:rStyle w:val="Hyperlink"/>
          <w:rFonts w:ascii="Times New Roman" w:hAnsi="Times New Roman" w:cs="Times New Roman"/>
          <w:lang w:val="en-US"/>
        </w:rPr>
        <w:t>Sweden: annual change in housing rent 2011-2023 | Statista</w:t>
      </w:r>
      <w:r w:rsidR="003B157D">
        <w:rPr>
          <w:rStyle w:val="Hyperlink"/>
          <w:rFonts w:ascii="Times New Roman" w:hAnsi="Times New Roman" w:cs="Times New Roman"/>
          <w:lang w:val="en-US"/>
        </w:rPr>
        <w:fldChar w:fldCharType="end"/>
      </w:r>
    </w:p>
  </w:footnote>
  <w:footnote w:id="46">
    <w:p w14:paraId="6710DD40" w14:textId="1A22E17F" w:rsidR="002E1192" w:rsidRPr="006326EC" w:rsidRDefault="002E1192">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BC0169" w:rsidRPr="006326EC">
        <w:rPr>
          <w:rFonts w:ascii="Times New Roman" w:hAnsi="Times New Roman" w:cs="Times New Roman"/>
          <w:lang w:val="en-US"/>
        </w:rPr>
        <w:t xml:space="preserve">OECD Affordable Housing Database. Rental regulation </w:t>
      </w:r>
      <w:r>
        <w:fldChar w:fldCharType="begin"/>
      </w:r>
      <w:r w:rsidRPr="00267E7C">
        <w:rPr>
          <w:lang w:val="en-US"/>
        </w:rPr>
        <w:instrText>HYPERLINK "https://www.oecd.org/content/dam/oecd/en/data/datasets/affordable-housing-database/ph6-1-rental-regulation.pdf"</w:instrText>
      </w:r>
      <w:r>
        <w:fldChar w:fldCharType="separate"/>
      </w:r>
      <w:r w:rsidRPr="006326EC">
        <w:rPr>
          <w:rStyle w:val="Hyperlink"/>
          <w:rFonts w:ascii="Times New Roman" w:hAnsi="Times New Roman" w:cs="Times New Roman"/>
          <w:lang w:val="en-US"/>
        </w:rPr>
        <w:t>[Title]</w:t>
      </w:r>
      <w:r>
        <w:rPr>
          <w:rStyle w:val="Hyperlink"/>
          <w:rFonts w:ascii="Times New Roman" w:hAnsi="Times New Roman" w:cs="Times New Roman"/>
          <w:lang w:val="en-US"/>
        </w:rPr>
        <w:fldChar w:fldCharType="end"/>
      </w:r>
    </w:p>
  </w:footnote>
  <w:footnote w:id="47">
    <w:p w14:paraId="6A52979F" w14:textId="3BBD5734" w:rsidR="009651B4" w:rsidRPr="006326EC" w:rsidRDefault="009651B4">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3B157D">
        <w:rPr>
          <w:rFonts w:ascii="Times New Roman" w:hAnsi="Times New Roman" w:cs="Times New Roman"/>
          <w:lang w:val="en-US"/>
        </w:rPr>
        <w:t>Molden. (2023).</w:t>
      </w:r>
      <w:r w:rsidR="003B157D" w:rsidRPr="00794145">
        <w:rPr>
          <w:rFonts w:ascii="Times New Roman" w:hAnsi="Times New Roman" w:cs="Times New Roman"/>
          <w:lang w:val="en-US"/>
        </w:rPr>
        <w:t xml:space="preserve"> </w:t>
      </w:r>
      <w:r w:rsidR="003B157D">
        <w:fldChar w:fldCharType="begin"/>
      </w:r>
      <w:r w:rsidR="003B157D" w:rsidRPr="00267E7C">
        <w:rPr>
          <w:lang w:val="en-US"/>
        </w:rPr>
        <w:instrText>HYPERLINK "https://link.springer.com/article/10.1007/s11138-023-00631-1"</w:instrText>
      </w:r>
      <w:r w:rsidR="003B157D">
        <w:fldChar w:fldCharType="separate"/>
      </w:r>
      <w:r w:rsidR="003B157D" w:rsidRPr="00794145">
        <w:rPr>
          <w:rStyle w:val="Hyperlink"/>
          <w:rFonts w:ascii="Times New Roman" w:hAnsi="Times New Roman" w:cs="Times New Roman"/>
          <w:lang w:val="en-US"/>
        </w:rPr>
        <w:t>The perils of regulation and the theory of interventionism – an application to the Berlin rent freeze | The Review of Austrian Economics</w:t>
      </w:r>
      <w:r w:rsidR="003B157D">
        <w:rPr>
          <w:rStyle w:val="Hyperlink"/>
          <w:rFonts w:ascii="Times New Roman" w:hAnsi="Times New Roman" w:cs="Times New Roman"/>
          <w:lang w:val="en-US"/>
        </w:rPr>
        <w:fldChar w:fldCharType="end"/>
      </w:r>
    </w:p>
  </w:footnote>
  <w:footnote w:id="48">
    <w:p w14:paraId="44B1D0D4" w14:textId="1413D089" w:rsidR="00204943" w:rsidRPr="006326EC" w:rsidRDefault="00204943">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Internationaal Verdrag inzake economische, sociale en culturele rechten. (1966). Artikel 11. </w:t>
      </w:r>
    </w:p>
  </w:footnote>
  <w:footnote w:id="49">
    <w:p w14:paraId="6AB588EC" w14:textId="08484D5F" w:rsidR="00FC78CC" w:rsidRPr="006326EC" w:rsidRDefault="00FC78CC">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De Volkskrant. (2024). </w:t>
      </w:r>
      <w:hyperlink r:id="rId32" w:history="1">
        <w:r w:rsidR="003B157D" w:rsidRPr="00794145">
          <w:rPr>
            <w:rStyle w:val="Hyperlink"/>
            <w:rFonts w:ascii="Times New Roman" w:hAnsi="Times New Roman" w:cs="Times New Roman"/>
          </w:rPr>
          <w:t>Verhuurders vragen nog altijd te veel voor woningen</w:t>
        </w:r>
      </w:hyperlink>
    </w:p>
  </w:footnote>
  <w:footnote w:id="50">
    <w:p w14:paraId="4AA1BF19" w14:textId="5E1D9F93" w:rsidR="00204943" w:rsidRPr="006326EC" w:rsidRDefault="00204943">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Rabobank. (</w:t>
      </w:r>
      <w:proofErr w:type="spellStart"/>
      <w:r w:rsidR="003B157D">
        <w:rPr>
          <w:rFonts w:ascii="Times New Roman" w:hAnsi="Times New Roman" w:cs="Times New Roman"/>
        </w:rPr>
        <w:t>z.d.</w:t>
      </w:r>
      <w:proofErr w:type="spellEnd"/>
      <w:r w:rsidR="003B157D">
        <w:rPr>
          <w:rFonts w:ascii="Times New Roman" w:hAnsi="Times New Roman" w:cs="Times New Roman"/>
        </w:rPr>
        <w:t xml:space="preserve">). </w:t>
      </w:r>
      <w:hyperlink r:id="rId33" w:history="1">
        <w:r w:rsidR="003B157D" w:rsidRPr="00794145">
          <w:rPr>
            <w:rStyle w:val="Hyperlink"/>
            <w:rFonts w:ascii="Times New Roman" w:hAnsi="Times New Roman" w:cs="Times New Roman"/>
          </w:rPr>
          <w:t>Huurders versus kopers - Rabobank</w:t>
        </w:r>
      </w:hyperlink>
    </w:p>
  </w:footnote>
  <w:footnote w:id="51">
    <w:p w14:paraId="202C99C2" w14:textId="1C96FD12" w:rsidR="00B07074" w:rsidRPr="006326EC" w:rsidRDefault="00B0707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CBS. (2024).</w:t>
      </w:r>
      <w:r w:rsidR="003B157D" w:rsidRPr="00794145">
        <w:rPr>
          <w:rFonts w:ascii="Times New Roman" w:hAnsi="Times New Roman" w:cs="Times New Roman"/>
        </w:rPr>
        <w:t xml:space="preserve"> </w:t>
      </w:r>
      <w:hyperlink r:id="rId34" w:anchor="/CBS/nl/dataset/83163NED/table" w:history="1">
        <w:proofErr w:type="spellStart"/>
        <w:r w:rsidR="003B157D" w:rsidRPr="00794145">
          <w:rPr>
            <w:rStyle w:val="Hyperlink"/>
            <w:rFonts w:ascii="Times New Roman" w:hAnsi="Times New Roman" w:cs="Times New Roman"/>
          </w:rPr>
          <w:t>StatLine</w:t>
        </w:r>
        <w:proofErr w:type="spellEnd"/>
        <w:r w:rsidR="003B157D" w:rsidRPr="00794145">
          <w:rPr>
            <w:rStyle w:val="Hyperlink"/>
            <w:rFonts w:ascii="Times New Roman" w:hAnsi="Times New Roman" w:cs="Times New Roman"/>
          </w:rPr>
          <w:t xml:space="preserve"> - Huurverhoging woningen; soort verhuur</w:t>
        </w:r>
      </w:hyperlink>
    </w:p>
  </w:footnote>
  <w:footnote w:id="52">
    <w:p w14:paraId="18282EDA" w14:textId="17F39313" w:rsidR="002A4784" w:rsidRPr="006326EC" w:rsidRDefault="002A478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Aedes. (2023). </w:t>
      </w:r>
      <w:hyperlink r:id="rId35" w:history="1">
        <w:r w:rsidR="003B157D" w:rsidRPr="00794145">
          <w:rPr>
            <w:rStyle w:val="Hyperlink"/>
            <w:rFonts w:ascii="Times New Roman" w:hAnsi="Times New Roman" w:cs="Times New Roman"/>
          </w:rPr>
          <w:t>infographic-vpb-2023</w:t>
        </w:r>
      </w:hyperlink>
    </w:p>
  </w:footnote>
  <w:footnote w:id="53">
    <w:p w14:paraId="089600D6" w14:textId="61294121" w:rsidR="00965DDC" w:rsidRPr="006326EC" w:rsidRDefault="00965DDC">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NVM. (2024). </w:t>
      </w:r>
      <w:hyperlink r:id="rId36" w:history="1">
        <w:r w:rsidR="003B157D" w:rsidRPr="00794145">
          <w:rPr>
            <w:rStyle w:val="Hyperlink"/>
            <w:rFonts w:ascii="Times New Roman" w:hAnsi="Times New Roman" w:cs="Times New Roman"/>
          </w:rPr>
          <w:t>Analyse woningmarkt 4e kwartaal 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2C4"/>
    <w:multiLevelType w:val="hybridMultilevel"/>
    <w:tmpl w:val="39783D5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90419FC"/>
    <w:multiLevelType w:val="multilevel"/>
    <w:tmpl w:val="3476ED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057D0"/>
    <w:multiLevelType w:val="hybridMultilevel"/>
    <w:tmpl w:val="0C60036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1ECE033B"/>
    <w:multiLevelType w:val="multilevel"/>
    <w:tmpl w:val="7320035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632DA"/>
    <w:multiLevelType w:val="hybridMultilevel"/>
    <w:tmpl w:val="629A45E8"/>
    <w:lvl w:ilvl="0" w:tplc="421A2DAE">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A3772C"/>
    <w:multiLevelType w:val="hybridMultilevel"/>
    <w:tmpl w:val="565EDEE0"/>
    <w:lvl w:ilvl="0" w:tplc="12CC5AA2">
      <w:start w:val="4"/>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2D7C20"/>
    <w:multiLevelType w:val="hybridMultilevel"/>
    <w:tmpl w:val="29A283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604649"/>
    <w:multiLevelType w:val="multilevel"/>
    <w:tmpl w:val="7124D8EC"/>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D74E28"/>
    <w:multiLevelType w:val="hybridMultilevel"/>
    <w:tmpl w:val="EE60881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744705E9"/>
    <w:multiLevelType w:val="hybridMultilevel"/>
    <w:tmpl w:val="B8D2DA78"/>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50939A3"/>
    <w:multiLevelType w:val="hybridMultilevel"/>
    <w:tmpl w:val="83AA8548"/>
    <w:lvl w:ilvl="0" w:tplc="0413001B">
      <w:start w:val="1"/>
      <w:numFmt w:val="lowerRoman"/>
      <w:lvlText w:val="%1."/>
      <w:lvlJc w:val="righ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num w:numId="1" w16cid:durableId="2112510912">
    <w:abstractNumId w:val="4"/>
  </w:num>
  <w:num w:numId="2" w16cid:durableId="2062711225">
    <w:abstractNumId w:val="9"/>
  </w:num>
  <w:num w:numId="3" w16cid:durableId="586505018">
    <w:abstractNumId w:val="2"/>
  </w:num>
  <w:num w:numId="4" w16cid:durableId="1001929650">
    <w:abstractNumId w:val="8"/>
  </w:num>
  <w:num w:numId="5" w16cid:durableId="1878619467">
    <w:abstractNumId w:val="0"/>
  </w:num>
  <w:num w:numId="6" w16cid:durableId="1694266912">
    <w:abstractNumId w:val="10"/>
  </w:num>
  <w:num w:numId="7" w16cid:durableId="366418694">
    <w:abstractNumId w:val="1"/>
  </w:num>
  <w:num w:numId="8" w16cid:durableId="467431818">
    <w:abstractNumId w:val="3"/>
  </w:num>
  <w:num w:numId="9" w16cid:durableId="473377916">
    <w:abstractNumId w:val="7"/>
  </w:num>
  <w:num w:numId="10" w16cid:durableId="204682566">
    <w:abstractNumId w:val="5"/>
  </w:num>
  <w:num w:numId="11" w16cid:durableId="1109397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FA"/>
    <w:rsid w:val="00001C6F"/>
    <w:rsid w:val="00010BE4"/>
    <w:rsid w:val="00014075"/>
    <w:rsid w:val="000212FE"/>
    <w:rsid w:val="000321D9"/>
    <w:rsid w:val="00033426"/>
    <w:rsid w:val="00033495"/>
    <w:rsid w:val="00036045"/>
    <w:rsid w:val="00036776"/>
    <w:rsid w:val="00037220"/>
    <w:rsid w:val="000433DB"/>
    <w:rsid w:val="000452FD"/>
    <w:rsid w:val="00047B83"/>
    <w:rsid w:val="000515EA"/>
    <w:rsid w:val="00052F7E"/>
    <w:rsid w:val="00060AC0"/>
    <w:rsid w:val="0006360A"/>
    <w:rsid w:val="000736E1"/>
    <w:rsid w:val="000772F4"/>
    <w:rsid w:val="000857AE"/>
    <w:rsid w:val="00091442"/>
    <w:rsid w:val="000978EF"/>
    <w:rsid w:val="000979BE"/>
    <w:rsid w:val="000B21DC"/>
    <w:rsid w:val="000C5D2F"/>
    <w:rsid w:val="000C76CD"/>
    <w:rsid w:val="000C7C5F"/>
    <w:rsid w:val="000D1482"/>
    <w:rsid w:val="000E2FF0"/>
    <w:rsid w:val="000E44E0"/>
    <w:rsid w:val="000E47B8"/>
    <w:rsid w:val="000E7C32"/>
    <w:rsid w:val="000F2318"/>
    <w:rsid w:val="000F3216"/>
    <w:rsid w:val="000F5308"/>
    <w:rsid w:val="000F63E9"/>
    <w:rsid w:val="00105F9E"/>
    <w:rsid w:val="00107E27"/>
    <w:rsid w:val="00110E30"/>
    <w:rsid w:val="001115C7"/>
    <w:rsid w:val="00113A4D"/>
    <w:rsid w:val="00115A8D"/>
    <w:rsid w:val="00116BB3"/>
    <w:rsid w:val="0012639D"/>
    <w:rsid w:val="001367AF"/>
    <w:rsid w:val="001374FA"/>
    <w:rsid w:val="001421F2"/>
    <w:rsid w:val="00160A00"/>
    <w:rsid w:val="00162C30"/>
    <w:rsid w:val="0016338F"/>
    <w:rsid w:val="0016487F"/>
    <w:rsid w:val="001658E8"/>
    <w:rsid w:val="00173A9C"/>
    <w:rsid w:val="00175D5F"/>
    <w:rsid w:val="00177B0B"/>
    <w:rsid w:val="00180255"/>
    <w:rsid w:val="00181628"/>
    <w:rsid w:val="00183EFE"/>
    <w:rsid w:val="0018476F"/>
    <w:rsid w:val="00192A36"/>
    <w:rsid w:val="00193209"/>
    <w:rsid w:val="00196775"/>
    <w:rsid w:val="00197804"/>
    <w:rsid w:val="001A1D03"/>
    <w:rsid w:val="001A603B"/>
    <w:rsid w:val="001A766F"/>
    <w:rsid w:val="001B23D3"/>
    <w:rsid w:val="001B3F3B"/>
    <w:rsid w:val="001C31DC"/>
    <w:rsid w:val="001C5CEA"/>
    <w:rsid w:val="001D4297"/>
    <w:rsid w:val="001E08FA"/>
    <w:rsid w:val="001F1B09"/>
    <w:rsid w:val="00203D9A"/>
    <w:rsid w:val="00204943"/>
    <w:rsid w:val="00204F3F"/>
    <w:rsid w:val="002229B7"/>
    <w:rsid w:val="00224A38"/>
    <w:rsid w:val="0022645A"/>
    <w:rsid w:val="00226D19"/>
    <w:rsid w:val="0022796B"/>
    <w:rsid w:val="002345EA"/>
    <w:rsid w:val="0024011A"/>
    <w:rsid w:val="00256EF7"/>
    <w:rsid w:val="002613AD"/>
    <w:rsid w:val="002652C2"/>
    <w:rsid w:val="0026601F"/>
    <w:rsid w:val="00267E7C"/>
    <w:rsid w:val="00271A08"/>
    <w:rsid w:val="00273CF4"/>
    <w:rsid w:val="00276757"/>
    <w:rsid w:val="00277F45"/>
    <w:rsid w:val="00285CB5"/>
    <w:rsid w:val="0028605A"/>
    <w:rsid w:val="00290E9B"/>
    <w:rsid w:val="002947EF"/>
    <w:rsid w:val="00297E99"/>
    <w:rsid w:val="002A1FE9"/>
    <w:rsid w:val="002A4235"/>
    <w:rsid w:val="002A4784"/>
    <w:rsid w:val="002A5322"/>
    <w:rsid w:val="002B0E4B"/>
    <w:rsid w:val="002B1031"/>
    <w:rsid w:val="002C6DAD"/>
    <w:rsid w:val="002D234D"/>
    <w:rsid w:val="002D28CF"/>
    <w:rsid w:val="002D2A37"/>
    <w:rsid w:val="002E1192"/>
    <w:rsid w:val="002E2982"/>
    <w:rsid w:val="002E403E"/>
    <w:rsid w:val="002E42B5"/>
    <w:rsid w:val="002E44CA"/>
    <w:rsid w:val="002F08EE"/>
    <w:rsid w:val="002F13D8"/>
    <w:rsid w:val="002F1CB4"/>
    <w:rsid w:val="002F49AB"/>
    <w:rsid w:val="00302D2C"/>
    <w:rsid w:val="00303958"/>
    <w:rsid w:val="00304346"/>
    <w:rsid w:val="003121D1"/>
    <w:rsid w:val="00312B83"/>
    <w:rsid w:val="003163CA"/>
    <w:rsid w:val="003203D8"/>
    <w:rsid w:val="00320F4D"/>
    <w:rsid w:val="003248A6"/>
    <w:rsid w:val="00324987"/>
    <w:rsid w:val="00326129"/>
    <w:rsid w:val="003345A6"/>
    <w:rsid w:val="00342C28"/>
    <w:rsid w:val="00345DE9"/>
    <w:rsid w:val="00353FE9"/>
    <w:rsid w:val="00360BB6"/>
    <w:rsid w:val="00361F73"/>
    <w:rsid w:val="00370BC5"/>
    <w:rsid w:val="00370DCE"/>
    <w:rsid w:val="003710B6"/>
    <w:rsid w:val="0037413E"/>
    <w:rsid w:val="00385A52"/>
    <w:rsid w:val="00385F90"/>
    <w:rsid w:val="00396B86"/>
    <w:rsid w:val="003A01F5"/>
    <w:rsid w:val="003A1763"/>
    <w:rsid w:val="003A18DF"/>
    <w:rsid w:val="003A1BF8"/>
    <w:rsid w:val="003A2FFE"/>
    <w:rsid w:val="003A4C8A"/>
    <w:rsid w:val="003B00BC"/>
    <w:rsid w:val="003B157D"/>
    <w:rsid w:val="003B1844"/>
    <w:rsid w:val="003B3500"/>
    <w:rsid w:val="003B6DCA"/>
    <w:rsid w:val="003C0399"/>
    <w:rsid w:val="003C0737"/>
    <w:rsid w:val="003C23FF"/>
    <w:rsid w:val="003C3B92"/>
    <w:rsid w:val="003C4393"/>
    <w:rsid w:val="003D4F45"/>
    <w:rsid w:val="003D60EB"/>
    <w:rsid w:val="003F1C78"/>
    <w:rsid w:val="003F761C"/>
    <w:rsid w:val="00403882"/>
    <w:rsid w:val="004052C5"/>
    <w:rsid w:val="004062F6"/>
    <w:rsid w:val="00407157"/>
    <w:rsid w:val="0041122A"/>
    <w:rsid w:val="0041569D"/>
    <w:rsid w:val="0042079E"/>
    <w:rsid w:val="00422364"/>
    <w:rsid w:val="00424610"/>
    <w:rsid w:val="00432896"/>
    <w:rsid w:val="00435714"/>
    <w:rsid w:val="004420EB"/>
    <w:rsid w:val="00442B69"/>
    <w:rsid w:val="00445530"/>
    <w:rsid w:val="00450122"/>
    <w:rsid w:val="00450B07"/>
    <w:rsid w:val="00460604"/>
    <w:rsid w:val="0046246E"/>
    <w:rsid w:val="004745C9"/>
    <w:rsid w:val="0048524F"/>
    <w:rsid w:val="004A381D"/>
    <w:rsid w:val="004A51F3"/>
    <w:rsid w:val="004A67B7"/>
    <w:rsid w:val="004B346B"/>
    <w:rsid w:val="004B464D"/>
    <w:rsid w:val="004C080D"/>
    <w:rsid w:val="004C12A1"/>
    <w:rsid w:val="004C35C1"/>
    <w:rsid w:val="004C7960"/>
    <w:rsid w:val="004D08F8"/>
    <w:rsid w:val="004E0F1B"/>
    <w:rsid w:val="004E1ADD"/>
    <w:rsid w:val="004E26B5"/>
    <w:rsid w:val="004E3859"/>
    <w:rsid w:val="004F1381"/>
    <w:rsid w:val="004F64E3"/>
    <w:rsid w:val="005047A7"/>
    <w:rsid w:val="00505CB2"/>
    <w:rsid w:val="005060E6"/>
    <w:rsid w:val="005104A8"/>
    <w:rsid w:val="00510B40"/>
    <w:rsid w:val="00512B27"/>
    <w:rsid w:val="00517C37"/>
    <w:rsid w:val="00534637"/>
    <w:rsid w:val="00542D8F"/>
    <w:rsid w:val="0054583D"/>
    <w:rsid w:val="005554B0"/>
    <w:rsid w:val="005554B9"/>
    <w:rsid w:val="005641DB"/>
    <w:rsid w:val="00575071"/>
    <w:rsid w:val="00575102"/>
    <w:rsid w:val="00575C96"/>
    <w:rsid w:val="00575D88"/>
    <w:rsid w:val="005775E7"/>
    <w:rsid w:val="0058305C"/>
    <w:rsid w:val="005848B7"/>
    <w:rsid w:val="005858C8"/>
    <w:rsid w:val="005865DB"/>
    <w:rsid w:val="00591B09"/>
    <w:rsid w:val="0059579D"/>
    <w:rsid w:val="005972B9"/>
    <w:rsid w:val="005A007D"/>
    <w:rsid w:val="005A0C51"/>
    <w:rsid w:val="005B14C4"/>
    <w:rsid w:val="005B3190"/>
    <w:rsid w:val="005B3F59"/>
    <w:rsid w:val="005B405A"/>
    <w:rsid w:val="005B5CC6"/>
    <w:rsid w:val="005B5CEE"/>
    <w:rsid w:val="005C2C60"/>
    <w:rsid w:val="005C401E"/>
    <w:rsid w:val="005C403A"/>
    <w:rsid w:val="005C5E30"/>
    <w:rsid w:val="005C78CC"/>
    <w:rsid w:val="005D179A"/>
    <w:rsid w:val="005D4898"/>
    <w:rsid w:val="005D65C2"/>
    <w:rsid w:val="005D75E6"/>
    <w:rsid w:val="005E63A6"/>
    <w:rsid w:val="005F4047"/>
    <w:rsid w:val="00604369"/>
    <w:rsid w:val="006072B9"/>
    <w:rsid w:val="00620964"/>
    <w:rsid w:val="00620AA5"/>
    <w:rsid w:val="00620D16"/>
    <w:rsid w:val="006216C7"/>
    <w:rsid w:val="00626CDC"/>
    <w:rsid w:val="00626EED"/>
    <w:rsid w:val="006273A5"/>
    <w:rsid w:val="006326EC"/>
    <w:rsid w:val="006327E0"/>
    <w:rsid w:val="00635592"/>
    <w:rsid w:val="00641C15"/>
    <w:rsid w:val="00644012"/>
    <w:rsid w:val="00644108"/>
    <w:rsid w:val="00647B2A"/>
    <w:rsid w:val="0065362E"/>
    <w:rsid w:val="0065699C"/>
    <w:rsid w:val="006579AE"/>
    <w:rsid w:val="00660AAF"/>
    <w:rsid w:val="00661589"/>
    <w:rsid w:val="00664587"/>
    <w:rsid w:val="00672D9A"/>
    <w:rsid w:val="00681788"/>
    <w:rsid w:val="00684D86"/>
    <w:rsid w:val="0068626B"/>
    <w:rsid w:val="006A56C9"/>
    <w:rsid w:val="006B1133"/>
    <w:rsid w:val="006B78B9"/>
    <w:rsid w:val="006C1FFB"/>
    <w:rsid w:val="006C59E2"/>
    <w:rsid w:val="006C6B41"/>
    <w:rsid w:val="006C758C"/>
    <w:rsid w:val="006E0991"/>
    <w:rsid w:val="006E60E3"/>
    <w:rsid w:val="006F1B9D"/>
    <w:rsid w:val="006F217C"/>
    <w:rsid w:val="006F5A52"/>
    <w:rsid w:val="006F65AD"/>
    <w:rsid w:val="00705D44"/>
    <w:rsid w:val="0071331A"/>
    <w:rsid w:val="0072187D"/>
    <w:rsid w:val="0073151E"/>
    <w:rsid w:val="00734D94"/>
    <w:rsid w:val="00741468"/>
    <w:rsid w:val="00743741"/>
    <w:rsid w:val="00747D96"/>
    <w:rsid w:val="007525D7"/>
    <w:rsid w:val="00757F57"/>
    <w:rsid w:val="00765E88"/>
    <w:rsid w:val="00772202"/>
    <w:rsid w:val="00775FD3"/>
    <w:rsid w:val="00776E98"/>
    <w:rsid w:val="0078026E"/>
    <w:rsid w:val="00784588"/>
    <w:rsid w:val="00785EFD"/>
    <w:rsid w:val="00786AF6"/>
    <w:rsid w:val="007876DF"/>
    <w:rsid w:val="007908E2"/>
    <w:rsid w:val="00797A4B"/>
    <w:rsid w:val="007A1479"/>
    <w:rsid w:val="007A3FF6"/>
    <w:rsid w:val="007A445C"/>
    <w:rsid w:val="007A6A40"/>
    <w:rsid w:val="007B1BFB"/>
    <w:rsid w:val="007C0EDD"/>
    <w:rsid w:val="007C1E20"/>
    <w:rsid w:val="007D35FF"/>
    <w:rsid w:val="007D47E5"/>
    <w:rsid w:val="007D6684"/>
    <w:rsid w:val="007D742E"/>
    <w:rsid w:val="007D78AF"/>
    <w:rsid w:val="007E3DBB"/>
    <w:rsid w:val="007E61C6"/>
    <w:rsid w:val="007F2737"/>
    <w:rsid w:val="007F27E1"/>
    <w:rsid w:val="008033DB"/>
    <w:rsid w:val="008065DD"/>
    <w:rsid w:val="00806964"/>
    <w:rsid w:val="00806FEF"/>
    <w:rsid w:val="0081467B"/>
    <w:rsid w:val="00816433"/>
    <w:rsid w:val="00820C7D"/>
    <w:rsid w:val="00820CCE"/>
    <w:rsid w:val="00830BEE"/>
    <w:rsid w:val="008373DB"/>
    <w:rsid w:val="00843FDD"/>
    <w:rsid w:val="00845F97"/>
    <w:rsid w:val="00846A5A"/>
    <w:rsid w:val="008544CB"/>
    <w:rsid w:val="00861523"/>
    <w:rsid w:val="00862433"/>
    <w:rsid w:val="00866C8C"/>
    <w:rsid w:val="00867B98"/>
    <w:rsid w:val="00875FDA"/>
    <w:rsid w:val="008779DA"/>
    <w:rsid w:val="00877FFB"/>
    <w:rsid w:val="00882CC1"/>
    <w:rsid w:val="008841D5"/>
    <w:rsid w:val="008846B7"/>
    <w:rsid w:val="00885D8B"/>
    <w:rsid w:val="008944BA"/>
    <w:rsid w:val="00894CE3"/>
    <w:rsid w:val="008A0AA3"/>
    <w:rsid w:val="008A0E4A"/>
    <w:rsid w:val="008A5E95"/>
    <w:rsid w:val="008A715D"/>
    <w:rsid w:val="008B22DD"/>
    <w:rsid w:val="008C171E"/>
    <w:rsid w:val="008C4E55"/>
    <w:rsid w:val="008D022E"/>
    <w:rsid w:val="008D30AC"/>
    <w:rsid w:val="008D59F9"/>
    <w:rsid w:val="008E16F1"/>
    <w:rsid w:val="008E691F"/>
    <w:rsid w:val="00901154"/>
    <w:rsid w:val="00901305"/>
    <w:rsid w:val="0090502E"/>
    <w:rsid w:val="00914164"/>
    <w:rsid w:val="00921639"/>
    <w:rsid w:val="009314E1"/>
    <w:rsid w:val="0093181B"/>
    <w:rsid w:val="00941F56"/>
    <w:rsid w:val="00942494"/>
    <w:rsid w:val="00950F70"/>
    <w:rsid w:val="00952745"/>
    <w:rsid w:val="00962824"/>
    <w:rsid w:val="009632B4"/>
    <w:rsid w:val="00964B1F"/>
    <w:rsid w:val="009651B4"/>
    <w:rsid w:val="00965DDC"/>
    <w:rsid w:val="00967E02"/>
    <w:rsid w:val="009727E1"/>
    <w:rsid w:val="009732C6"/>
    <w:rsid w:val="00983D56"/>
    <w:rsid w:val="0098559E"/>
    <w:rsid w:val="009876B5"/>
    <w:rsid w:val="009876D2"/>
    <w:rsid w:val="009877B4"/>
    <w:rsid w:val="00987DEE"/>
    <w:rsid w:val="00990DC7"/>
    <w:rsid w:val="00992B86"/>
    <w:rsid w:val="0099604A"/>
    <w:rsid w:val="00996378"/>
    <w:rsid w:val="00996936"/>
    <w:rsid w:val="00997D84"/>
    <w:rsid w:val="009A0E47"/>
    <w:rsid w:val="009A27E2"/>
    <w:rsid w:val="009A6042"/>
    <w:rsid w:val="009C5148"/>
    <w:rsid w:val="009D3EDD"/>
    <w:rsid w:val="009F5104"/>
    <w:rsid w:val="009F604B"/>
    <w:rsid w:val="009F7B4A"/>
    <w:rsid w:val="00A02A6D"/>
    <w:rsid w:val="00A11510"/>
    <w:rsid w:val="00A1601A"/>
    <w:rsid w:val="00A16028"/>
    <w:rsid w:val="00A17AB6"/>
    <w:rsid w:val="00A20118"/>
    <w:rsid w:val="00A23908"/>
    <w:rsid w:val="00A27966"/>
    <w:rsid w:val="00A30133"/>
    <w:rsid w:val="00A31172"/>
    <w:rsid w:val="00A34DD9"/>
    <w:rsid w:val="00A35111"/>
    <w:rsid w:val="00A3639E"/>
    <w:rsid w:val="00A41B16"/>
    <w:rsid w:val="00A43E0A"/>
    <w:rsid w:val="00A463B4"/>
    <w:rsid w:val="00A5211D"/>
    <w:rsid w:val="00A55276"/>
    <w:rsid w:val="00A62043"/>
    <w:rsid w:val="00A63299"/>
    <w:rsid w:val="00A63F83"/>
    <w:rsid w:val="00A8176D"/>
    <w:rsid w:val="00A8232C"/>
    <w:rsid w:val="00A845D5"/>
    <w:rsid w:val="00A9320F"/>
    <w:rsid w:val="00AA4BC2"/>
    <w:rsid w:val="00AB7509"/>
    <w:rsid w:val="00AC20C7"/>
    <w:rsid w:val="00AC5145"/>
    <w:rsid w:val="00AD45AD"/>
    <w:rsid w:val="00AD6496"/>
    <w:rsid w:val="00AE0178"/>
    <w:rsid w:val="00AE099F"/>
    <w:rsid w:val="00AE13EF"/>
    <w:rsid w:val="00AE53C3"/>
    <w:rsid w:val="00AF1F2C"/>
    <w:rsid w:val="00AF4C4F"/>
    <w:rsid w:val="00AF4D40"/>
    <w:rsid w:val="00AF6677"/>
    <w:rsid w:val="00AF748F"/>
    <w:rsid w:val="00AF74B6"/>
    <w:rsid w:val="00B01FB3"/>
    <w:rsid w:val="00B03A0E"/>
    <w:rsid w:val="00B03FAE"/>
    <w:rsid w:val="00B06DBF"/>
    <w:rsid w:val="00B07074"/>
    <w:rsid w:val="00B079D0"/>
    <w:rsid w:val="00B10379"/>
    <w:rsid w:val="00B122BD"/>
    <w:rsid w:val="00B14BA1"/>
    <w:rsid w:val="00B17277"/>
    <w:rsid w:val="00B21856"/>
    <w:rsid w:val="00B21948"/>
    <w:rsid w:val="00B21CA1"/>
    <w:rsid w:val="00B21D3F"/>
    <w:rsid w:val="00B24E48"/>
    <w:rsid w:val="00B2620F"/>
    <w:rsid w:val="00B30163"/>
    <w:rsid w:val="00B36917"/>
    <w:rsid w:val="00B41F29"/>
    <w:rsid w:val="00B50D71"/>
    <w:rsid w:val="00B51BB1"/>
    <w:rsid w:val="00B52575"/>
    <w:rsid w:val="00B55A23"/>
    <w:rsid w:val="00B63EC4"/>
    <w:rsid w:val="00B67792"/>
    <w:rsid w:val="00B71882"/>
    <w:rsid w:val="00B73BA6"/>
    <w:rsid w:val="00B8213F"/>
    <w:rsid w:val="00B83824"/>
    <w:rsid w:val="00B84FCB"/>
    <w:rsid w:val="00B90202"/>
    <w:rsid w:val="00B93CF2"/>
    <w:rsid w:val="00B94182"/>
    <w:rsid w:val="00BA449A"/>
    <w:rsid w:val="00BA78F7"/>
    <w:rsid w:val="00BB7367"/>
    <w:rsid w:val="00BC0169"/>
    <w:rsid w:val="00BC1B33"/>
    <w:rsid w:val="00BC28E7"/>
    <w:rsid w:val="00BC5A3E"/>
    <w:rsid w:val="00BC7430"/>
    <w:rsid w:val="00BD00BB"/>
    <w:rsid w:val="00BD0465"/>
    <w:rsid w:val="00BD6438"/>
    <w:rsid w:val="00BE2659"/>
    <w:rsid w:val="00BE4FEB"/>
    <w:rsid w:val="00BE6405"/>
    <w:rsid w:val="00BF050E"/>
    <w:rsid w:val="00BF10B4"/>
    <w:rsid w:val="00BF479C"/>
    <w:rsid w:val="00BF5BFE"/>
    <w:rsid w:val="00BF5CD1"/>
    <w:rsid w:val="00C03BA4"/>
    <w:rsid w:val="00C04312"/>
    <w:rsid w:val="00C103FB"/>
    <w:rsid w:val="00C123EA"/>
    <w:rsid w:val="00C12AB2"/>
    <w:rsid w:val="00C13AF2"/>
    <w:rsid w:val="00C1702A"/>
    <w:rsid w:val="00C279CB"/>
    <w:rsid w:val="00C3057D"/>
    <w:rsid w:val="00C3114D"/>
    <w:rsid w:val="00C31583"/>
    <w:rsid w:val="00C31DF1"/>
    <w:rsid w:val="00C33251"/>
    <w:rsid w:val="00C34D51"/>
    <w:rsid w:val="00C3712D"/>
    <w:rsid w:val="00C377C5"/>
    <w:rsid w:val="00C4146F"/>
    <w:rsid w:val="00C42F7B"/>
    <w:rsid w:val="00C45373"/>
    <w:rsid w:val="00C470A7"/>
    <w:rsid w:val="00C47391"/>
    <w:rsid w:val="00C52C90"/>
    <w:rsid w:val="00C561B2"/>
    <w:rsid w:val="00C63FB5"/>
    <w:rsid w:val="00C65BE1"/>
    <w:rsid w:val="00C74A50"/>
    <w:rsid w:val="00C819D1"/>
    <w:rsid w:val="00C81CAD"/>
    <w:rsid w:val="00C8562A"/>
    <w:rsid w:val="00C87BAB"/>
    <w:rsid w:val="00C90297"/>
    <w:rsid w:val="00C91F93"/>
    <w:rsid w:val="00C9565D"/>
    <w:rsid w:val="00CA133D"/>
    <w:rsid w:val="00CA698C"/>
    <w:rsid w:val="00CB07F2"/>
    <w:rsid w:val="00CB148E"/>
    <w:rsid w:val="00CB159B"/>
    <w:rsid w:val="00CB1AB3"/>
    <w:rsid w:val="00CB26AC"/>
    <w:rsid w:val="00CB5B2D"/>
    <w:rsid w:val="00CC1819"/>
    <w:rsid w:val="00CD4C7C"/>
    <w:rsid w:val="00CD4D1A"/>
    <w:rsid w:val="00CD6761"/>
    <w:rsid w:val="00CE0306"/>
    <w:rsid w:val="00CE4098"/>
    <w:rsid w:val="00CF34B0"/>
    <w:rsid w:val="00D019CD"/>
    <w:rsid w:val="00D22082"/>
    <w:rsid w:val="00D22E5C"/>
    <w:rsid w:val="00D26764"/>
    <w:rsid w:val="00D33CF1"/>
    <w:rsid w:val="00D35A14"/>
    <w:rsid w:val="00D35BE3"/>
    <w:rsid w:val="00D3723D"/>
    <w:rsid w:val="00D37AF9"/>
    <w:rsid w:val="00D4152A"/>
    <w:rsid w:val="00D46BB5"/>
    <w:rsid w:val="00D55709"/>
    <w:rsid w:val="00D55792"/>
    <w:rsid w:val="00D60369"/>
    <w:rsid w:val="00D610BD"/>
    <w:rsid w:val="00D61729"/>
    <w:rsid w:val="00D62725"/>
    <w:rsid w:val="00D63D7E"/>
    <w:rsid w:val="00D70689"/>
    <w:rsid w:val="00D7464B"/>
    <w:rsid w:val="00D747E3"/>
    <w:rsid w:val="00D803E2"/>
    <w:rsid w:val="00D81032"/>
    <w:rsid w:val="00D818C9"/>
    <w:rsid w:val="00D8261A"/>
    <w:rsid w:val="00D82E2B"/>
    <w:rsid w:val="00D926BB"/>
    <w:rsid w:val="00D9618F"/>
    <w:rsid w:val="00D96FC7"/>
    <w:rsid w:val="00D976F6"/>
    <w:rsid w:val="00D97FD4"/>
    <w:rsid w:val="00DA4594"/>
    <w:rsid w:val="00DA6A2C"/>
    <w:rsid w:val="00DB0F40"/>
    <w:rsid w:val="00DB4694"/>
    <w:rsid w:val="00DB4BFB"/>
    <w:rsid w:val="00DB5487"/>
    <w:rsid w:val="00DC0DF5"/>
    <w:rsid w:val="00DC1D80"/>
    <w:rsid w:val="00DC1F82"/>
    <w:rsid w:val="00DC7297"/>
    <w:rsid w:val="00DD13BD"/>
    <w:rsid w:val="00DD1D10"/>
    <w:rsid w:val="00DD2BF5"/>
    <w:rsid w:val="00DD7C87"/>
    <w:rsid w:val="00DE3B18"/>
    <w:rsid w:val="00DF2CA3"/>
    <w:rsid w:val="00DF4EB2"/>
    <w:rsid w:val="00DF7713"/>
    <w:rsid w:val="00E14295"/>
    <w:rsid w:val="00E226EC"/>
    <w:rsid w:val="00E23753"/>
    <w:rsid w:val="00E273D2"/>
    <w:rsid w:val="00E377C8"/>
    <w:rsid w:val="00E45D15"/>
    <w:rsid w:val="00E4776C"/>
    <w:rsid w:val="00E55C9B"/>
    <w:rsid w:val="00E56B32"/>
    <w:rsid w:val="00E60E11"/>
    <w:rsid w:val="00E6629C"/>
    <w:rsid w:val="00E6691C"/>
    <w:rsid w:val="00E66E94"/>
    <w:rsid w:val="00E718AD"/>
    <w:rsid w:val="00E71B4B"/>
    <w:rsid w:val="00E71E11"/>
    <w:rsid w:val="00E77B2A"/>
    <w:rsid w:val="00E81984"/>
    <w:rsid w:val="00E8417B"/>
    <w:rsid w:val="00E870BC"/>
    <w:rsid w:val="00E87634"/>
    <w:rsid w:val="00E913D5"/>
    <w:rsid w:val="00EA5895"/>
    <w:rsid w:val="00EA6652"/>
    <w:rsid w:val="00EB3676"/>
    <w:rsid w:val="00EB5489"/>
    <w:rsid w:val="00EB64FD"/>
    <w:rsid w:val="00EC2BA9"/>
    <w:rsid w:val="00EC2D21"/>
    <w:rsid w:val="00EC357B"/>
    <w:rsid w:val="00EC6F1B"/>
    <w:rsid w:val="00EC7E5F"/>
    <w:rsid w:val="00ED0950"/>
    <w:rsid w:val="00ED2960"/>
    <w:rsid w:val="00ED53CD"/>
    <w:rsid w:val="00EE124F"/>
    <w:rsid w:val="00EE3B88"/>
    <w:rsid w:val="00EE5D42"/>
    <w:rsid w:val="00EE5FA2"/>
    <w:rsid w:val="00EF01D8"/>
    <w:rsid w:val="00EF2BD6"/>
    <w:rsid w:val="00F02D9A"/>
    <w:rsid w:val="00F14815"/>
    <w:rsid w:val="00F14E96"/>
    <w:rsid w:val="00F15552"/>
    <w:rsid w:val="00F21574"/>
    <w:rsid w:val="00F30B0A"/>
    <w:rsid w:val="00F3581D"/>
    <w:rsid w:val="00F42FF9"/>
    <w:rsid w:val="00F52D02"/>
    <w:rsid w:val="00F5382F"/>
    <w:rsid w:val="00F5691B"/>
    <w:rsid w:val="00F60320"/>
    <w:rsid w:val="00F66C62"/>
    <w:rsid w:val="00F67001"/>
    <w:rsid w:val="00F736D3"/>
    <w:rsid w:val="00F82A22"/>
    <w:rsid w:val="00F9111B"/>
    <w:rsid w:val="00F95ED4"/>
    <w:rsid w:val="00F967C7"/>
    <w:rsid w:val="00F96905"/>
    <w:rsid w:val="00FA73C6"/>
    <w:rsid w:val="00FB105F"/>
    <w:rsid w:val="00FB4FE8"/>
    <w:rsid w:val="00FC1CED"/>
    <w:rsid w:val="00FC314F"/>
    <w:rsid w:val="00FC78CC"/>
    <w:rsid w:val="00FC7B61"/>
    <w:rsid w:val="00FD2AB3"/>
    <w:rsid w:val="00FE29C8"/>
    <w:rsid w:val="00FE44A3"/>
    <w:rsid w:val="00FE45A1"/>
    <w:rsid w:val="00FE5484"/>
    <w:rsid w:val="00FE7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BFAF"/>
  <w15:chartTrackingRefBased/>
  <w15:docId w15:val="{EEB18EA2-5FDE-4BA2-BABA-37E05FD2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0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08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08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08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08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08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08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08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8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08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08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08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08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08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8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8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8FA"/>
    <w:rPr>
      <w:rFonts w:eastAsiaTheme="majorEastAsia" w:cstheme="majorBidi"/>
      <w:color w:val="272727" w:themeColor="text1" w:themeTint="D8"/>
    </w:rPr>
  </w:style>
  <w:style w:type="paragraph" w:styleId="Titel">
    <w:name w:val="Title"/>
    <w:basedOn w:val="Standaard"/>
    <w:next w:val="Standaard"/>
    <w:link w:val="TitelChar"/>
    <w:uiPriority w:val="10"/>
    <w:qFormat/>
    <w:rsid w:val="001E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08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8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08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8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08FA"/>
    <w:rPr>
      <w:i/>
      <w:iCs/>
      <w:color w:val="404040" w:themeColor="text1" w:themeTint="BF"/>
    </w:rPr>
  </w:style>
  <w:style w:type="paragraph" w:styleId="Lijstalinea">
    <w:name w:val="List Paragraph"/>
    <w:basedOn w:val="Standaard"/>
    <w:uiPriority w:val="34"/>
    <w:qFormat/>
    <w:rsid w:val="001E08FA"/>
    <w:pPr>
      <w:ind w:left="720"/>
      <w:contextualSpacing/>
    </w:pPr>
  </w:style>
  <w:style w:type="character" w:styleId="Intensievebenadrukking">
    <w:name w:val="Intense Emphasis"/>
    <w:basedOn w:val="Standaardalinea-lettertype"/>
    <w:uiPriority w:val="21"/>
    <w:qFormat/>
    <w:rsid w:val="001E08FA"/>
    <w:rPr>
      <w:i/>
      <w:iCs/>
      <w:color w:val="0F4761" w:themeColor="accent1" w:themeShade="BF"/>
    </w:rPr>
  </w:style>
  <w:style w:type="paragraph" w:styleId="Duidelijkcitaat">
    <w:name w:val="Intense Quote"/>
    <w:basedOn w:val="Standaard"/>
    <w:next w:val="Standaard"/>
    <w:link w:val="DuidelijkcitaatChar"/>
    <w:uiPriority w:val="30"/>
    <w:qFormat/>
    <w:rsid w:val="001E0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08FA"/>
    <w:rPr>
      <w:i/>
      <w:iCs/>
      <w:color w:val="0F4761" w:themeColor="accent1" w:themeShade="BF"/>
    </w:rPr>
  </w:style>
  <w:style w:type="character" w:styleId="Intensieveverwijzing">
    <w:name w:val="Intense Reference"/>
    <w:basedOn w:val="Standaardalinea-lettertype"/>
    <w:uiPriority w:val="32"/>
    <w:qFormat/>
    <w:rsid w:val="001E08FA"/>
    <w:rPr>
      <w:b/>
      <w:bCs/>
      <w:smallCaps/>
      <w:color w:val="0F4761" w:themeColor="accent1" w:themeShade="BF"/>
      <w:spacing w:val="5"/>
    </w:rPr>
  </w:style>
  <w:style w:type="character" w:customStyle="1" w:styleId="pspdfkit-6fq5ysqkmc2gc1fek9b659qfh8">
    <w:name w:val="pspdfkit-6fq5ysqkmc2gc1fek9b659qfh8"/>
    <w:basedOn w:val="Standaardalinea-lettertype"/>
    <w:rsid w:val="001E08FA"/>
  </w:style>
  <w:style w:type="paragraph" w:styleId="Voetnoottekst">
    <w:name w:val="footnote text"/>
    <w:basedOn w:val="Standaard"/>
    <w:link w:val="VoetnoottekstChar"/>
    <w:uiPriority w:val="99"/>
    <w:semiHidden/>
    <w:unhideWhenUsed/>
    <w:rsid w:val="00A160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601A"/>
    <w:rPr>
      <w:sz w:val="20"/>
      <w:szCs w:val="20"/>
    </w:rPr>
  </w:style>
  <w:style w:type="character" w:styleId="Voetnootmarkering">
    <w:name w:val="footnote reference"/>
    <w:basedOn w:val="Standaardalinea-lettertype"/>
    <w:uiPriority w:val="99"/>
    <w:semiHidden/>
    <w:unhideWhenUsed/>
    <w:rsid w:val="00A1601A"/>
    <w:rPr>
      <w:vertAlign w:val="superscript"/>
    </w:rPr>
  </w:style>
  <w:style w:type="character" w:styleId="Hyperlink">
    <w:name w:val="Hyperlink"/>
    <w:basedOn w:val="Standaardalinea-lettertype"/>
    <w:uiPriority w:val="99"/>
    <w:unhideWhenUsed/>
    <w:rsid w:val="00A1601A"/>
    <w:rPr>
      <w:color w:val="467886" w:themeColor="hyperlink"/>
      <w:u w:val="single"/>
    </w:rPr>
  </w:style>
  <w:style w:type="character" w:styleId="Onopgelostemelding">
    <w:name w:val="Unresolved Mention"/>
    <w:basedOn w:val="Standaardalinea-lettertype"/>
    <w:uiPriority w:val="99"/>
    <w:semiHidden/>
    <w:unhideWhenUsed/>
    <w:rsid w:val="00A1601A"/>
    <w:rPr>
      <w:color w:val="605E5C"/>
      <w:shd w:val="clear" w:color="auto" w:fill="E1DFDD"/>
    </w:rPr>
  </w:style>
  <w:style w:type="character" w:styleId="GevolgdeHyperlink">
    <w:name w:val="FollowedHyperlink"/>
    <w:basedOn w:val="Standaardalinea-lettertype"/>
    <w:uiPriority w:val="99"/>
    <w:semiHidden/>
    <w:unhideWhenUsed/>
    <w:rsid w:val="00962824"/>
    <w:rPr>
      <w:color w:val="96607D" w:themeColor="followedHyperlink"/>
      <w:u w:val="single"/>
    </w:rPr>
  </w:style>
  <w:style w:type="paragraph" w:customStyle="1" w:styleId="mtop">
    <w:name w:val="mtop"/>
    <w:basedOn w:val="Standaard"/>
    <w:rsid w:val="004B346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575102"/>
    <w:pPr>
      <w:spacing w:after="0" w:line="240" w:lineRule="auto"/>
    </w:pPr>
  </w:style>
  <w:style w:type="paragraph" w:customStyle="1" w:styleId="Amendement">
    <w:name w:val="Amendement"/>
    <w:rsid w:val="00AF4D40"/>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styleId="Revisie">
    <w:name w:val="Revision"/>
    <w:hidden/>
    <w:uiPriority w:val="99"/>
    <w:semiHidden/>
    <w:rsid w:val="00AF4D40"/>
    <w:pPr>
      <w:spacing w:after="0" w:line="240" w:lineRule="auto"/>
    </w:pPr>
  </w:style>
  <w:style w:type="character" w:styleId="Verwijzingopmerking">
    <w:name w:val="annotation reference"/>
    <w:basedOn w:val="Standaardalinea-lettertype"/>
    <w:uiPriority w:val="99"/>
    <w:semiHidden/>
    <w:unhideWhenUsed/>
    <w:rsid w:val="00AF4D40"/>
    <w:rPr>
      <w:sz w:val="16"/>
      <w:szCs w:val="16"/>
    </w:rPr>
  </w:style>
  <w:style w:type="paragraph" w:styleId="Tekstopmerking">
    <w:name w:val="annotation text"/>
    <w:basedOn w:val="Standaard"/>
    <w:link w:val="TekstopmerkingChar"/>
    <w:uiPriority w:val="99"/>
    <w:unhideWhenUsed/>
    <w:rsid w:val="00AF4D40"/>
    <w:pPr>
      <w:spacing w:line="240" w:lineRule="auto"/>
    </w:pPr>
    <w:rPr>
      <w:sz w:val="20"/>
      <w:szCs w:val="20"/>
    </w:rPr>
  </w:style>
  <w:style w:type="character" w:customStyle="1" w:styleId="TekstopmerkingChar">
    <w:name w:val="Tekst opmerking Char"/>
    <w:basedOn w:val="Standaardalinea-lettertype"/>
    <w:link w:val="Tekstopmerking"/>
    <w:uiPriority w:val="99"/>
    <w:rsid w:val="00AF4D40"/>
    <w:rPr>
      <w:sz w:val="20"/>
      <w:szCs w:val="20"/>
    </w:rPr>
  </w:style>
  <w:style w:type="paragraph" w:styleId="Onderwerpvanopmerking">
    <w:name w:val="annotation subject"/>
    <w:basedOn w:val="Tekstopmerking"/>
    <w:next w:val="Tekstopmerking"/>
    <w:link w:val="OnderwerpvanopmerkingChar"/>
    <w:uiPriority w:val="99"/>
    <w:semiHidden/>
    <w:unhideWhenUsed/>
    <w:rsid w:val="00AF4D40"/>
    <w:rPr>
      <w:b/>
      <w:bCs/>
    </w:rPr>
  </w:style>
  <w:style w:type="character" w:customStyle="1" w:styleId="OnderwerpvanopmerkingChar">
    <w:name w:val="Onderwerp van opmerking Char"/>
    <w:basedOn w:val="TekstopmerkingChar"/>
    <w:link w:val="Onderwerpvanopmerking"/>
    <w:uiPriority w:val="99"/>
    <w:semiHidden/>
    <w:rsid w:val="00AF4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077">
      <w:bodyDiv w:val="1"/>
      <w:marLeft w:val="0"/>
      <w:marRight w:val="0"/>
      <w:marTop w:val="0"/>
      <w:marBottom w:val="0"/>
      <w:divBdr>
        <w:top w:val="none" w:sz="0" w:space="0" w:color="auto"/>
        <w:left w:val="none" w:sz="0" w:space="0" w:color="auto"/>
        <w:bottom w:val="none" w:sz="0" w:space="0" w:color="auto"/>
        <w:right w:val="none" w:sz="0" w:space="0" w:color="auto"/>
      </w:divBdr>
    </w:div>
    <w:div w:id="244077963">
      <w:bodyDiv w:val="1"/>
      <w:marLeft w:val="0"/>
      <w:marRight w:val="0"/>
      <w:marTop w:val="0"/>
      <w:marBottom w:val="0"/>
      <w:divBdr>
        <w:top w:val="none" w:sz="0" w:space="0" w:color="auto"/>
        <w:left w:val="none" w:sz="0" w:space="0" w:color="auto"/>
        <w:bottom w:val="none" w:sz="0" w:space="0" w:color="auto"/>
        <w:right w:val="none" w:sz="0" w:space="0" w:color="auto"/>
      </w:divBdr>
    </w:div>
    <w:div w:id="265694954">
      <w:bodyDiv w:val="1"/>
      <w:marLeft w:val="0"/>
      <w:marRight w:val="0"/>
      <w:marTop w:val="0"/>
      <w:marBottom w:val="0"/>
      <w:divBdr>
        <w:top w:val="none" w:sz="0" w:space="0" w:color="auto"/>
        <w:left w:val="none" w:sz="0" w:space="0" w:color="auto"/>
        <w:bottom w:val="none" w:sz="0" w:space="0" w:color="auto"/>
        <w:right w:val="none" w:sz="0" w:space="0" w:color="auto"/>
      </w:divBdr>
    </w:div>
    <w:div w:id="304117674">
      <w:bodyDiv w:val="1"/>
      <w:marLeft w:val="0"/>
      <w:marRight w:val="0"/>
      <w:marTop w:val="0"/>
      <w:marBottom w:val="0"/>
      <w:divBdr>
        <w:top w:val="none" w:sz="0" w:space="0" w:color="auto"/>
        <w:left w:val="none" w:sz="0" w:space="0" w:color="auto"/>
        <w:bottom w:val="none" w:sz="0" w:space="0" w:color="auto"/>
        <w:right w:val="none" w:sz="0" w:space="0" w:color="auto"/>
      </w:divBdr>
    </w:div>
    <w:div w:id="339818040">
      <w:bodyDiv w:val="1"/>
      <w:marLeft w:val="0"/>
      <w:marRight w:val="0"/>
      <w:marTop w:val="0"/>
      <w:marBottom w:val="0"/>
      <w:divBdr>
        <w:top w:val="none" w:sz="0" w:space="0" w:color="auto"/>
        <w:left w:val="none" w:sz="0" w:space="0" w:color="auto"/>
        <w:bottom w:val="none" w:sz="0" w:space="0" w:color="auto"/>
        <w:right w:val="none" w:sz="0" w:space="0" w:color="auto"/>
      </w:divBdr>
    </w:div>
    <w:div w:id="369190870">
      <w:bodyDiv w:val="1"/>
      <w:marLeft w:val="0"/>
      <w:marRight w:val="0"/>
      <w:marTop w:val="0"/>
      <w:marBottom w:val="0"/>
      <w:divBdr>
        <w:top w:val="none" w:sz="0" w:space="0" w:color="auto"/>
        <w:left w:val="none" w:sz="0" w:space="0" w:color="auto"/>
        <w:bottom w:val="none" w:sz="0" w:space="0" w:color="auto"/>
        <w:right w:val="none" w:sz="0" w:space="0" w:color="auto"/>
      </w:divBdr>
    </w:div>
    <w:div w:id="403720038">
      <w:bodyDiv w:val="1"/>
      <w:marLeft w:val="0"/>
      <w:marRight w:val="0"/>
      <w:marTop w:val="0"/>
      <w:marBottom w:val="0"/>
      <w:divBdr>
        <w:top w:val="none" w:sz="0" w:space="0" w:color="auto"/>
        <w:left w:val="none" w:sz="0" w:space="0" w:color="auto"/>
        <w:bottom w:val="none" w:sz="0" w:space="0" w:color="auto"/>
        <w:right w:val="none" w:sz="0" w:space="0" w:color="auto"/>
      </w:divBdr>
    </w:div>
    <w:div w:id="487940167">
      <w:bodyDiv w:val="1"/>
      <w:marLeft w:val="0"/>
      <w:marRight w:val="0"/>
      <w:marTop w:val="0"/>
      <w:marBottom w:val="0"/>
      <w:divBdr>
        <w:top w:val="none" w:sz="0" w:space="0" w:color="auto"/>
        <w:left w:val="none" w:sz="0" w:space="0" w:color="auto"/>
        <w:bottom w:val="none" w:sz="0" w:space="0" w:color="auto"/>
        <w:right w:val="none" w:sz="0" w:space="0" w:color="auto"/>
      </w:divBdr>
    </w:div>
    <w:div w:id="652954113">
      <w:bodyDiv w:val="1"/>
      <w:marLeft w:val="0"/>
      <w:marRight w:val="0"/>
      <w:marTop w:val="0"/>
      <w:marBottom w:val="0"/>
      <w:divBdr>
        <w:top w:val="none" w:sz="0" w:space="0" w:color="auto"/>
        <w:left w:val="none" w:sz="0" w:space="0" w:color="auto"/>
        <w:bottom w:val="none" w:sz="0" w:space="0" w:color="auto"/>
        <w:right w:val="none" w:sz="0" w:space="0" w:color="auto"/>
      </w:divBdr>
    </w:div>
    <w:div w:id="671756325">
      <w:bodyDiv w:val="1"/>
      <w:marLeft w:val="0"/>
      <w:marRight w:val="0"/>
      <w:marTop w:val="0"/>
      <w:marBottom w:val="0"/>
      <w:divBdr>
        <w:top w:val="none" w:sz="0" w:space="0" w:color="auto"/>
        <w:left w:val="none" w:sz="0" w:space="0" w:color="auto"/>
        <w:bottom w:val="none" w:sz="0" w:space="0" w:color="auto"/>
        <w:right w:val="none" w:sz="0" w:space="0" w:color="auto"/>
      </w:divBdr>
    </w:div>
    <w:div w:id="1009019305">
      <w:bodyDiv w:val="1"/>
      <w:marLeft w:val="0"/>
      <w:marRight w:val="0"/>
      <w:marTop w:val="0"/>
      <w:marBottom w:val="0"/>
      <w:divBdr>
        <w:top w:val="none" w:sz="0" w:space="0" w:color="auto"/>
        <w:left w:val="none" w:sz="0" w:space="0" w:color="auto"/>
        <w:bottom w:val="none" w:sz="0" w:space="0" w:color="auto"/>
        <w:right w:val="none" w:sz="0" w:space="0" w:color="auto"/>
      </w:divBdr>
    </w:div>
    <w:div w:id="1274557569">
      <w:bodyDiv w:val="1"/>
      <w:marLeft w:val="0"/>
      <w:marRight w:val="0"/>
      <w:marTop w:val="0"/>
      <w:marBottom w:val="0"/>
      <w:divBdr>
        <w:top w:val="none" w:sz="0" w:space="0" w:color="auto"/>
        <w:left w:val="none" w:sz="0" w:space="0" w:color="auto"/>
        <w:bottom w:val="none" w:sz="0" w:space="0" w:color="auto"/>
        <w:right w:val="none" w:sz="0" w:space="0" w:color="auto"/>
      </w:divBdr>
    </w:div>
    <w:div w:id="1397436183">
      <w:bodyDiv w:val="1"/>
      <w:marLeft w:val="0"/>
      <w:marRight w:val="0"/>
      <w:marTop w:val="0"/>
      <w:marBottom w:val="0"/>
      <w:divBdr>
        <w:top w:val="none" w:sz="0" w:space="0" w:color="auto"/>
        <w:left w:val="none" w:sz="0" w:space="0" w:color="auto"/>
        <w:bottom w:val="none" w:sz="0" w:space="0" w:color="auto"/>
        <w:right w:val="none" w:sz="0" w:space="0" w:color="auto"/>
      </w:divBdr>
    </w:div>
    <w:div w:id="2005861924">
      <w:bodyDiv w:val="1"/>
      <w:marLeft w:val="0"/>
      <w:marRight w:val="0"/>
      <w:marTop w:val="0"/>
      <w:marBottom w:val="0"/>
      <w:divBdr>
        <w:top w:val="none" w:sz="0" w:space="0" w:color="auto"/>
        <w:left w:val="none" w:sz="0" w:space="0" w:color="auto"/>
        <w:bottom w:val="none" w:sz="0" w:space="0" w:color="auto"/>
        <w:right w:val="none" w:sz="0" w:space="0" w:color="auto"/>
      </w:divBdr>
    </w:div>
    <w:div w:id="20560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www.woonbond.nl/nieuws/gemeenten-roepen-corporaties-op-tot-huurmatiging/" TargetMode="External"/><Relationship Id="rId18" Type="http://schemas.openxmlformats.org/officeDocument/2006/relationships/hyperlink" Target="https://www.bnr.nl/column/columns-opinie/10554005/hoge-huren-duwen-inflatie-sterk-omhoog-veel-meer-dan-tabaksprijzen" TargetMode="External"/><Relationship Id="rId26" Type="http://schemas.openxmlformats.org/officeDocument/2006/relationships/hyperlink" Target="https://www.woonbond.nl/wp-content/uploads/2023/11/Analyse_Woonbond_huurders_steeds_meer_kwijt_aan_wonen_13_11_2023.pdf" TargetMode="External"/><Relationship Id="rId3" Type="http://schemas.openxmlformats.org/officeDocument/2006/relationships/hyperlink" Target="https://www.keuze.nl/nieuws/vaste-lasten-in-2025-stijgen-fors-meer-dan-de-inflatie" TargetMode="External"/><Relationship Id="rId21" Type="http://schemas.openxmlformats.org/officeDocument/2006/relationships/hyperlink" Target="https://www.fnv.nl/getmedia/fe88140a-3621-49e2-913e-47076e4905ab/Hoge-winsten-lage-lonen.pdf" TargetMode="External"/><Relationship Id="rId34" Type="http://schemas.openxmlformats.org/officeDocument/2006/relationships/hyperlink" Target="https://opendata.cbs.nl/" TargetMode="External"/><Relationship Id="rId7" Type="http://schemas.openxmlformats.org/officeDocument/2006/relationships/hyperlink" Target="https://www.rtvutrecht.nl/nieuws/3783016/gevolgen-door-grootste-huurstijging-in-dertig-jaar-bezuinigen-op-de-boodschappen" TargetMode="External"/><Relationship Id="rId12" Type="http://schemas.openxmlformats.org/officeDocument/2006/relationships/hyperlink" Target="https://www.dnb.nl/actuele-economische-vraagstukken/de-stand-van-onze-economie/" TargetMode="External"/><Relationship Id="rId17" Type="http://schemas.openxmlformats.org/officeDocument/2006/relationships/hyperlink" Target="https://www.dnb.nl/de-euro-en-europa/inflatie/waarom-moet-inflatie-nodig-omlaag/" TargetMode="External"/><Relationship Id="rId25" Type="http://schemas.openxmlformats.org/officeDocument/2006/relationships/hyperlink" Target="https://esb.nu/koopkrachtplaatjes-onderbelichten-verschil-huurders-en-kopers/" TargetMode="External"/><Relationship Id="rId33" Type="http://schemas.openxmlformats.org/officeDocument/2006/relationships/hyperlink" Target="https://www.rabobank.nl/particulieren/financieel-gezond/wonen/huurders-vs-kopers" TargetMode="External"/><Relationship Id="rId2" Type="http://schemas.openxmlformats.org/officeDocument/2006/relationships/hyperlink" Target="https://www.abnamro.com/research/nl/onze-research/transactie-trends-de-prijs-van-een-energiecrisis-voor-huishoudens" TargetMode="External"/><Relationship Id="rId16" Type="http://schemas.openxmlformats.org/officeDocument/2006/relationships/hyperlink" Target="https://www.cbs.nl/nl-nl/cijfers/detail/83135NED" TargetMode="External"/><Relationship Id="rId20" Type="http://schemas.openxmlformats.org/officeDocument/2006/relationships/hyperlink" Target="https://www.cbs.nl/nl-nl/nieuws/2024/18/verdiende-lonen-in-2023-meer-gestegen-dan-cao-lonen" TargetMode="External"/><Relationship Id="rId29" Type="http://schemas.openxmlformats.org/officeDocument/2006/relationships/hyperlink" Target="https://esb.nu/hogere-huren-stimuleren-geen-extra-woningbouw-en-vergroten-de-ongelijkheid/" TargetMode="External"/><Relationship Id="rId1" Type="http://schemas.openxmlformats.org/officeDocument/2006/relationships/hyperlink" Target="https://www.cbs.nl/nl-nl/nieuws/2025/03/inflatie-stijgt-naar-4-1-procent-in-december" TargetMode="External"/><Relationship Id="rId6" Type="http://schemas.openxmlformats.org/officeDocument/2006/relationships/hyperlink" Target="https://www.nu.nl/economie/6303838/pas-als-je-bijna-100000-euro-verdient-kun-je-een-gemiddeld-geprijsd-huis-kopen.html" TargetMode="External"/><Relationship Id="rId11" Type="http://schemas.openxmlformats.org/officeDocument/2006/relationships/hyperlink" Target="https://zoek.officielebekendmakingen.nl/stb-2024-108.html" TargetMode="External"/><Relationship Id="rId24" Type="http://schemas.openxmlformats.org/officeDocument/2006/relationships/hyperlink" Target="https://www.cbs.nl/nl-nl/nieuws/2024/22/relatieve-woonlasten-in-nederland-hoger-dan-in-meeste-eu-landen" TargetMode="External"/><Relationship Id="rId32" Type="http://schemas.openxmlformats.org/officeDocument/2006/relationships/hyperlink" Target="https://www.volkskrant.nl/kijkverder/v/2024/verhuurders-vragen-nog-altijd-te-veel-voor-woningen~v1245261/" TargetMode="External"/><Relationship Id="rId5" Type="http://schemas.openxmlformats.org/officeDocument/2006/relationships/hyperlink" Target="https://www.woonbond.nl/nieuws/grootste-huurstijging-in-30-jaar/" TargetMode="External"/><Relationship Id="rId15" Type="http://schemas.openxmlformats.org/officeDocument/2006/relationships/hyperlink" Target="https://www.bnr.nl/nieuws/economie/10557841/inflatie-naar-3-5-procent-blijft-hoog-zolang-huren-aan-lonen-zijn-gekoppeld" TargetMode="External"/><Relationship Id="rId23" Type="http://schemas.openxmlformats.org/officeDocument/2006/relationships/hyperlink" Target="https://www.cbs.nl/nl-nl/nieuws/2024/37/aandeel-woonlasten-in-inkomen-hoogst-voor-jonge-alleenwonende-huurders" TargetMode="External"/><Relationship Id="rId28" Type="http://schemas.openxmlformats.org/officeDocument/2006/relationships/hyperlink" Target="https://www.groene.nl/artikel/dom-door-schaarste" TargetMode="External"/><Relationship Id="rId36" Type="http://schemas.openxmlformats.org/officeDocument/2006/relationships/hyperlink" Target="https://www.nvm.nl/media/fwcb33af/bijlage-1-analyse-woningmarkt-4e-kwartaal-2024.pdf?_gl=1*cvyvob*_up*MQ..&amp;gclid=CjwKCAiAzba9BhBhEiwA7glbavxryaADQCOKlYpdtCSxLNh7IR71MPc3rb0um6_lqYWRnkzwV8P2YBoCqNEQAvD_BwE" TargetMode="External"/><Relationship Id="rId10" Type="http://schemas.openxmlformats.org/officeDocument/2006/relationships/hyperlink" Target="https://aedes.nl/financieel-stelsel/aedes-winstbelasting-corporaties-loopt-op-naar-eu-15-miljard-jaar" TargetMode="External"/><Relationship Id="rId19" Type="http://schemas.openxmlformats.org/officeDocument/2006/relationships/hyperlink" Target="https://www.abnamro.com/research/nl/onze-research/transactie-trends-de-prijs-van-een-energiecrisis-voor-huishoudens" TargetMode="External"/><Relationship Id="rId31" Type="http://schemas.openxmlformats.org/officeDocument/2006/relationships/hyperlink" Target="https://www.cbs.nl/nl-nl/nieuws/2024/22/relatieve-woonlasten-in-nederland-hoger-dan-in-meeste-eu-landen" TargetMode="External"/><Relationship Id="rId4" Type="http://schemas.openxmlformats.org/officeDocument/2006/relationships/hyperlink" Target="https://nos.nl/artikel/2553539-aantal-daklozen-stijgt-voor-tweede-jaar-op-rij-tot-33-000" TargetMode="External"/><Relationship Id="rId9" Type="http://schemas.openxmlformats.org/officeDocument/2006/relationships/hyperlink" Target="https://www.woonbond.nl/nieuws/kiezers-coalitiepartijen-willen-rem-op-huurstijging/" TargetMode="External"/><Relationship Id="rId14" Type="http://schemas.openxmlformats.org/officeDocument/2006/relationships/hyperlink" Target="https://esb.nu/niet-lonen-maar-winsten-verklaren-relatief-hoge-inflatie-in-nederland/" TargetMode="External"/><Relationship Id="rId22" Type="http://schemas.openxmlformats.org/officeDocument/2006/relationships/hyperlink" Target="https://esb.nu/niet-lonen-maar-winsten-verklaren-relatief-hoge-inflatie-in-nederland/" TargetMode="External"/><Relationship Id="rId27" Type="http://schemas.openxmlformats.org/officeDocument/2006/relationships/hyperlink" Target="https://aedes.nl/media/document/betaalbaarheid-maximale-huurverhoging-2024-nibud-versie-2-17-november-2023" TargetMode="External"/><Relationship Id="rId30" Type="http://schemas.openxmlformats.org/officeDocument/2006/relationships/hyperlink" Target="https://www.cbs.nl/nl-nl/nieuws/2024/36/grootste-huurstijging-in-ruim-30-jaar" TargetMode="External"/><Relationship Id="rId35" Type="http://schemas.openxmlformats.org/officeDocument/2006/relationships/hyperlink" Target="https://aedes.nl/media/document/infographic-vpb-2023" TargetMode="External"/><Relationship Id="rId8" Type="http://schemas.openxmlformats.org/officeDocument/2006/relationships/hyperlink" Target="https://www.rabobank.nl/particulieren/financieel-gezond/wonen/huurders-vs-kop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6791</ap:Words>
  <ap:Characters>37356</ap:Characters>
  <ap:DocSecurity>0</ap:DocSecurity>
  <ap:Lines>311</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2025-02-17T22:02:00.0000000Z</dcterms:created>
  <dcterms:modified xsi:type="dcterms:W3CDTF">2025-02-18T13:33:00.0000000Z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