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B26C156" w14:textId="77777777">
        <w:tc>
          <w:tcPr>
            <w:tcW w:w="6379" w:type="dxa"/>
            <w:gridSpan w:val="2"/>
            <w:tcBorders>
              <w:top w:val="nil"/>
              <w:left w:val="nil"/>
              <w:bottom w:val="nil"/>
              <w:right w:val="nil"/>
            </w:tcBorders>
            <w:vAlign w:val="center"/>
          </w:tcPr>
          <w:p w:rsidR="004330ED" w:rsidP="00EA1CE4" w:rsidRDefault="004330ED" w14:paraId="3833786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9EC6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0C18B0" w14:textId="77777777">
        <w:trPr>
          <w:cantSplit/>
        </w:trPr>
        <w:tc>
          <w:tcPr>
            <w:tcW w:w="10348" w:type="dxa"/>
            <w:gridSpan w:val="3"/>
            <w:tcBorders>
              <w:top w:val="single" w:color="auto" w:sz="4" w:space="0"/>
              <w:left w:val="nil"/>
              <w:bottom w:val="nil"/>
              <w:right w:val="nil"/>
            </w:tcBorders>
          </w:tcPr>
          <w:p w:rsidR="004330ED" w:rsidP="004A1E29" w:rsidRDefault="004330ED" w14:paraId="28D3D12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869DE1" w14:textId="77777777">
        <w:trPr>
          <w:cantSplit/>
        </w:trPr>
        <w:tc>
          <w:tcPr>
            <w:tcW w:w="10348" w:type="dxa"/>
            <w:gridSpan w:val="3"/>
            <w:tcBorders>
              <w:top w:val="nil"/>
              <w:left w:val="nil"/>
              <w:bottom w:val="nil"/>
              <w:right w:val="nil"/>
            </w:tcBorders>
          </w:tcPr>
          <w:p w:rsidR="004330ED" w:rsidP="00BF623B" w:rsidRDefault="004330ED" w14:paraId="281C0F60" w14:textId="77777777">
            <w:pPr>
              <w:pStyle w:val="Amendement"/>
              <w:tabs>
                <w:tab w:val="clear" w:pos="3310"/>
                <w:tab w:val="clear" w:pos="3600"/>
              </w:tabs>
              <w:rPr>
                <w:rFonts w:ascii="Times New Roman" w:hAnsi="Times New Roman"/>
                <w:b w:val="0"/>
              </w:rPr>
            </w:pPr>
          </w:p>
        </w:tc>
      </w:tr>
      <w:tr w:rsidR="004330ED" w:rsidTr="00EA1CE4" w14:paraId="25612C95" w14:textId="77777777">
        <w:trPr>
          <w:cantSplit/>
        </w:trPr>
        <w:tc>
          <w:tcPr>
            <w:tcW w:w="10348" w:type="dxa"/>
            <w:gridSpan w:val="3"/>
            <w:tcBorders>
              <w:top w:val="nil"/>
              <w:left w:val="nil"/>
              <w:bottom w:val="single" w:color="auto" w:sz="4" w:space="0"/>
              <w:right w:val="nil"/>
            </w:tcBorders>
          </w:tcPr>
          <w:p w:rsidR="004330ED" w:rsidP="00BF623B" w:rsidRDefault="004330ED" w14:paraId="6263AFEE" w14:textId="77777777">
            <w:pPr>
              <w:pStyle w:val="Amendement"/>
              <w:tabs>
                <w:tab w:val="clear" w:pos="3310"/>
                <w:tab w:val="clear" w:pos="3600"/>
              </w:tabs>
              <w:rPr>
                <w:rFonts w:ascii="Times New Roman" w:hAnsi="Times New Roman"/>
              </w:rPr>
            </w:pPr>
          </w:p>
        </w:tc>
      </w:tr>
      <w:tr w:rsidR="004330ED" w:rsidTr="00EA1CE4" w14:paraId="6466D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BF811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6D42A48" w14:textId="77777777">
            <w:pPr>
              <w:suppressAutoHyphens/>
              <w:ind w:left="-70"/>
              <w:rPr>
                <w:b/>
              </w:rPr>
            </w:pPr>
          </w:p>
        </w:tc>
      </w:tr>
      <w:tr w:rsidR="003C21AC" w:rsidTr="00EA1CE4" w14:paraId="37430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E16E5" w14:paraId="57873C5B" w14:textId="0112837C">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CE16E5" w:rsidR="003C21AC" w:rsidP="00CE16E5" w:rsidRDefault="00CE16E5" w14:paraId="7A234CB7" w14:textId="6A7947FF">
            <w:pPr>
              <w:rPr>
                <w:b/>
                <w:bCs/>
                <w:szCs w:val="24"/>
              </w:rPr>
            </w:pPr>
            <w:r w:rsidRPr="00CE16E5">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6988A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FBAF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F9A324E" w14:textId="77777777">
            <w:pPr>
              <w:pStyle w:val="Amendement"/>
              <w:tabs>
                <w:tab w:val="clear" w:pos="3310"/>
                <w:tab w:val="clear" w:pos="3600"/>
              </w:tabs>
              <w:ind w:left="-70"/>
              <w:rPr>
                <w:rFonts w:ascii="Times New Roman" w:hAnsi="Times New Roman"/>
              </w:rPr>
            </w:pPr>
          </w:p>
        </w:tc>
      </w:tr>
      <w:tr w:rsidR="003C21AC" w:rsidTr="00EA1CE4" w14:paraId="47D9D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8EFE5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C125F3" w14:textId="77777777">
            <w:pPr>
              <w:pStyle w:val="Amendement"/>
              <w:tabs>
                <w:tab w:val="clear" w:pos="3310"/>
                <w:tab w:val="clear" w:pos="3600"/>
              </w:tabs>
              <w:ind w:left="-70"/>
              <w:rPr>
                <w:rFonts w:ascii="Times New Roman" w:hAnsi="Times New Roman"/>
              </w:rPr>
            </w:pPr>
          </w:p>
        </w:tc>
      </w:tr>
      <w:tr w:rsidR="003C21AC" w:rsidTr="00EA1CE4" w14:paraId="0D762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4A34EC" w14:textId="5923410A">
            <w:pPr>
              <w:pStyle w:val="Amendement"/>
              <w:tabs>
                <w:tab w:val="clear" w:pos="3310"/>
                <w:tab w:val="clear" w:pos="3600"/>
              </w:tabs>
              <w:rPr>
                <w:rFonts w:ascii="Times New Roman" w:hAnsi="Times New Roman"/>
              </w:rPr>
            </w:pPr>
            <w:r w:rsidRPr="00C035D4">
              <w:rPr>
                <w:rFonts w:ascii="Times New Roman" w:hAnsi="Times New Roman"/>
              </w:rPr>
              <w:t xml:space="preserve">Nr. </w:t>
            </w:r>
            <w:r w:rsidR="00E84DBD">
              <w:rPr>
                <w:rFonts w:ascii="Times New Roman" w:hAnsi="Times New Roman"/>
                <w:caps/>
              </w:rPr>
              <w:t>22</w:t>
            </w:r>
          </w:p>
        </w:tc>
        <w:tc>
          <w:tcPr>
            <w:tcW w:w="7371" w:type="dxa"/>
            <w:gridSpan w:val="2"/>
          </w:tcPr>
          <w:p w:rsidRPr="00C035D4" w:rsidR="003C21AC" w:rsidP="006E0971" w:rsidRDefault="003C21AC" w14:paraId="38DCE626" w14:textId="1480F7E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E16E5">
              <w:rPr>
                <w:rFonts w:ascii="Times New Roman" w:hAnsi="Times New Roman"/>
                <w:caps/>
              </w:rPr>
              <w:t>Flach</w:t>
            </w:r>
          </w:p>
        </w:tc>
      </w:tr>
      <w:tr w:rsidR="003C21AC" w:rsidTr="00EA1CE4" w14:paraId="10D82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5ACE4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EA73CE7" w14:textId="37AE986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84DBD">
              <w:rPr>
                <w:rFonts w:ascii="Times New Roman" w:hAnsi="Times New Roman"/>
                <w:b w:val="0"/>
              </w:rPr>
              <w:t>13 februari 2025</w:t>
            </w:r>
          </w:p>
        </w:tc>
      </w:tr>
      <w:tr w:rsidR="00B01BA6" w:rsidTr="00EA1CE4" w14:paraId="056D2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E6817C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A65FB7A" w14:textId="77777777">
            <w:pPr>
              <w:pStyle w:val="Amendement"/>
              <w:tabs>
                <w:tab w:val="clear" w:pos="3310"/>
                <w:tab w:val="clear" w:pos="3600"/>
              </w:tabs>
              <w:ind w:left="-70"/>
              <w:rPr>
                <w:rFonts w:ascii="Times New Roman" w:hAnsi="Times New Roman"/>
                <w:b w:val="0"/>
              </w:rPr>
            </w:pPr>
          </w:p>
        </w:tc>
      </w:tr>
      <w:tr w:rsidRPr="00EA69AC" w:rsidR="00B01BA6" w:rsidTr="00EA1CE4" w14:paraId="73D89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8BC1E05" w14:textId="77777777">
            <w:pPr>
              <w:ind w:firstLine="284"/>
            </w:pPr>
            <w:r w:rsidRPr="00EA69AC">
              <w:t>De ondergetekende stelt het volgende amendement voor:</w:t>
            </w:r>
          </w:p>
        </w:tc>
      </w:tr>
    </w:tbl>
    <w:p w:rsidR="005B1DCC" w:rsidP="00CE16E5" w:rsidRDefault="005B1DCC" w14:paraId="0B1AFF70" w14:textId="7C205FB5"/>
    <w:p w:rsidR="00CE16E5" w:rsidP="00CE16E5" w:rsidRDefault="00CE16E5" w14:paraId="53438A2C" w14:textId="6FBCBD9D">
      <w:r>
        <w:tab/>
        <w:t xml:space="preserve">Na artikel III wordt een artikel ingevoegd, luidende: </w:t>
      </w:r>
    </w:p>
    <w:p w:rsidR="00CE16E5" w:rsidP="00CE16E5" w:rsidRDefault="00CE16E5" w14:paraId="751F13F2" w14:textId="77777777"/>
    <w:p w:rsidR="00CE16E5" w:rsidP="00CE16E5" w:rsidRDefault="00CE16E5" w14:paraId="376973F4" w14:textId="77777777"/>
    <w:p w:rsidRPr="00CE16E5" w:rsidR="00CE16E5" w:rsidP="00CE16E5" w:rsidRDefault="00CE16E5" w14:paraId="5C1AB6A5" w14:textId="26D2AD0D">
      <w:pPr>
        <w:rPr>
          <w:b/>
          <w:bCs/>
        </w:rPr>
      </w:pPr>
      <w:r>
        <w:rPr>
          <w:b/>
          <w:bCs/>
        </w:rPr>
        <w:t>ARTIKEL IIIA</w:t>
      </w:r>
    </w:p>
    <w:p w:rsidR="00EA1CE4" w:rsidP="00EA1CE4" w:rsidRDefault="00EA1CE4" w14:paraId="25C62B87" w14:textId="77777777"/>
    <w:p w:rsidR="00CE16E5" w:rsidP="00EA1CE4" w:rsidRDefault="00CE16E5" w14:paraId="7AD189BB" w14:textId="1C1C8C1E">
      <w:pPr>
        <w:rPr>
          <w:b/>
          <w:bCs/>
        </w:rPr>
      </w:pPr>
      <w:r>
        <w:tab/>
      </w:r>
      <w:r w:rsidRPr="00CE16E5">
        <w:t>Onze Minister van</w:t>
      </w:r>
      <w:r>
        <w:t xml:space="preserve"> Financiën</w:t>
      </w:r>
      <w:r w:rsidRPr="00CE16E5">
        <w:t xml:space="preserve"> zendt binnen </w:t>
      </w:r>
      <w:r w:rsidR="008E16F8">
        <w:t>twee</w:t>
      </w:r>
      <w:r w:rsidRPr="00CE16E5">
        <w:t xml:space="preserve"> jaar na de inwerkingtreding van deze wet aan de Staten-Generaal een verslag over de doeltreffendheid en de effecten van deze wet in de praktijk.</w:t>
      </w:r>
      <w:r>
        <w:tab/>
      </w:r>
    </w:p>
    <w:p w:rsidRPr="00CE16E5" w:rsidR="00CE16E5" w:rsidP="00EA1CE4" w:rsidRDefault="00CE16E5" w14:paraId="61E797C0" w14:textId="77777777">
      <w:pPr>
        <w:rPr>
          <w:b/>
          <w:bCs/>
        </w:rPr>
      </w:pPr>
    </w:p>
    <w:p w:rsidRPr="00EA69AC" w:rsidR="003C21AC" w:rsidP="00EA1CE4" w:rsidRDefault="003C21AC" w14:paraId="3E80AA97" w14:textId="77777777">
      <w:pPr>
        <w:rPr>
          <w:b/>
        </w:rPr>
      </w:pPr>
      <w:r w:rsidRPr="00EA69AC">
        <w:rPr>
          <w:b/>
        </w:rPr>
        <w:t>Toelichting</w:t>
      </w:r>
    </w:p>
    <w:p w:rsidRPr="00EA69AC" w:rsidR="003C21AC" w:rsidP="00BF623B" w:rsidRDefault="003C21AC" w14:paraId="691D46CF" w14:textId="77777777"/>
    <w:p w:rsidRPr="00CE16E5" w:rsidR="00CE16E5" w:rsidP="00CE16E5" w:rsidRDefault="00CE16E5" w14:paraId="1581C85A" w14:textId="77777777">
      <w:r w:rsidRPr="00CE16E5">
        <w:t xml:space="preserve">Dit amendement voegt een evaluatiebepaling toe aan de wet. Op basis van dit amendement zendt de minister na twee jaar een evaluatie van de wet naar de Kamer. De evaluatie is al toegezegd tijdens de behandeling van het wetsvoorstel. Met dit amendement wordt de evaluatie nader toegelicht. De evaluatie dient namelijk in ieder geval te zien op de privacy-gevolgen voor Ultimate </w:t>
      </w:r>
      <w:proofErr w:type="spellStart"/>
      <w:r w:rsidRPr="00CE16E5">
        <w:t>Beneficial</w:t>
      </w:r>
      <w:proofErr w:type="spellEnd"/>
      <w:r w:rsidRPr="00CE16E5">
        <w:t xml:space="preserve"> </w:t>
      </w:r>
      <w:proofErr w:type="spellStart"/>
      <w:r w:rsidRPr="00CE16E5">
        <w:t>Owners</w:t>
      </w:r>
      <w:proofErr w:type="spellEnd"/>
      <w:r w:rsidRPr="00CE16E5">
        <w:t xml:space="preserve"> (</w:t>
      </w:r>
      <w:proofErr w:type="spellStart"/>
      <w:r w:rsidRPr="00CE16E5">
        <w:t>UBO’s</w:t>
      </w:r>
      <w:proofErr w:type="spellEnd"/>
      <w:r w:rsidRPr="00CE16E5">
        <w:t>), op de invulling en uitwerking van het begrip ‘legitiem belang’ en op de gevolgen voor de verschillende entiteiten die door deze wet geraakt worden. Op basis deze evaluatie kan worden bezien of de wet aanpassing behoeft.</w:t>
      </w:r>
    </w:p>
    <w:p w:rsidR="00B4708A" w:rsidP="00CE16E5" w:rsidRDefault="00B4708A" w14:paraId="571EC673" w14:textId="6F7C7AD9"/>
    <w:p w:rsidRPr="00EA69AC" w:rsidR="00CE16E5" w:rsidP="00CE16E5" w:rsidRDefault="00CE16E5" w14:paraId="29EE420C" w14:textId="2AE5AFE0">
      <w:r>
        <w:t>Flach</w:t>
      </w:r>
    </w:p>
    <w:sectPr w:rsidRPr="00EA69AC" w:rsidR="00CE16E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5BB8" w14:textId="77777777" w:rsidR="00CE16E5" w:rsidRDefault="00CE16E5">
      <w:pPr>
        <w:spacing w:line="20" w:lineRule="exact"/>
      </w:pPr>
    </w:p>
  </w:endnote>
  <w:endnote w:type="continuationSeparator" w:id="0">
    <w:p w14:paraId="12990B01" w14:textId="77777777" w:rsidR="00CE16E5" w:rsidRDefault="00CE16E5">
      <w:pPr>
        <w:pStyle w:val="Amendement"/>
      </w:pPr>
      <w:r>
        <w:rPr>
          <w:b w:val="0"/>
        </w:rPr>
        <w:t xml:space="preserve"> </w:t>
      </w:r>
    </w:p>
  </w:endnote>
  <w:endnote w:type="continuationNotice" w:id="1">
    <w:p w14:paraId="26224194" w14:textId="77777777" w:rsidR="00CE16E5" w:rsidRDefault="00CE16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262A" w14:textId="77777777" w:rsidR="00CE16E5" w:rsidRDefault="00CE16E5">
      <w:pPr>
        <w:pStyle w:val="Amendement"/>
      </w:pPr>
      <w:r>
        <w:rPr>
          <w:b w:val="0"/>
        </w:rPr>
        <w:separator/>
      </w:r>
    </w:p>
  </w:footnote>
  <w:footnote w:type="continuationSeparator" w:id="0">
    <w:p w14:paraId="6F5546A0" w14:textId="77777777" w:rsidR="00CE16E5" w:rsidRDefault="00CE1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5"/>
    <w:rsid w:val="0007471A"/>
    <w:rsid w:val="000D17BF"/>
    <w:rsid w:val="00157CAF"/>
    <w:rsid w:val="001656EE"/>
    <w:rsid w:val="0016653D"/>
    <w:rsid w:val="001D56AF"/>
    <w:rsid w:val="001E0E21"/>
    <w:rsid w:val="00212E0A"/>
    <w:rsid w:val="002153B0"/>
    <w:rsid w:val="0021777F"/>
    <w:rsid w:val="00241DD0"/>
    <w:rsid w:val="002466B1"/>
    <w:rsid w:val="002A0713"/>
    <w:rsid w:val="00331225"/>
    <w:rsid w:val="003C21AC"/>
    <w:rsid w:val="003C5218"/>
    <w:rsid w:val="003C7876"/>
    <w:rsid w:val="003E2308"/>
    <w:rsid w:val="003E2F98"/>
    <w:rsid w:val="0042574B"/>
    <w:rsid w:val="004330ED"/>
    <w:rsid w:val="00467197"/>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16F8"/>
    <w:rsid w:val="009055DB"/>
    <w:rsid w:val="00905ECB"/>
    <w:rsid w:val="0096032B"/>
    <w:rsid w:val="0096165D"/>
    <w:rsid w:val="00993E91"/>
    <w:rsid w:val="009A409F"/>
    <w:rsid w:val="009B5845"/>
    <w:rsid w:val="009C0C1F"/>
    <w:rsid w:val="00A10505"/>
    <w:rsid w:val="00A1288B"/>
    <w:rsid w:val="00A44733"/>
    <w:rsid w:val="00A53203"/>
    <w:rsid w:val="00A772EB"/>
    <w:rsid w:val="00B01BA6"/>
    <w:rsid w:val="00B4708A"/>
    <w:rsid w:val="00BB165F"/>
    <w:rsid w:val="00BF623B"/>
    <w:rsid w:val="00C035D4"/>
    <w:rsid w:val="00C679BF"/>
    <w:rsid w:val="00C81BBD"/>
    <w:rsid w:val="00CD3132"/>
    <w:rsid w:val="00CE16E5"/>
    <w:rsid w:val="00CE27CD"/>
    <w:rsid w:val="00D134F3"/>
    <w:rsid w:val="00D47D01"/>
    <w:rsid w:val="00D774B3"/>
    <w:rsid w:val="00DD35A5"/>
    <w:rsid w:val="00DE2948"/>
    <w:rsid w:val="00DF68BE"/>
    <w:rsid w:val="00DF712A"/>
    <w:rsid w:val="00E25DF4"/>
    <w:rsid w:val="00E3485D"/>
    <w:rsid w:val="00E6619B"/>
    <w:rsid w:val="00E84DBD"/>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6ABC0"/>
  <w15:docId w15:val="{114B6FA2-1D35-4CC8-93BA-020AE220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9372">
      <w:bodyDiv w:val="1"/>
      <w:marLeft w:val="0"/>
      <w:marRight w:val="0"/>
      <w:marTop w:val="0"/>
      <w:marBottom w:val="0"/>
      <w:divBdr>
        <w:top w:val="none" w:sz="0" w:space="0" w:color="auto"/>
        <w:left w:val="none" w:sz="0" w:space="0" w:color="auto"/>
        <w:bottom w:val="none" w:sz="0" w:space="0" w:color="auto"/>
        <w:right w:val="none" w:sz="0" w:space="0" w:color="auto"/>
      </w:divBdr>
    </w:div>
    <w:div w:id="20493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1350</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2025-02-13T15:05:00.0000000Z</dcterms:created>
  <dcterms:modified xsi:type="dcterms:W3CDTF">2025-02-13T15:05:00.0000000Z</dcterms:modified>
  <dc:description>------------------------</dc:description>
  <dc:subject/>
  <keywords/>
  <version/>
  <category/>
</coreProperties>
</file>