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670A" w:rsidRDefault="00B81853" w14:paraId="0C6A8416" w14:textId="77777777">
      <w:pPr>
        <w:pStyle w:val="StandaardAanhef"/>
      </w:pPr>
      <w:r>
        <w:t>Geachte voorzitter,</w:t>
      </w:r>
    </w:p>
    <w:p w:rsidR="0041670A" w:rsidRDefault="00004EDD" w14:paraId="6D5A05BF" w14:textId="77777777">
      <w:r>
        <w:t>Uw Kamer is op</w:t>
      </w:r>
      <w:r w:rsidR="00E93BCF">
        <w:t xml:space="preserve"> 13 november 2024</w:t>
      </w:r>
      <w:r w:rsidRPr="00004EDD">
        <w:t xml:space="preserve"> </w:t>
      </w:r>
      <w:r>
        <w:t>geïnformeerd over het aanstaande wijzigingsverzoek van het Nederlandse herstel- en veerkrachtplan (HVP).</w:t>
      </w:r>
      <w:r w:rsidR="00E93BCF">
        <w:rPr>
          <w:rStyle w:val="Voetnootmarkering"/>
        </w:rPr>
        <w:footnoteReference w:id="2"/>
      </w:r>
      <w:r w:rsidR="00E93BCF">
        <w:t xml:space="preserve"> In d</w:t>
      </w:r>
      <w:r>
        <w:t>e desbetreffende Kamer</w:t>
      </w:r>
      <w:r w:rsidR="00E93BCF">
        <w:t xml:space="preserve">brief zijn de maatregelen geschetst waarvoor het kabinet een wijziging nodig acht. In de afgelopen maanden </w:t>
      </w:r>
      <w:r w:rsidR="007B41F9">
        <w:t xml:space="preserve">zijn </w:t>
      </w:r>
      <w:r w:rsidR="00E93BCF">
        <w:t xml:space="preserve">er </w:t>
      </w:r>
      <w:r w:rsidR="007B41F9">
        <w:t xml:space="preserve">technische gesprekken gevoerd </w:t>
      </w:r>
      <w:r w:rsidR="00E93BCF">
        <w:t xml:space="preserve">met de Europese Commissie over de mogelijke oplossingsrichtingen. In de huidige brief </w:t>
      </w:r>
      <w:r w:rsidR="00C36688">
        <w:t>informeer</w:t>
      </w:r>
      <w:r w:rsidR="00E93BCF">
        <w:t xml:space="preserve"> ik uw Kamer over deze oplossingsrichtingen en de inhoud van het aanstaande wijzigingsverzoek.</w:t>
      </w:r>
    </w:p>
    <w:p w:rsidR="00E93BCF" w:rsidRDefault="00E93BCF" w14:paraId="319B74B6" w14:textId="77777777"/>
    <w:p w:rsidRPr="00B81853" w:rsidR="00B81853" w:rsidP="00E93BCF" w:rsidRDefault="00B81853" w14:paraId="33D93B91" w14:textId="77777777">
      <w:pPr>
        <w:rPr>
          <w:b/>
          <w:bCs/>
        </w:rPr>
      </w:pPr>
      <w:r>
        <w:rPr>
          <w:b/>
          <w:bCs/>
        </w:rPr>
        <w:t>Juridische grondslag</w:t>
      </w:r>
      <w:r w:rsidR="001E4B74">
        <w:rPr>
          <w:b/>
          <w:bCs/>
        </w:rPr>
        <w:t xml:space="preserve"> voor een wijziging</w:t>
      </w:r>
    </w:p>
    <w:p w:rsidR="00E93BCF" w:rsidP="00DE1208" w:rsidRDefault="004B37B6" w14:paraId="2FCEEE29" w14:textId="7109A44D">
      <w:r>
        <w:t>A</w:t>
      </w:r>
      <w:r w:rsidR="00E93BCF">
        <w:t xml:space="preserve">rtikel 21 lid 1 van de </w:t>
      </w:r>
      <w:r w:rsidR="00004EDD">
        <w:t xml:space="preserve">verordening tot instelling van de </w:t>
      </w:r>
      <w:r w:rsidR="00E93BCF">
        <w:t>H</w:t>
      </w:r>
      <w:r w:rsidR="000B6F3E">
        <w:t>erstel-</w:t>
      </w:r>
      <w:r w:rsidR="00004EDD">
        <w:t xml:space="preserve"> </w:t>
      </w:r>
      <w:r w:rsidR="000B6F3E">
        <w:t xml:space="preserve">en </w:t>
      </w:r>
      <w:r w:rsidR="00E93BCF">
        <w:t>V</w:t>
      </w:r>
      <w:r w:rsidR="000B6F3E">
        <w:t xml:space="preserve">eerkracht </w:t>
      </w:r>
      <w:r w:rsidR="00E93BCF">
        <w:t>F</w:t>
      </w:r>
      <w:r w:rsidR="000B6F3E">
        <w:t>aciliteit (HVF)</w:t>
      </w:r>
      <w:r w:rsidR="00004EDD">
        <w:rPr>
          <w:rStyle w:val="Voetnootmarkering"/>
        </w:rPr>
        <w:footnoteReference w:id="3"/>
      </w:r>
      <w:r w:rsidR="00004EDD">
        <w:t xml:space="preserve"> </w:t>
      </w:r>
      <w:r>
        <w:t>stelt</w:t>
      </w:r>
      <w:r w:rsidR="00E93BCF">
        <w:t xml:space="preserve"> dat het </w:t>
      </w:r>
      <w:r w:rsidR="00DE1208">
        <w:t>mogelijk is mijlpalen en doelstellingen</w:t>
      </w:r>
      <w:r w:rsidRPr="00DE1208" w:rsidR="00DE1208">
        <w:t xml:space="preserve"> </w:t>
      </w:r>
      <w:r w:rsidR="00DE1208">
        <w:t>te wijzigen</w:t>
      </w:r>
      <w:r w:rsidR="00004EDD">
        <w:t xml:space="preserve"> </w:t>
      </w:r>
      <w:r w:rsidR="00E93BCF">
        <w:t xml:space="preserve">als </w:t>
      </w:r>
      <w:r w:rsidR="00004EDD">
        <w:t xml:space="preserve">(een onderdeel van) een maatregel </w:t>
      </w:r>
      <w:r w:rsidR="00E93BCF">
        <w:t xml:space="preserve">vanwege onvoorziene en objectieve omstandigheden in de huidige vorm niet langer haalbaar </w:t>
      </w:r>
      <w:r w:rsidR="00004EDD">
        <w:t>is</w:t>
      </w:r>
      <w:r w:rsidR="00C36688">
        <w:t>, er sprake is van een administratieve fout of als</w:t>
      </w:r>
      <w:r w:rsidR="009C6857">
        <w:t xml:space="preserve"> er een</w:t>
      </w:r>
      <w:r w:rsidR="00C36688">
        <w:t xml:space="preserve"> beter alternatie</w:t>
      </w:r>
      <w:r w:rsidR="009C6857">
        <w:t>f</w:t>
      </w:r>
      <w:r w:rsidR="00C36688">
        <w:t xml:space="preserve"> aangedragen word</w:t>
      </w:r>
      <w:r w:rsidR="009C6857">
        <w:t>t</w:t>
      </w:r>
      <w:r w:rsidR="00E93BCF">
        <w:t xml:space="preserve">. </w:t>
      </w:r>
      <w:r w:rsidR="002A6C3B">
        <w:t>In het geval van</w:t>
      </w:r>
      <w:r w:rsidR="00004EDD">
        <w:t xml:space="preserve"> een onvoorziene en</w:t>
      </w:r>
      <w:r w:rsidR="000B6F3E">
        <w:t xml:space="preserve"> objectieve omstandighe</w:t>
      </w:r>
      <w:r w:rsidR="002A6C3B">
        <w:t>id</w:t>
      </w:r>
      <w:r w:rsidR="00C31150">
        <w:t xml:space="preserve"> </w:t>
      </w:r>
      <w:r w:rsidR="002A6C3B">
        <w:t>is een onderbouwing nodig w</w:t>
      </w:r>
      <w:r w:rsidR="00004EDD">
        <w:t>aarbij</w:t>
      </w:r>
      <w:r w:rsidR="002A6C3B">
        <w:t xml:space="preserve"> </w:t>
      </w:r>
      <w:r w:rsidR="00004EDD">
        <w:t>een</w:t>
      </w:r>
      <w:r w:rsidR="000B6F3E">
        <w:t xml:space="preserve"> herleidbaar causaal verband tussen de onvoorziene en </w:t>
      </w:r>
      <w:proofErr w:type="gramStart"/>
      <w:r w:rsidR="000B6F3E">
        <w:t>objectieve</w:t>
      </w:r>
      <w:proofErr w:type="gramEnd"/>
      <w:r w:rsidR="000B6F3E">
        <w:t xml:space="preserve"> omstandigheid en de wijziging aan</w:t>
      </w:r>
      <w:r w:rsidR="00004EDD">
        <w:t>getoond wordt</w:t>
      </w:r>
      <w:r w:rsidR="004076EC">
        <w:t>.</w:t>
      </w:r>
      <w:r w:rsidR="00C31150">
        <w:t xml:space="preserve"> </w:t>
      </w:r>
      <w:r w:rsidR="00E93BCF">
        <w:t xml:space="preserve">Sinds het laatste richtsnoer van de </w:t>
      </w:r>
      <w:r w:rsidR="00004EDD">
        <w:t xml:space="preserve">Europese </w:t>
      </w:r>
      <w:r w:rsidR="00E93BCF">
        <w:t xml:space="preserve">Commissie, waarover uw Kamer </w:t>
      </w:r>
      <w:r w:rsidR="00004EDD">
        <w:t xml:space="preserve">in juni </w:t>
      </w:r>
      <w:r w:rsidR="00E93BCF">
        <w:t>is geïnformeerd,</w:t>
      </w:r>
      <w:r w:rsidR="00E93BCF">
        <w:rPr>
          <w:rStyle w:val="Voetnootmarkering"/>
        </w:rPr>
        <w:footnoteReference w:id="4"/>
      </w:r>
      <w:r w:rsidR="00E93BCF">
        <w:t xml:space="preserve"> is het ook mogelijk om een maatregel te wijzigen om de administratieve last te verminderen. Hiermee </w:t>
      </w:r>
      <w:r w:rsidR="00C36688">
        <w:t xml:space="preserve">geeft </w:t>
      </w:r>
      <w:r w:rsidR="00E93BCF">
        <w:t xml:space="preserve">de Commissie </w:t>
      </w:r>
      <w:r w:rsidR="00C36688">
        <w:t xml:space="preserve">gehoor aan de uitkomsten van </w:t>
      </w:r>
      <w:r w:rsidR="00E93BCF">
        <w:t xml:space="preserve">de tussentijdse evaluatie van de HVF, waarin </w:t>
      </w:r>
      <w:r w:rsidR="004C2E00">
        <w:t xml:space="preserve">de </w:t>
      </w:r>
      <w:r w:rsidR="00E93BCF">
        <w:t xml:space="preserve">lidstaten </w:t>
      </w:r>
      <w:r w:rsidR="002A6C3B">
        <w:t xml:space="preserve">voor </w:t>
      </w:r>
      <w:r w:rsidR="00E93BCF">
        <w:t xml:space="preserve">meer flexibiliteit </w:t>
      </w:r>
      <w:r w:rsidR="002A6C3B">
        <w:t>hebben gepleit</w:t>
      </w:r>
      <w:r w:rsidR="00E93BCF">
        <w:t xml:space="preserve">. </w:t>
      </w:r>
    </w:p>
    <w:p w:rsidR="00C83234" w:rsidP="00E93BCF" w:rsidRDefault="00C83234" w14:paraId="3093757C" w14:textId="77777777"/>
    <w:p w:rsidRPr="00B81853" w:rsidR="00B81853" w:rsidP="00E93BCF" w:rsidRDefault="00B81853" w14:paraId="240EE0AD" w14:textId="77777777">
      <w:pPr>
        <w:rPr>
          <w:b/>
          <w:bCs/>
        </w:rPr>
      </w:pPr>
      <w:r>
        <w:rPr>
          <w:b/>
          <w:bCs/>
        </w:rPr>
        <w:t>Inhoud van het wijzigingsverzoek</w:t>
      </w:r>
    </w:p>
    <w:p w:rsidR="00D068F6" w:rsidP="00E93BCF" w:rsidRDefault="00B81853" w14:paraId="2C6121A3" w14:textId="77777777">
      <w:r>
        <w:t xml:space="preserve">Het kabinet </w:t>
      </w:r>
      <w:r w:rsidR="00C36688">
        <w:t xml:space="preserve">zet </w:t>
      </w:r>
      <w:proofErr w:type="gramStart"/>
      <w:r w:rsidR="00C36688">
        <w:t>er op in</w:t>
      </w:r>
      <w:proofErr w:type="gramEnd"/>
      <w:r>
        <w:t xml:space="preserve"> om</w:t>
      </w:r>
      <w:r w:rsidR="00737CD2">
        <w:t xml:space="preserve"> </w:t>
      </w:r>
      <w:r w:rsidR="00DE1208">
        <w:t>op basis</w:t>
      </w:r>
      <w:r w:rsidR="00737CD2">
        <w:t xml:space="preserve"> van deze juridische grondslag</w:t>
      </w:r>
      <w:r>
        <w:t xml:space="preserve"> mijlpalen en doelstellingen van </w:t>
      </w:r>
      <w:r w:rsidR="00737CD2">
        <w:t>1</w:t>
      </w:r>
      <w:r w:rsidR="006C292A">
        <w:t>5</w:t>
      </w:r>
      <w:r w:rsidR="00737CD2">
        <w:t xml:space="preserve"> </w:t>
      </w:r>
      <w:r>
        <w:t>maatregelen uit het HVP te wijzigen</w:t>
      </w:r>
      <w:r w:rsidR="009C6857">
        <w:t xml:space="preserve">. In sommige gevallen betekent dit dat de mijlpaal gewijzigd wordt op een manier waardoor het </w:t>
      </w:r>
      <w:r w:rsidR="004C2E00">
        <w:t xml:space="preserve">nog </w:t>
      </w:r>
      <w:r w:rsidR="009C6857">
        <w:t xml:space="preserve">mogelijk is om deze binnen de resterende looptijd te behalen. </w:t>
      </w:r>
      <w:r w:rsidR="00737CD2">
        <w:t xml:space="preserve">In </w:t>
      </w:r>
      <w:r w:rsidR="009C6857">
        <w:t xml:space="preserve">andere </w:t>
      </w:r>
      <w:r w:rsidR="00737CD2">
        <w:t>gevallen worden</w:t>
      </w:r>
      <w:r w:rsidR="009C6857">
        <w:t xml:space="preserve"> de</w:t>
      </w:r>
      <w:r w:rsidR="00737CD2">
        <w:t xml:space="preserve"> maatregelen (gedeeltelijk) vervangen</w:t>
      </w:r>
      <w:r w:rsidR="007B41F9">
        <w:t>.</w:t>
      </w:r>
      <w:r w:rsidR="00737CD2">
        <w:t xml:space="preserve"> </w:t>
      </w:r>
    </w:p>
    <w:p w:rsidR="00737CD2" w:rsidP="00E93BCF" w:rsidRDefault="007B41F9" w14:paraId="69CE2363" w14:textId="4B73967D">
      <w:r>
        <w:lastRenderedPageBreak/>
        <w:t>H</w:t>
      </w:r>
      <w:r w:rsidR="00737CD2">
        <w:t>iervoor is</w:t>
      </w:r>
      <w:r>
        <w:t>,</w:t>
      </w:r>
      <w:r w:rsidR="00737CD2">
        <w:t xml:space="preserve"> net als bij de totstandkoming van het HVP</w:t>
      </w:r>
      <w:r>
        <w:t>,</w:t>
      </w:r>
      <w:r w:rsidR="00737CD2">
        <w:t xml:space="preserve"> enkel gekeken naar </w:t>
      </w:r>
      <w:r>
        <w:t xml:space="preserve">reeds </w:t>
      </w:r>
      <w:r w:rsidR="00737CD2">
        <w:t xml:space="preserve">bestaand en begroot beleid. </w:t>
      </w:r>
      <w:r w:rsidR="004C2E00">
        <w:t>B</w:t>
      </w:r>
      <w:r w:rsidRPr="000B6F3E" w:rsidR="000B6F3E">
        <w:t xml:space="preserve">innen de hierboven beschreven kaders </w:t>
      </w:r>
      <w:r w:rsidR="004C2E00">
        <w:t xml:space="preserve">is het niet eenvoudig geweest om </w:t>
      </w:r>
      <w:r w:rsidRPr="000B6F3E" w:rsidR="000B6F3E">
        <w:t>te komen tot een wijzigingsvoorstel voor de betreffende mij</w:t>
      </w:r>
      <w:r w:rsidR="004D41C9">
        <w:t>l</w:t>
      </w:r>
      <w:r w:rsidRPr="000B6F3E" w:rsidR="000B6F3E">
        <w:t xml:space="preserve">palen en doelstellingen. </w:t>
      </w:r>
      <w:r w:rsidR="00DE1208">
        <w:t xml:space="preserve">Na </w:t>
      </w:r>
      <w:r w:rsidR="004D41C9">
        <w:t xml:space="preserve">lange, </w:t>
      </w:r>
      <w:r w:rsidR="000B6F3E">
        <w:t>constructieve technische gesprekken met de Europese Commissie</w:t>
      </w:r>
      <w:r w:rsidR="002A6C3B">
        <w:t xml:space="preserve"> </w:t>
      </w:r>
      <w:r w:rsidR="00DE1208">
        <w:t>heb ik er vertrouwen in dat het kabinet</w:t>
      </w:r>
      <w:r w:rsidR="0071449C">
        <w:t xml:space="preserve"> </w:t>
      </w:r>
      <w:r w:rsidR="0022656D">
        <w:t xml:space="preserve">een </w:t>
      </w:r>
      <w:r w:rsidR="004D41C9">
        <w:t>wijzigings</w:t>
      </w:r>
      <w:r w:rsidR="0022656D">
        <w:t>v</w:t>
      </w:r>
      <w:r w:rsidR="004D41C9">
        <w:t>erzoek kan indienen</w:t>
      </w:r>
      <w:r w:rsidR="0022656D">
        <w:t xml:space="preserve"> </w:t>
      </w:r>
      <w:r w:rsidR="002A6C3B">
        <w:t xml:space="preserve">dat </w:t>
      </w:r>
      <w:r w:rsidR="0071449C">
        <w:t>oplossingen</w:t>
      </w:r>
      <w:r w:rsidR="002A6C3B">
        <w:t xml:space="preserve"> biedt voor</w:t>
      </w:r>
      <w:r w:rsidR="0071449C">
        <w:t xml:space="preserve"> de uitdagingen bij</w:t>
      </w:r>
      <w:r w:rsidR="002A6C3B">
        <w:t xml:space="preserve"> de voorliggende mijlpalen en doelstellingen</w:t>
      </w:r>
      <w:r w:rsidRPr="000B6F3E" w:rsidR="000B6F3E">
        <w:t>.</w:t>
      </w:r>
      <w:r w:rsidR="0022656D">
        <w:t xml:space="preserve"> </w:t>
      </w:r>
      <w:r w:rsidR="002A6C3B">
        <w:t>Het</w:t>
      </w:r>
      <w:r w:rsidR="00737CD2">
        <w:t xml:space="preserve"> kabinet </w:t>
      </w:r>
      <w:r w:rsidR="002A6C3B">
        <w:t xml:space="preserve">stelt </w:t>
      </w:r>
      <w:r w:rsidR="00737CD2">
        <w:t xml:space="preserve">de volgende </w:t>
      </w:r>
      <w:r w:rsidR="002024D4">
        <w:t>wijzigingen voor:</w:t>
      </w:r>
    </w:p>
    <w:p w:rsidR="00737CD2" w:rsidP="00E93BCF" w:rsidRDefault="00737CD2" w14:paraId="2430854D" w14:textId="77777777"/>
    <w:p w:rsidRPr="00EA3D24" w:rsidR="00935836" w:rsidP="00E93BCF" w:rsidRDefault="002A6C3B" w14:paraId="7476A9DF" w14:textId="77777777">
      <w:pPr>
        <w:rPr>
          <w:i/>
          <w:iCs/>
        </w:rPr>
      </w:pPr>
      <w:r>
        <w:rPr>
          <w:i/>
          <w:iCs/>
        </w:rPr>
        <w:t>Wijzigingen op grond van o</w:t>
      </w:r>
      <w:r w:rsidRPr="00EA3D24" w:rsidR="00935836">
        <w:rPr>
          <w:i/>
          <w:iCs/>
        </w:rPr>
        <w:t>nvoorziene en objectieve omstandigheden</w:t>
      </w:r>
    </w:p>
    <w:p w:rsidR="00935836" w:rsidP="00935836" w:rsidRDefault="00935836" w14:paraId="075FB41F" w14:textId="77777777">
      <w:pPr>
        <w:pStyle w:val="Lijstalinea"/>
        <w:numPr>
          <w:ilvl w:val="0"/>
          <w:numId w:val="8"/>
        </w:numPr>
      </w:pPr>
      <w:r>
        <w:t xml:space="preserve">Eén doelstelling van </w:t>
      </w:r>
      <w:r w:rsidRPr="002C18AF">
        <w:rPr>
          <w:b/>
          <w:bCs/>
        </w:rPr>
        <w:t>Wind op Zee</w:t>
      </w:r>
      <w:r>
        <w:t xml:space="preserve"> is binnen de looptijd van de HVF niet meer haalbaar zoals beoogd vanwege </w:t>
      </w:r>
      <w:r w:rsidR="004C2E00">
        <w:t xml:space="preserve">een </w:t>
      </w:r>
      <w:r>
        <w:t>objectieve omstandighe</w:t>
      </w:r>
      <w:r w:rsidR="004C2E00">
        <w:t>id</w:t>
      </w:r>
      <w:r>
        <w:t>, namelijk uitdagingen op de leveranciersmarkt (i.e., de markt is (nog) niet in staat om belangrijke technische elementen op tijd op te leveren). Daarom wordt er voorgesteld om een contractverplichting voor tien mobiele meetstations op te nemen, in plaats van de fysieke en finale oplevering van deze stations.</w:t>
      </w:r>
    </w:p>
    <w:p w:rsidR="00935836" w:rsidP="00935836" w:rsidRDefault="00935836" w14:paraId="7D8DB025" w14:textId="77777777">
      <w:pPr>
        <w:pStyle w:val="Lijstalinea"/>
        <w:numPr>
          <w:ilvl w:val="0"/>
          <w:numId w:val="8"/>
        </w:numPr>
      </w:pPr>
      <w:r w:rsidRPr="008D5FC5">
        <w:t>De</w:t>
      </w:r>
      <w:r>
        <w:rPr>
          <w:b/>
          <w:bCs/>
        </w:rPr>
        <w:t xml:space="preserve"> </w:t>
      </w:r>
      <w:r w:rsidRPr="008D5FC5">
        <w:t>doelstellingen van</w:t>
      </w:r>
      <w:r>
        <w:rPr>
          <w:b/>
          <w:bCs/>
        </w:rPr>
        <w:t xml:space="preserve"> </w:t>
      </w:r>
      <w:r w:rsidRPr="008D5FC5">
        <w:rPr>
          <w:b/>
          <w:bCs/>
        </w:rPr>
        <w:t xml:space="preserve">Project Zero </w:t>
      </w:r>
      <w:proofErr w:type="spellStart"/>
      <w:r w:rsidRPr="008D5FC5">
        <w:rPr>
          <w:b/>
          <w:bCs/>
        </w:rPr>
        <w:t>Emission</w:t>
      </w:r>
      <w:proofErr w:type="spellEnd"/>
      <w:r w:rsidRPr="008D5FC5">
        <w:rPr>
          <w:b/>
          <w:bCs/>
        </w:rPr>
        <w:t xml:space="preserve"> Services (ZES)</w:t>
      </w:r>
      <w:r>
        <w:t xml:space="preserve"> zijn niet meer haalbaar binnen de looptijd van de HVF vanwege objectieve omstandigheden, namelijk netcongestie, inflatie, arbeidstekort en onvoldoende vraag. Daarom wordt er voorgesteld om de doelstellingen naar beneden bij te stellen, van een totale capaciteit van 150 kWh naar 60 kWh, van 14 laadstations naar 8 laadstations en van een totale tonnage van 6161 TEU naar 1000 TEU. </w:t>
      </w:r>
    </w:p>
    <w:p w:rsidR="00935836" w:rsidP="00935836" w:rsidRDefault="00935836" w14:paraId="3FAB860F" w14:textId="77777777">
      <w:pPr>
        <w:pStyle w:val="Lijstalinea"/>
        <w:numPr>
          <w:ilvl w:val="0"/>
          <w:numId w:val="8"/>
        </w:numPr>
      </w:pPr>
      <w:r>
        <w:t xml:space="preserve">Drie mijlpalen en doelstellingen van </w:t>
      </w:r>
      <w:r w:rsidRPr="00746926">
        <w:rPr>
          <w:b/>
          <w:bCs/>
        </w:rPr>
        <w:t>European Rail Traffic Management System (ERTMS)</w:t>
      </w:r>
      <w:r>
        <w:t xml:space="preserve"> zijn niet meer haalbaar binnen de gestelde termijn vanwege objectieve omstandigheden, namelijk arbeidstekort en uitdagingen op de leveranciersmarkt. Daarom wordt voorgesteld om de deadline</w:t>
      </w:r>
      <w:r w:rsidR="0022656D">
        <w:t xml:space="preserve"> voor de drie doelstellingen</w:t>
      </w:r>
      <w:r>
        <w:t xml:space="preserve"> </w:t>
      </w:r>
      <w:r w:rsidR="0022656D">
        <w:t>te verplaatsen</w:t>
      </w:r>
      <w:r>
        <w:t xml:space="preserve"> naar Q2 2026</w:t>
      </w:r>
      <w:r w:rsidR="004C2E00">
        <w:t>.</w:t>
      </w:r>
    </w:p>
    <w:p w:rsidR="00935836" w:rsidP="00935836" w:rsidRDefault="00935836" w14:paraId="3242C8CA" w14:textId="77777777">
      <w:pPr>
        <w:pStyle w:val="Lijstalinea"/>
        <w:numPr>
          <w:ilvl w:val="0"/>
          <w:numId w:val="8"/>
        </w:numPr>
      </w:pPr>
      <w:r>
        <w:t xml:space="preserve">Eén doelstelling van </w:t>
      </w:r>
      <w:r w:rsidRPr="00D3667B">
        <w:rPr>
          <w:b/>
          <w:bCs/>
        </w:rPr>
        <w:t>Veilige, Slimme, Duurzame Mobiliteit (VSDM)</w:t>
      </w:r>
      <w:r>
        <w:t xml:space="preserve"> is niet meer haalbaar binnen de gestelde deadline vanwege objectieve omstandigheden, namelijk arbeidstekort en juridische procedures. Daarom stelt het kabinet voor om de deadline van de doelstelling te verplaatsen van Q4 2024 naar Q2 2026. </w:t>
      </w:r>
    </w:p>
    <w:p w:rsidR="00935836" w:rsidP="00935836" w:rsidRDefault="00935836" w14:paraId="471DB0F8" w14:textId="77777777">
      <w:pPr>
        <w:pStyle w:val="Lijstalinea"/>
        <w:numPr>
          <w:ilvl w:val="0"/>
          <w:numId w:val="8"/>
        </w:numPr>
      </w:pPr>
      <w:r>
        <w:t xml:space="preserve">Twee doelstellingen van </w:t>
      </w:r>
      <w:r w:rsidRPr="000005E0">
        <w:rPr>
          <w:b/>
          <w:bCs/>
        </w:rPr>
        <w:t>Intelligente Wegkantstations (</w:t>
      </w:r>
      <w:r>
        <w:rPr>
          <w:b/>
          <w:bCs/>
        </w:rPr>
        <w:t>I</w:t>
      </w:r>
      <w:r w:rsidRPr="000005E0">
        <w:rPr>
          <w:b/>
          <w:bCs/>
        </w:rPr>
        <w:t>WKS)</w:t>
      </w:r>
      <w:r>
        <w:t xml:space="preserve"> zijn niet meer haalbaar binnen de looptijd van de HVF vanwege objectieve omstandigheden, met name als gevolg van inflatie. Daarom </w:t>
      </w:r>
      <w:r w:rsidR="004C2E00">
        <w:t>wordt er voorgesteld</w:t>
      </w:r>
      <w:r>
        <w:t xml:space="preserve"> om de doelstelling naar beneden bij te stellen, namelijk van 1906 intelligente wegkantstations naar 494 intelligente wegkantstations én het klaarzetten voor toekomstige installatie van 144 additionele intelligente wegkantstations. </w:t>
      </w:r>
    </w:p>
    <w:p w:rsidR="00935836" w:rsidP="00935836" w:rsidRDefault="00935836" w14:paraId="591AEDCA" w14:textId="77777777"/>
    <w:p w:rsidRPr="00EA3D24" w:rsidR="00935836" w:rsidP="00EA3D24" w:rsidRDefault="002A6C3B" w14:paraId="79213419" w14:textId="77777777">
      <w:pPr>
        <w:rPr>
          <w:i/>
          <w:iCs/>
        </w:rPr>
      </w:pPr>
      <w:r>
        <w:rPr>
          <w:i/>
          <w:iCs/>
        </w:rPr>
        <w:t>Wijzigingen die een b</w:t>
      </w:r>
      <w:r w:rsidRPr="00EA3D24" w:rsidR="00935836">
        <w:rPr>
          <w:i/>
          <w:iCs/>
        </w:rPr>
        <w:t>eter alternatief</w:t>
      </w:r>
      <w:r>
        <w:rPr>
          <w:i/>
          <w:iCs/>
        </w:rPr>
        <w:t xml:space="preserve"> vormen</w:t>
      </w:r>
    </w:p>
    <w:p w:rsidR="00935836" w:rsidP="00935836" w:rsidRDefault="00935836" w14:paraId="09D89B7F" w14:textId="77777777">
      <w:pPr>
        <w:pStyle w:val="Lijstalinea"/>
        <w:numPr>
          <w:ilvl w:val="0"/>
          <w:numId w:val="8"/>
        </w:numPr>
      </w:pPr>
      <w:r>
        <w:t xml:space="preserve">Voor één mijlpaal van de </w:t>
      </w:r>
      <w:r w:rsidRPr="007A49D8">
        <w:rPr>
          <w:b/>
          <w:bCs/>
        </w:rPr>
        <w:t>Energiebelasting</w:t>
      </w:r>
      <w:r>
        <w:t xml:space="preserve"> wordt voorgesteld om </w:t>
      </w:r>
      <w:r w:rsidRPr="00C01068">
        <w:t xml:space="preserve">de huidige mijlpaal aan te passen </w:t>
      </w:r>
      <w:r>
        <w:t>om</w:t>
      </w:r>
      <w:r w:rsidRPr="00C01068">
        <w:t xml:space="preserve"> deze in lijn </w:t>
      </w:r>
      <w:r>
        <w:t>te brengen</w:t>
      </w:r>
      <w:r w:rsidRPr="00C01068">
        <w:t xml:space="preserve"> met de reeds aangenomen </w:t>
      </w:r>
      <w:r w:rsidRPr="000A5780" w:rsidR="000A5780">
        <w:t>Wet Fiscale klimaatmaatregelen glastuinbouw</w:t>
      </w:r>
      <w:r w:rsidR="0022656D">
        <w:t>, die afwijkt van de afspraken uit het HVP</w:t>
      </w:r>
      <w:r w:rsidRPr="00C01068">
        <w:t xml:space="preserve">. </w:t>
      </w:r>
      <w:r>
        <w:t>H</w:t>
      </w:r>
      <w:r w:rsidRPr="00C01068">
        <w:t xml:space="preserve">et ambitieniveau </w:t>
      </w:r>
      <w:r>
        <w:t xml:space="preserve">wordt </w:t>
      </w:r>
      <w:r w:rsidRPr="00C01068">
        <w:t xml:space="preserve">op peil </w:t>
      </w:r>
      <w:r>
        <w:t>ge</w:t>
      </w:r>
      <w:r w:rsidRPr="00C01068">
        <w:t>houden</w:t>
      </w:r>
      <w:r>
        <w:t xml:space="preserve"> door een </w:t>
      </w:r>
      <w:proofErr w:type="gramStart"/>
      <w:r w:rsidR="0022656D">
        <w:t>nieuwe</w:t>
      </w:r>
      <w:proofErr w:type="gramEnd"/>
      <w:r w:rsidR="002E1728">
        <w:t xml:space="preserve"> element aan de</w:t>
      </w:r>
      <w:r w:rsidR="0022656D">
        <w:t xml:space="preserve"> </w:t>
      </w:r>
      <w:r>
        <w:t>mijlpaal toe te voegen. Het gaat om d</w:t>
      </w:r>
      <w:r w:rsidRPr="00C01068">
        <w:t>e nieuwe CO</w:t>
      </w:r>
      <w:r w:rsidRPr="00B94E8E">
        <w:rPr>
          <w:vertAlign w:val="subscript"/>
        </w:rPr>
        <w:t>2</w:t>
      </w:r>
      <w:r w:rsidRPr="00C01068">
        <w:t xml:space="preserve">-heffing </w:t>
      </w:r>
      <w:r w:rsidR="001E08AC">
        <w:t>op</w:t>
      </w:r>
      <w:r w:rsidRPr="00C01068" w:rsidR="001E08AC">
        <w:t xml:space="preserve"> </w:t>
      </w:r>
      <w:r w:rsidRPr="00C01068">
        <w:t xml:space="preserve">de glastuinbouw. Deze heffing is ook al reeds </w:t>
      </w:r>
      <w:r>
        <w:t>onderdeel van</w:t>
      </w:r>
      <w:r w:rsidRPr="00C01068">
        <w:t xml:space="preserve"> de </w:t>
      </w:r>
      <w:r w:rsidRPr="000A5780" w:rsidR="000A5780">
        <w:t>Wet Fiscale klimaatmaatregelen glastuinbouw</w:t>
      </w:r>
      <w:r w:rsidR="000A5780">
        <w:t xml:space="preserve"> </w:t>
      </w:r>
      <w:r w:rsidRPr="00C01068">
        <w:t>en betreft dus bestaand beleid.</w:t>
      </w:r>
    </w:p>
    <w:p w:rsidR="00F045C5" w:rsidP="00F045C5" w:rsidRDefault="00F045C5" w14:paraId="55D206B7" w14:textId="77777777">
      <w:pPr>
        <w:pStyle w:val="Lijstalinea"/>
        <w:numPr>
          <w:ilvl w:val="0"/>
          <w:numId w:val="8"/>
        </w:numPr>
        <w:textAlignment w:val="auto"/>
        <w:rPr>
          <w:rFonts w:eastAsia="Times New Roman"/>
          <w:color w:val="auto"/>
        </w:rPr>
      </w:pPr>
      <w:r>
        <w:rPr>
          <w:rFonts w:eastAsia="Times New Roman"/>
        </w:rPr>
        <w:lastRenderedPageBreak/>
        <w:t xml:space="preserve">Ter vervanging van de twee mijlpalen van de </w:t>
      </w:r>
      <w:r>
        <w:rPr>
          <w:rFonts w:eastAsia="Times New Roman"/>
          <w:b/>
          <w:bCs/>
        </w:rPr>
        <w:t>hervorming van de autobelasting</w:t>
      </w:r>
      <w:r>
        <w:rPr>
          <w:rFonts w:eastAsia="Times New Roman"/>
        </w:rPr>
        <w:t xml:space="preserve"> (i.e., Betalen naar Gebruik of rekeningrijden) wordt de vrachtwagenheffing voorgesteld. De voorgestelde mijlpalen van de vrachtwagenheffing betreffen reeds bestaand beleid. Doordat de vrachtwagenheffing eerder inwerking treedt dan de hervorming op de autobelasting, wordt de CO</w:t>
      </w:r>
      <w:r>
        <w:rPr>
          <w:rFonts w:eastAsia="Times New Roman"/>
          <w:vertAlign w:val="subscript"/>
        </w:rPr>
        <w:t>2</w:t>
      </w:r>
      <w:r>
        <w:rPr>
          <w:rFonts w:eastAsia="Times New Roman"/>
        </w:rPr>
        <w:t xml:space="preserve">-reductie naar verwachting sneller gerealiseerd. Daarom wordt dit voorstel, in het kader van het HVP, ambitieuzer geacht. </w:t>
      </w:r>
    </w:p>
    <w:p w:rsidR="00935836" w:rsidP="00935836" w:rsidRDefault="00935836" w14:paraId="7558816E" w14:textId="77777777">
      <w:pPr>
        <w:pStyle w:val="Lijstalinea"/>
        <w:numPr>
          <w:ilvl w:val="0"/>
          <w:numId w:val="8"/>
        </w:numPr>
      </w:pPr>
      <w:r>
        <w:t xml:space="preserve">Twee mijlpalen van </w:t>
      </w:r>
      <w:r w:rsidRPr="00CA4A1A">
        <w:rPr>
          <w:b/>
          <w:bCs/>
        </w:rPr>
        <w:t>Luchtvaart in Transitie</w:t>
      </w:r>
      <w:r>
        <w:t xml:space="preserve"> zijn niet meer in dezelfde vorm haalbaar als aanvankelijk beoogd vanwege objectieve omstandigheden, namelijk doordat technologische ontwikkelingen andere werkwijzen mogelijk maken. Er wordt voorgesteld om de mijlpalen in lijn te brengen met de huidige technologische ontwikkeling. Dit heeft geen gevolgen voor de ambitie van de mijlpaal.</w:t>
      </w:r>
    </w:p>
    <w:p w:rsidR="00935836" w:rsidP="00935836" w:rsidRDefault="00935836" w14:paraId="5F6A48D4" w14:textId="77777777">
      <w:pPr>
        <w:pStyle w:val="Lijstalinea"/>
        <w:numPr>
          <w:ilvl w:val="0"/>
          <w:numId w:val="8"/>
        </w:numPr>
      </w:pPr>
      <w:r>
        <w:t xml:space="preserve">Voor </w:t>
      </w:r>
      <w:r w:rsidRPr="00926D89">
        <w:rPr>
          <w:b/>
          <w:bCs/>
        </w:rPr>
        <w:t>Vernieuwen IT infrastructuur bij het ministerie van Defensie</w:t>
      </w:r>
      <w:r>
        <w:t xml:space="preserve"> wordt er voorgesteld om </w:t>
      </w:r>
      <w:r w:rsidR="001E08AC">
        <w:t>één doelstelling in lijn te brengen met de huidige ontwikkelingen, dit resulteert in</w:t>
      </w:r>
      <w:r>
        <w:t xml:space="preserve"> een versterkte en verbeterde versie van hetzelfde systeem</w:t>
      </w:r>
      <w:r w:rsidR="001E08AC">
        <w:t xml:space="preserve">, </w:t>
      </w:r>
      <w:r>
        <w:t>ten opzichte van de oorspronkelijke doelstelling.</w:t>
      </w:r>
    </w:p>
    <w:p w:rsidR="00935836" w:rsidP="00935836" w:rsidRDefault="00935836" w14:paraId="0B78CE33" w14:textId="77777777">
      <w:pPr>
        <w:pStyle w:val="Lijstalinea"/>
        <w:numPr>
          <w:ilvl w:val="0"/>
          <w:numId w:val="8"/>
        </w:numPr>
      </w:pPr>
      <w:r>
        <w:t xml:space="preserve">De mijlpalen van de maatregel over de </w:t>
      </w:r>
      <w:r w:rsidRPr="007A49D8">
        <w:rPr>
          <w:b/>
          <w:bCs/>
        </w:rPr>
        <w:t>Wet Basisverzekering Arbeidsongeschiktheid voor Zelfstandigen (BAZ)</w:t>
      </w:r>
      <w:r>
        <w:t xml:space="preserve"> zijn vertraagd, vanwege uitdagingen in het wetgevingstraject.</w:t>
      </w:r>
      <w:r>
        <w:rPr>
          <w:rStyle w:val="Voetnootmarkering"/>
        </w:rPr>
        <w:footnoteReference w:id="5"/>
      </w:r>
      <w:r>
        <w:t xml:space="preserve"> Daarom </w:t>
      </w:r>
      <w:r w:rsidR="001E08AC">
        <w:t xml:space="preserve">is het noodzakelijk </w:t>
      </w:r>
      <w:r>
        <w:t>om de mijlpalen naar achteren te schuiven. D</w:t>
      </w:r>
      <w:r w:rsidR="001E08AC">
        <w:t>a</w:t>
      </w:r>
      <w:r>
        <w:t xml:space="preserve">t kan alleen als de </w:t>
      </w:r>
      <w:r w:rsidR="001E08AC">
        <w:t>wijziging, in het kader van het HVP, resulteert</w:t>
      </w:r>
      <w:r>
        <w:t xml:space="preserve"> </w:t>
      </w:r>
      <w:r w:rsidR="001E08AC">
        <w:t xml:space="preserve">in </w:t>
      </w:r>
      <w:r>
        <w:t xml:space="preserve">een beter alternatief. </w:t>
      </w:r>
      <w:r w:rsidR="009F0059">
        <w:rPr>
          <w:rFonts w:eastAsia="Times New Roman"/>
        </w:rPr>
        <w:t>Het kabinet is op dit moment in gesprek met de Europese Commissie over een dergelijke oplossingsrichting.  </w:t>
      </w:r>
    </w:p>
    <w:p w:rsidR="00935836" w:rsidP="00935836" w:rsidRDefault="00935836" w14:paraId="348B448F" w14:textId="77777777"/>
    <w:p w:rsidRPr="00EA3D24" w:rsidR="00935836" w:rsidP="00EA3D24" w:rsidRDefault="002A6C3B" w14:paraId="5DD1E71B" w14:textId="77777777">
      <w:pPr>
        <w:rPr>
          <w:i/>
          <w:iCs/>
        </w:rPr>
      </w:pPr>
      <w:r>
        <w:rPr>
          <w:i/>
          <w:iCs/>
        </w:rPr>
        <w:t>Wijzigingen op grond van een a</w:t>
      </w:r>
      <w:r w:rsidRPr="00EA3D24" w:rsidR="00935836">
        <w:rPr>
          <w:i/>
          <w:iCs/>
        </w:rPr>
        <w:t xml:space="preserve">dministratieve lastenverlichting of </w:t>
      </w:r>
      <w:r>
        <w:rPr>
          <w:i/>
          <w:iCs/>
        </w:rPr>
        <w:t xml:space="preserve">het </w:t>
      </w:r>
      <w:r w:rsidRPr="00EA3D24" w:rsidR="00935836">
        <w:rPr>
          <w:i/>
          <w:iCs/>
        </w:rPr>
        <w:t xml:space="preserve">corrigeren </w:t>
      </w:r>
      <w:r>
        <w:rPr>
          <w:i/>
          <w:iCs/>
        </w:rPr>
        <w:t xml:space="preserve">van een </w:t>
      </w:r>
      <w:r w:rsidRPr="00EA3D24" w:rsidR="00935836">
        <w:rPr>
          <w:i/>
          <w:iCs/>
        </w:rPr>
        <w:t>administratieve fout</w:t>
      </w:r>
    </w:p>
    <w:p w:rsidR="00935836" w:rsidP="00935836" w:rsidRDefault="00935836" w14:paraId="589BE9BF" w14:textId="77777777">
      <w:pPr>
        <w:pStyle w:val="Lijstalinea"/>
        <w:numPr>
          <w:ilvl w:val="0"/>
          <w:numId w:val="8"/>
        </w:numPr>
      </w:pPr>
      <w:r>
        <w:t xml:space="preserve">Voor één doelstelling van </w:t>
      </w:r>
      <w:r w:rsidRPr="008F16D9">
        <w:rPr>
          <w:b/>
          <w:bCs/>
        </w:rPr>
        <w:t>Groenvermogen Waterstof</w:t>
      </w:r>
      <w:r>
        <w:t xml:space="preserve"> wordt voorgesteld om de bewijslast te wijzigen op grond van een administratieve lastenverlichting. </w:t>
      </w:r>
    </w:p>
    <w:p w:rsidR="0070712A" w:rsidP="0070712A" w:rsidRDefault="0070712A" w14:paraId="706336A6" w14:textId="77777777">
      <w:pPr>
        <w:pStyle w:val="Lijstalinea"/>
        <w:numPr>
          <w:ilvl w:val="0"/>
          <w:numId w:val="8"/>
        </w:numPr>
      </w:pPr>
      <w:r>
        <w:t xml:space="preserve">Voor </w:t>
      </w:r>
      <w:r>
        <w:rPr>
          <w:b/>
          <w:bCs/>
        </w:rPr>
        <w:t xml:space="preserve">Programma Natuur </w:t>
      </w:r>
      <w:r>
        <w:t xml:space="preserve">wordt er voorgesteld om één doelstelling te stroomlijnen om de administratieve lasten te verminderen. De nieuwe bewoording vergt minder bewijslast om aan te kunnen </w:t>
      </w:r>
      <w:r w:rsidR="0038547C">
        <w:t xml:space="preserve">tonen </w:t>
      </w:r>
      <w:r>
        <w:t>welke instantie de acties onder Programma Natuur heeft uitgevoerd.</w:t>
      </w:r>
    </w:p>
    <w:p w:rsidR="0070712A" w:rsidP="0070712A" w:rsidRDefault="0070712A" w14:paraId="29347E95" w14:textId="77777777">
      <w:pPr>
        <w:pStyle w:val="Lijstalinea"/>
        <w:numPr>
          <w:ilvl w:val="0"/>
          <w:numId w:val="8"/>
        </w:numPr>
      </w:pPr>
      <w:r>
        <w:t xml:space="preserve">Voor </w:t>
      </w:r>
      <w:r w:rsidRPr="00404FB5">
        <w:rPr>
          <w:b/>
          <w:bCs/>
        </w:rPr>
        <w:t>AI</w:t>
      </w:r>
      <w:r>
        <w:rPr>
          <w:b/>
          <w:bCs/>
        </w:rPr>
        <w:t xml:space="preserve"> </w:t>
      </w:r>
      <w:proofErr w:type="spellStart"/>
      <w:r w:rsidRPr="00404FB5">
        <w:rPr>
          <w:b/>
          <w:bCs/>
        </w:rPr>
        <w:t>Ned</w:t>
      </w:r>
      <w:proofErr w:type="spellEnd"/>
      <w:r>
        <w:t xml:space="preserve"> </w:t>
      </w:r>
      <w:r w:rsidR="00CF496D">
        <w:t>wordt voorgesteld om</w:t>
      </w:r>
      <w:r>
        <w:t xml:space="preserve"> één doelstelling te specificeren</w:t>
      </w:r>
      <w:r w:rsidR="0022656D">
        <w:t xml:space="preserve"> als het gaat om de samenhang met een ander Europees project</w:t>
      </w:r>
      <w:r w:rsidR="00CF496D">
        <w:t xml:space="preserve">. </w:t>
      </w:r>
      <w:r w:rsidR="005657D8">
        <w:t xml:space="preserve">Dit </w:t>
      </w:r>
      <w:r>
        <w:t xml:space="preserve">behoeft geen aanpassing van de staande investering. </w:t>
      </w:r>
    </w:p>
    <w:p w:rsidR="0070712A" w:rsidP="0070712A" w:rsidRDefault="0070712A" w14:paraId="5DE8F2C4" w14:textId="5FFAC0DA">
      <w:pPr>
        <w:pStyle w:val="Lijstalinea"/>
        <w:numPr>
          <w:ilvl w:val="0"/>
          <w:numId w:val="8"/>
        </w:numPr>
      </w:pPr>
      <w:bookmarkStart w:name="_Hlk187999990" w:id="0"/>
      <w:r>
        <w:t xml:space="preserve">Voor </w:t>
      </w:r>
      <w:r w:rsidR="00CF496D">
        <w:t xml:space="preserve">de </w:t>
      </w:r>
      <w:r w:rsidRPr="00CF6F98">
        <w:rPr>
          <w:b/>
          <w:bCs/>
        </w:rPr>
        <w:t>Wet Open Overheid (</w:t>
      </w:r>
      <w:proofErr w:type="spellStart"/>
      <w:r w:rsidRPr="00CF6F98">
        <w:rPr>
          <w:b/>
          <w:bCs/>
        </w:rPr>
        <w:t>W</w:t>
      </w:r>
      <w:r w:rsidR="00D14845">
        <w:rPr>
          <w:b/>
          <w:bCs/>
        </w:rPr>
        <w:t>oo</w:t>
      </w:r>
      <w:proofErr w:type="spellEnd"/>
      <w:r w:rsidRPr="00CF6F98">
        <w:rPr>
          <w:b/>
          <w:bCs/>
        </w:rPr>
        <w:t>)</w:t>
      </w:r>
      <w:r>
        <w:t xml:space="preserve"> wordt er voorgesteld om </w:t>
      </w:r>
      <w:r w:rsidR="00CF496D">
        <w:t xml:space="preserve">één doelstelling </w:t>
      </w:r>
      <w:r>
        <w:t>aan te passen op grond van een administratieve lastenverlichting</w:t>
      </w:r>
      <w:r w:rsidR="00035C50">
        <w:t xml:space="preserve">. </w:t>
      </w:r>
      <w:r w:rsidRPr="00D14845" w:rsidR="00D14845">
        <w:t xml:space="preserve">De nieuwe bewoording sluit aan bij de naamswijziging van het door BZK beheerd online platform dat gebruikt wordt om documenten onder de </w:t>
      </w:r>
      <w:proofErr w:type="spellStart"/>
      <w:r w:rsidRPr="00D14845" w:rsidR="00D14845">
        <w:t>Woo</w:t>
      </w:r>
      <w:proofErr w:type="spellEnd"/>
      <w:r w:rsidRPr="00D14845" w:rsidR="00D14845">
        <w:t xml:space="preserve"> vindbaar te maken. De wijzigingen hebben geen invloed op de toegankelijkheid van informatie of de oorspronkelijke reikwijdte.</w:t>
      </w:r>
    </w:p>
    <w:bookmarkEnd w:id="0"/>
    <w:p w:rsidR="00C753A5" w:rsidP="007A49D8" w:rsidRDefault="0070712A" w14:paraId="4CB644D6" w14:textId="77777777">
      <w:pPr>
        <w:pStyle w:val="Lijstalinea"/>
        <w:numPr>
          <w:ilvl w:val="0"/>
          <w:numId w:val="8"/>
        </w:numPr>
      </w:pPr>
      <w:r>
        <w:t xml:space="preserve">Voor </w:t>
      </w:r>
      <w:r w:rsidRPr="007A49D8" w:rsidR="002024D4">
        <w:rPr>
          <w:b/>
          <w:bCs/>
        </w:rPr>
        <w:t>T</w:t>
      </w:r>
      <w:r w:rsidRPr="007A49D8" w:rsidR="00FA2DEC">
        <w:rPr>
          <w:b/>
          <w:bCs/>
        </w:rPr>
        <w:t xml:space="preserve">ijdelijke extra </w:t>
      </w:r>
      <w:r>
        <w:rPr>
          <w:b/>
          <w:bCs/>
        </w:rPr>
        <w:t xml:space="preserve">personele </w:t>
      </w:r>
      <w:r w:rsidRPr="007A49D8" w:rsidR="00FA2DEC">
        <w:rPr>
          <w:b/>
          <w:bCs/>
        </w:rPr>
        <w:t>capaciteit voor de zorg in crisistijd</w:t>
      </w:r>
      <w:r w:rsidR="00FA2DEC">
        <w:t xml:space="preserve"> wordt </w:t>
      </w:r>
      <w:r>
        <w:t xml:space="preserve">voorgesteld om </w:t>
      </w:r>
      <w:r w:rsidR="00CF496D">
        <w:t xml:space="preserve">één mijlpaal </w:t>
      </w:r>
      <w:r>
        <w:t>aan te passen</w:t>
      </w:r>
      <w:r w:rsidR="00FA2DEC">
        <w:t xml:space="preserve"> op grond van een administratieve lastenverlichting. De nieuwe bewoording vergt minder bewijslast om aan te kunnen tonen dat trainingen in de zorgsector structurele financiële inbedding krijgen.</w:t>
      </w:r>
    </w:p>
    <w:p w:rsidR="000F777A" w:rsidP="000F777A" w:rsidRDefault="000F777A" w14:paraId="077B9459" w14:textId="77777777"/>
    <w:p w:rsidR="00D068F6" w:rsidP="00E93BCF" w:rsidRDefault="00D068F6" w14:paraId="2AD25522" w14:textId="77777777"/>
    <w:p w:rsidR="00935836" w:rsidP="00E93BCF" w:rsidRDefault="000F777A" w14:paraId="569ECE43" w14:textId="25543718">
      <w:r>
        <w:t xml:space="preserve">Alle voorstellen betreffen maatregelen uit </w:t>
      </w:r>
      <w:r w:rsidR="0070712A">
        <w:t xml:space="preserve">het derde of latere betaalverzoeken. Met het indienen van de bovengenoemde voorstellen </w:t>
      </w:r>
      <w:r w:rsidRPr="004076EC" w:rsidR="004076EC">
        <w:t xml:space="preserve">verwacht het kabinet de uitdagingen die nu zijn voorzien </w:t>
      </w:r>
      <w:r w:rsidR="004076EC">
        <w:t>om</w:t>
      </w:r>
      <w:r w:rsidR="00405CC0">
        <w:t xml:space="preserve"> </w:t>
      </w:r>
      <w:r w:rsidRPr="004076EC" w:rsidR="004076EC">
        <w:t>de resterende betaalverzoeken met succes in te kunnen dienen bij de Europese Commissie</w:t>
      </w:r>
      <w:r w:rsidRPr="00035C50" w:rsidR="00035C50">
        <w:t xml:space="preserve"> </w:t>
      </w:r>
      <w:r w:rsidRPr="004076EC" w:rsidR="00035C50">
        <w:t>weg te nemen</w:t>
      </w:r>
      <w:r w:rsidRPr="004076EC" w:rsidR="004076EC">
        <w:t>.</w:t>
      </w:r>
    </w:p>
    <w:p w:rsidRPr="00561A7A" w:rsidR="00561A7A" w:rsidP="00E93BCF" w:rsidRDefault="00561A7A" w14:paraId="25945585" w14:textId="77777777"/>
    <w:p w:rsidR="00B81853" w:rsidP="00E93BCF" w:rsidRDefault="00935836" w14:paraId="255BC319" w14:textId="77777777">
      <w:pPr>
        <w:rPr>
          <w:b/>
          <w:bCs/>
        </w:rPr>
      </w:pPr>
      <w:r>
        <w:rPr>
          <w:b/>
          <w:bCs/>
        </w:rPr>
        <w:t>Vervolgproces</w:t>
      </w:r>
    </w:p>
    <w:p w:rsidR="00B81853" w:rsidP="00E93BCF" w:rsidRDefault="3A537E26" w14:paraId="4C5858FE" w14:textId="3B9BD9BA">
      <w:r>
        <w:t xml:space="preserve">Het kabinet is van plan om het wijzigingsverzoek </w:t>
      </w:r>
      <w:r w:rsidR="004B37B6">
        <w:t xml:space="preserve">medio </w:t>
      </w:r>
      <w:r>
        <w:t>februari bij de Europese Commissie in te dienen</w:t>
      </w:r>
      <w:r w:rsidR="004B37B6">
        <w:t xml:space="preserve"> zodat de wijzigingen tijdig voor het indienen van het derde betaalverzoek bekrachtigd kunnen worden</w:t>
      </w:r>
      <w:r>
        <w:t xml:space="preserve">. De Europese Commissie zal </w:t>
      </w:r>
      <w:r w:rsidR="004B37B6">
        <w:t xml:space="preserve">na indiening </w:t>
      </w:r>
      <w:r>
        <w:t>het wijzigingsverzoek beoordelen. Als de Europese Commissie het wijzigingsverzoek goedkeurt, zal de Europese Commissie een nieuw Raadsuitvoeringsbesluit voorstellen. De Raad zal het nieuwe Raadsuitvoeringsbesluit dan nog moeten goedkeuren. Zodra dat gebeurt, zijn de voorgestelde wijzigingen bekrachtigd en kunnen de aankomende betaalverzoeken met succes worden ingediend. Naar verwachting vindt deze bekrachtiging in de Raad plaats in april.</w:t>
      </w:r>
    </w:p>
    <w:p w:rsidR="00B81853" w:rsidRDefault="00B81853" w14:paraId="745AE9FA" w14:textId="77777777">
      <w:pPr>
        <w:pStyle w:val="StandaardSlotzin"/>
        <w:rPr>
          <w:b/>
          <w:bCs/>
        </w:rPr>
      </w:pPr>
      <w:r>
        <w:rPr>
          <w:b/>
          <w:bCs/>
        </w:rPr>
        <w:t>Indiening van het derde betaalverzoek</w:t>
      </w:r>
    </w:p>
    <w:p w:rsidR="007D7114" w:rsidP="00726F76" w:rsidRDefault="0098267A" w14:paraId="5ECF16A0" w14:textId="77777777">
      <w:r>
        <w:t>De voorbereidingen van het derde betaalverzoek zijn in volle gang en het kabinet verwacht het betaalverzoek dit jaar in te diene</w:t>
      </w:r>
      <w:r w:rsidR="00687C0C">
        <w:t>n</w:t>
      </w:r>
      <w:r>
        <w:t>.</w:t>
      </w:r>
      <w:r w:rsidR="00ED2E08">
        <w:t xml:space="preserve"> </w:t>
      </w:r>
      <w:r w:rsidR="007D7114">
        <w:t>Eerder is aan uw Kamer gecommuniceerd dat</w:t>
      </w:r>
      <w:r w:rsidR="00726F76">
        <w:t xml:space="preserve"> het</w:t>
      </w:r>
      <w:r w:rsidR="007D7114">
        <w:t xml:space="preserve"> derde betaalverzoek in het tweede kwartaal van 2025 ingediend zou worden.</w:t>
      </w:r>
      <w:r w:rsidR="007D7114">
        <w:rPr>
          <w:rStyle w:val="Voetnootmarkering"/>
        </w:rPr>
        <w:footnoteReference w:id="6"/>
      </w:r>
      <w:r w:rsidR="007D7114">
        <w:t xml:space="preserve"> </w:t>
      </w:r>
      <w:r w:rsidR="00726F76">
        <w:t>D</w:t>
      </w:r>
      <w:r w:rsidR="00035C50">
        <w:t>e indiening</w:t>
      </w:r>
      <w:r w:rsidR="00726F76">
        <w:t xml:space="preserve"> </w:t>
      </w:r>
      <w:r w:rsidR="00275DE5">
        <w:t>zal worden</w:t>
      </w:r>
      <w:r w:rsidR="00035C50">
        <w:t xml:space="preserve"> uitgesteld naar de tweede helft van 2025</w:t>
      </w:r>
      <w:r w:rsidR="00726F76">
        <w:t xml:space="preserve"> vanwege het </w:t>
      </w:r>
      <w:r w:rsidR="00275DE5">
        <w:t>aanstaande</w:t>
      </w:r>
      <w:r w:rsidR="00726F76">
        <w:t xml:space="preserve"> wijzigingsverzoek en het feit dat enkele wetgevingstrajecten </w:t>
      </w:r>
      <w:r w:rsidR="00275DE5">
        <w:t>uit het derde betaalverzoek nog niet</w:t>
      </w:r>
      <w:r w:rsidR="00726F76">
        <w:t xml:space="preserve"> afgerond zijn. Het gaat hierbij specifiek om de </w:t>
      </w:r>
      <w:r w:rsidR="00035C50">
        <w:t>(parlementaire)</w:t>
      </w:r>
      <w:r w:rsidR="00726F76">
        <w:t xml:space="preserve"> </w:t>
      </w:r>
      <w:r w:rsidR="007D7114">
        <w:t>wetgevingstrajecten voor de wet VBAR</w:t>
      </w:r>
      <w:r w:rsidR="00595823">
        <w:t>,</w:t>
      </w:r>
      <w:r w:rsidR="007D7114">
        <w:t xml:space="preserve"> de wet Regie op Volkshuisvesting en </w:t>
      </w:r>
      <w:r w:rsidR="0071449C">
        <w:t xml:space="preserve">de </w:t>
      </w:r>
      <w:r w:rsidR="007D7114">
        <w:t xml:space="preserve">Energiewet. </w:t>
      </w:r>
      <w:r w:rsidR="00AD0217">
        <w:t>De latere indie</w:t>
      </w:r>
      <w:r w:rsidR="00B75E54">
        <w:t>n</w:t>
      </w:r>
      <w:r w:rsidR="00AD0217">
        <w:t>ing van het derde betaalverzoek zal leiden tot een kasschuif op de ontvangsten van de Rijksbegroting met een omvang van € 1,4 miljard van 2025 naar 2026.</w:t>
      </w:r>
    </w:p>
    <w:p w:rsidR="00595823" w:rsidP="00B81853" w:rsidRDefault="00595823" w14:paraId="49A3ED3D" w14:textId="77777777"/>
    <w:p w:rsidR="00595823" w:rsidP="00B81853" w:rsidRDefault="00595823" w14:paraId="30D11354" w14:textId="77777777">
      <w:r>
        <w:t xml:space="preserve">Ik hoop u middels deze brief voldoende te hebben geïnformeerd over de </w:t>
      </w:r>
      <w:r w:rsidR="00935836">
        <w:t xml:space="preserve">inhoud </w:t>
      </w:r>
      <w:r>
        <w:t>van het wijzigings</w:t>
      </w:r>
      <w:r w:rsidR="00935836">
        <w:t>verzoek</w:t>
      </w:r>
      <w:r>
        <w:t xml:space="preserve"> </w:t>
      </w:r>
      <w:r w:rsidR="002A6C3B">
        <w:t xml:space="preserve">en </w:t>
      </w:r>
      <w:r>
        <w:t xml:space="preserve">de </w:t>
      </w:r>
      <w:r w:rsidR="00035C50">
        <w:t xml:space="preserve">indiening van het </w:t>
      </w:r>
      <w:r w:rsidR="002A6C3B">
        <w:t>eerstvolgende</w:t>
      </w:r>
      <w:r w:rsidR="00035C50">
        <w:t xml:space="preserve"> betaalverzoek</w:t>
      </w:r>
      <w:r>
        <w:t xml:space="preserve">. </w:t>
      </w:r>
      <w:r w:rsidR="002A6C3B">
        <w:t>Ik</w:t>
      </w:r>
      <w:r w:rsidR="00035C50">
        <w:t xml:space="preserve"> ben</w:t>
      </w:r>
      <w:r>
        <w:t xml:space="preserve"> </w:t>
      </w:r>
      <w:r w:rsidR="00724A17">
        <w:t>samen met</w:t>
      </w:r>
      <w:r>
        <w:t xml:space="preserve"> mijn verantwoordelijke collega’s in het </w:t>
      </w:r>
      <w:r w:rsidR="00724A17">
        <w:t>k</w:t>
      </w:r>
      <w:r>
        <w:t xml:space="preserve">abinet uiterst gemotiveerd om </w:t>
      </w:r>
      <w:r w:rsidR="006B3FAA">
        <w:t xml:space="preserve">het </w:t>
      </w:r>
      <w:r>
        <w:t xml:space="preserve">gewijzigde HVP succesvol </w:t>
      </w:r>
      <w:r w:rsidR="006B3FAA">
        <w:t>te implementeren</w:t>
      </w:r>
      <w:r>
        <w:t xml:space="preserve"> en daarmee de gealloceerde € 5,4 m</w:t>
      </w:r>
      <w:r w:rsidR="001C794C">
        <w:t>iljard</w:t>
      </w:r>
      <w:r>
        <w:t xml:space="preserve"> aan Europese </w:t>
      </w:r>
      <w:r w:rsidR="00935836">
        <w:t xml:space="preserve">middelen </w:t>
      </w:r>
      <w:r>
        <w:t xml:space="preserve">binnen te halen. </w:t>
      </w:r>
    </w:p>
    <w:p w:rsidR="00595823" w:rsidP="00595823" w:rsidRDefault="00595823" w14:paraId="5FDF5302" w14:textId="77777777"/>
    <w:p w:rsidR="00595823" w:rsidP="00595823" w:rsidRDefault="00595823" w14:paraId="1580573C" w14:textId="77777777"/>
    <w:p w:rsidR="0041670A" w:rsidP="007A49D8" w:rsidRDefault="00B81853" w14:paraId="779F54A9" w14:textId="77777777">
      <w:r>
        <w:t>Hoogachtend,</w:t>
      </w:r>
    </w:p>
    <w:p w:rsidR="0041670A" w:rsidRDefault="0041670A" w14:paraId="367FDC9E"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41670A" w14:paraId="5FBCCAF4" w14:textId="77777777">
        <w:tc>
          <w:tcPr>
            <w:tcW w:w="3592" w:type="dxa"/>
          </w:tcPr>
          <w:p w:rsidR="0041670A" w:rsidRDefault="00B81853" w14:paraId="623F71BD" w14:textId="7B6421DA">
            <w:proofErr w:type="gramStart"/>
            <w:r>
              <w:t>de</w:t>
            </w:r>
            <w:proofErr w:type="gramEnd"/>
            <w:r>
              <w:t xml:space="preserve"> minister van Financiën,</w:t>
            </w:r>
            <w:r>
              <w:br/>
            </w:r>
            <w:r>
              <w:br/>
            </w:r>
            <w:r>
              <w:br/>
            </w:r>
            <w:r>
              <w:br/>
            </w:r>
            <w:r>
              <w:br/>
              <w:t xml:space="preserve"> E. Heinen</w:t>
            </w:r>
          </w:p>
        </w:tc>
        <w:tc>
          <w:tcPr>
            <w:tcW w:w="3892" w:type="dxa"/>
          </w:tcPr>
          <w:p w:rsidR="0041670A" w:rsidRDefault="0041670A" w14:paraId="36FB3F6B" w14:textId="77777777"/>
        </w:tc>
      </w:tr>
      <w:tr w:rsidR="0041670A" w14:paraId="1333365A" w14:textId="77777777">
        <w:tc>
          <w:tcPr>
            <w:tcW w:w="3592" w:type="dxa"/>
          </w:tcPr>
          <w:p w:rsidR="0041670A" w:rsidRDefault="0041670A" w14:paraId="68C2DFBC" w14:textId="77777777"/>
        </w:tc>
        <w:tc>
          <w:tcPr>
            <w:tcW w:w="3892" w:type="dxa"/>
          </w:tcPr>
          <w:p w:rsidR="0041670A" w:rsidRDefault="0041670A" w14:paraId="170E1B1F" w14:textId="77777777"/>
        </w:tc>
      </w:tr>
      <w:tr w:rsidR="0041670A" w14:paraId="4D20C1D5" w14:textId="77777777">
        <w:tc>
          <w:tcPr>
            <w:tcW w:w="3592" w:type="dxa"/>
          </w:tcPr>
          <w:p w:rsidR="0041670A" w:rsidRDefault="0041670A" w14:paraId="2EB8D61D" w14:textId="77777777"/>
        </w:tc>
        <w:tc>
          <w:tcPr>
            <w:tcW w:w="3892" w:type="dxa"/>
          </w:tcPr>
          <w:p w:rsidR="0041670A" w:rsidRDefault="0041670A" w14:paraId="03FAF1F4" w14:textId="77777777"/>
        </w:tc>
      </w:tr>
      <w:tr w:rsidR="0041670A" w14:paraId="1E1AD7E6" w14:textId="77777777">
        <w:tc>
          <w:tcPr>
            <w:tcW w:w="3592" w:type="dxa"/>
          </w:tcPr>
          <w:p w:rsidR="0041670A" w:rsidRDefault="0041670A" w14:paraId="7CB8D7F3" w14:textId="77777777"/>
        </w:tc>
        <w:tc>
          <w:tcPr>
            <w:tcW w:w="3892" w:type="dxa"/>
          </w:tcPr>
          <w:p w:rsidR="0041670A" w:rsidRDefault="0041670A" w14:paraId="5A4181BB" w14:textId="77777777"/>
        </w:tc>
      </w:tr>
    </w:tbl>
    <w:p w:rsidR="0041670A" w:rsidRDefault="0041670A" w14:paraId="06D95ACA" w14:textId="77777777">
      <w:pPr>
        <w:pStyle w:val="Verdana7"/>
      </w:pPr>
    </w:p>
    <w:sectPr w:rsidR="0041670A">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CA9A3" w14:textId="77777777" w:rsidR="00A557DC" w:rsidRDefault="00A557DC">
      <w:pPr>
        <w:spacing w:line="240" w:lineRule="auto"/>
      </w:pPr>
      <w:r>
        <w:separator/>
      </w:r>
    </w:p>
  </w:endnote>
  <w:endnote w:type="continuationSeparator" w:id="0">
    <w:p w14:paraId="3093247D" w14:textId="77777777" w:rsidR="00A557DC" w:rsidRDefault="00A557DC">
      <w:pPr>
        <w:spacing w:line="240" w:lineRule="auto"/>
      </w:pPr>
      <w:r>
        <w:continuationSeparator/>
      </w:r>
    </w:p>
  </w:endnote>
  <w:endnote w:type="continuationNotice" w:id="1">
    <w:p w14:paraId="44088D9B" w14:textId="77777777" w:rsidR="00A557DC" w:rsidRDefault="00A557D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D940F" w14:textId="77777777" w:rsidR="00A557DC" w:rsidRDefault="00A557DC">
      <w:pPr>
        <w:spacing w:line="240" w:lineRule="auto"/>
      </w:pPr>
      <w:r>
        <w:separator/>
      </w:r>
    </w:p>
  </w:footnote>
  <w:footnote w:type="continuationSeparator" w:id="0">
    <w:p w14:paraId="2B83424C" w14:textId="77777777" w:rsidR="00A557DC" w:rsidRDefault="00A557DC">
      <w:pPr>
        <w:spacing w:line="240" w:lineRule="auto"/>
      </w:pPr>
      <w:r>
        <w:continuationSeparator/>
      </w:r>
    </w:p>
  </w:footnote>
  <w:footnote w:type="continuationNotice" w:id="1">
    <w:p w14:paraId="5AEB7226" w14:textId="77777777" w:rsidR="00A557DC" w:rsidRDefault="00A557DC">
      <w:pPr>
        <w:spacing w:line="240" w:lineRule="auto"/>
      </w:pPr>
    </w:p>
  </w:footnote>
  <w:footnote w:id="2">
    <w:p w14:paraId="17159C6F" w14:textId="77777777" w:rsidR="00E93BCF" w:rsidRPr="00EA3D24" w:rsidRDefault="00E93BCF">
      <w:pPr>
        <w:pStyle w:val="Voetnoottekst"/>
        <w:rPr>
          <w:sz w:val="16"/>
          <w:szCs w:val="16"/>
        </w:rPr>
      </w:pPr>
      <w:r w:rsidRPr="00EA3D24">
        <w:rPr>
          <w:rStyle w:val="Voetnootmarkering"/>
          <w:sz w:val="16"/>
          <w:szCs w:val="16"/>
        </w:rPr>
        <w:footnoteRef/>
      </w:r>
      <w:r w:rsidRPr="00EA3D24">
        <w:rPr>
          <w:sz w:val="16"/>
          <w:szCs w:val="16"/>
        </w:rPr>
        <w:t xml:space="preserve"> Kamerstukken II 21</w:t>
      </w:r>
      <w:r w:rsidR="004D41C9" w:rsidRPr="00EA3D24">
        <w:rPr>
          <w:sz w:val="16"/>
          <w:szCs w:val="16"/>
        </w:rPr>
        <w:t xml:space="preserve"> </w:t>
      </w:r>
      <w:r w:rsidRPr="00EA3D24">
        <w:rPr>
          <w:sz w:val="16"/>
          <w:szCs w:val="16"/>
        </w:rPr>
        <w:t>501-07, nr. 2083.</w:t>
      </w:r>
    </w:p>
  </w:footnote>
  <w:footnote w:id="3">
    <w:p w14:paraId="331F0A0B" w14:textId="77777777" w:rsidR="00004EDD" w:rsidRDefault="00004EDD">
      <w:pPr>
        <w:pStyle w:val="Voetnoottekst"/>
      </w:pPr>
      <w:r w:rsidRPr="00B94E8E">
        <w:rPr>
          <w:sz w:val="16"/>
          <w:szCs w:val="16"/>
        </w:rPr>
        <w:footnoteRef/>
      </w:r>
      <w:r>
        <w:rPr>
          <w:sz w:val="16"/>
          <w:szCs w:val="16"/>
        </w:rPr>
        <w:t xml:space="preserve"> </w:t>
      </w:r>
      <w:r w:rsidRPr="00B94E8E">
        <w:rPr>
          <w:sz w:val="16"/>
          <w:szCs w:val="16"/>
        </w:rPr>
        <w:t>Verordening (EU) 2021/241.</w:t>
      </w:r>
    </w:p>
  </w:footnote>
  <w:footnote w:id="4">
    <w:p w14:paraId="48D118EB" w14:textId="77777777" w:rsidR="00E93BCF" w:rsidRPr="00EA3D24" w:rsidRDefault="00E93BCF">
      <w:pPr>
        <w:pStyle w:val="Voetnoottekst"/>
        <w:rPr>
          <w:sz w:val="16"/>
          <w:szCs w:val="16"/>
        </w:rPr>
      </w:pPr>
      <w:r w:rsidRPr="00EA3D24">
        <w:rPr>
          <w:rStyle w:val="Voetnootmarkering"/>
          <w:sz w:val="16"/>
          <w:szCs w:val="16"/>
        </w:rPr>
        <w:footnoteRef/>
      </w:r>
      <w:r w:rsidRPr="00EA3D24">
        <w:rPr>
          <w:sz w:val="16"/>
          <w:szCs w:val="16"/>
        </w:rPr>
        <w:t xml:space="preserve"> </w:t>
      </w:r>
      <w:r w:rsidR="004D41C9" w:rsidRPr="00EA3D24">
        <w:rPr>
          <w:sz w:val="16"/>
          <w:szCs w:val="16"/>
        </w:rPr>
        <w:t>Kamerstukken II 21 501-07, nr. 2047.</w:t>
      </w:r>
    </w:p>
  </w:footnote>
  <w:footnote w:id="5">
    <w:p w14:paraId="18B5CFCE" w14:textId="77777777" w:rsidR="00935836" w:rsidRPr="00EA3D24" w:rsidRDefault="00935836" w:rsidP="00935836">
      <w:pPr>
        <w:pStyle w:val="Voetnoottekst"/>
        <w:rPr>
          <w:sz w:val="16"/>
          <w:szCs w:val="16"/>
        </w:rPr>
      </w:pPr>
      <w:r w:rsidRPr="00EA3D24">
        <w:rPr>
          <w:rStyle w:val="Voetnootmarkering"/>
          <w:sz w:val="16"/>
          <w:szCs w:val="16"/>
        </w:rPr>
        <w:footnoteRef/>
      </w:r>
      <w:r w:rsidRPr="00EA3D24">
        <w:rPr>
          <w:sz w:val="16"/>
          <w:szCs w:val="16"/>
        </w:rPr>
        <w:t xml:space="preserve"> Kamerstuk</w:t>
      </w:r>
      <w:r w:rsidR="004D41C9" w:rsidRPr="00EA3D24">
        <w:rPr>
          <w:sz w:val="16"/>
          <w:szCs w:val="16"/>
        </w:rPr>
        <w:t>ken II</w:t>
      </w:r>
      <w:r w:rsidRPr="00EA3D24">
        <w:rPr>
          <w:sz w:val="16"/>
          <w:szCs w:val="16"/>
        </w:rPr>
        <w:t xml:space="preserve"> 31 311, nr. 263</w:t>
      </w:r>
      <w:r w:rsidR="004D41C9" w:rsidRPr="00EA3D24">
        <w:rPr>
          <w:sz w:val="16"/>
          <w:szCs w:val="16"/>
        </w:rPr>
        <w:t>;</w:t>
      </w:r>
      <w:r w:rsidRPr="00EA3D24">
        <w:rPr>
          <w:sz w:val="16"/>
          <w:szCs w:val="16"/>
        </w:rPr>
        <w:t xml:space="preserve"> Kamerstuk</w:t>
      </w:r>
      <w:r w:rsidR="004D41C9" w:rsidRPr="00EA3D24">
        <w:rPr>
          <w:sz w:val="16"/>
          <w:szCs w:val="16"/>
        </w:rPr>
        <w:t xml:space="preserve">ken II </w:t>
      </w:r>
      <w:r w:rsidRPr="00EA3D24">
        <w:rPr>
          <w:sz w:val="16"/>
          <w:szCs w:val="16"/>
        </w:rPr>
        <w:t>31 311, nr. 278.</w:t>
      </w:r>
    </w:p>
  </w:footnote>
  <w:footnote w:id="6">
    <w:p w14:paraId="11F1E2E9" w14:textId="77777777" w:rsidR="007D7114" w:rsidRPr="00EA3D24" w:rsidRDefault="007D7114">
      <w:pPr>
        <w:pStyle w:val="Voetnoottekst"/>
        <w:rPr>
          <w:sz w:val="16"/>
          <w:szCs w:val="16"/>
        </w:rPr>
      </w:pPr>
      <w:r w:rsidRPr="00EA3D24">
        <w:rPr>
          <w:rStyle w:val="Voetnootmarkering"/>
          <w:sz w:val="16"/>
          <w:szCs w:val="16"/>
        </w:rPr>
        <w:footnoteRef/>
      </w:r>
      <w:r w:rsidRPr="00EA3D24">
        <w:rPr>
          <w:sz w:val="16"/>
          <w:szCs w:val="16"/>
        </w:rPr>
        <w:t xml:space="preserve"> </w:t>
      </w:r>
      <w:r w:rsidR="00E22F8D" w:rsidRPr="00EA3D24">
        <w:rPr>
          <w:sz w:val="16"/>
          <w:szCs w:val="16"/>
        </w:rPr>
        <w:t>Kamerstukken II 21 501-07, nr. 2055.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68646" w14:textId="77777777" w:rsidR="0041670A" w:rsidRDefault="00B81853">
    <w:r>
      <w:rPr>
        <w:noProof/>
      </w:rPr>
      <mc:AlternateContent>
        <mc:Choice Requires="wps">
          <w:drawing>
            <wp:anchor distT="0" distB="0" distL="0" distR="0" simplePos="0" relativeHeight="251658240" behindDoc="0" locked="1" layoutInCell="1" allowOverlap="1" wp14:anchorId="587865C6" wp14:editId="1DE54B60">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8A9EB7F" w14:textId="77777777" w:rsidR="0041670A" w:rsidRDefault="00B81853">
                          <w:pPr>
                            <w:pStyle w:val="StandaardReferentiegegevensKop"/>
                          </w:pPr>
                          <w:r>
                            <w:t xml:space="preserve">Programmadirectie Herstel- en Veerkrachtplan </w:t>
                          </w:r>
                        </w:p>
                        <w:p w14:paraId="09BC5642" w14:textId="77777777" w:rsidR="0041670A" w:rsidRDefault="0041670A">
                          <w:pPr>
                            <w:pStyle w:val="WitregelW1"/>
                          </w:pPr>
                        </w:p>
                        <w:p w14:paraId="1945E3C4" w14:textId="77777777" w:rsidR="0041670A" w:rsidRDefault="00B81853">
                          <w:pPr>
                            <w:pStyle w:val="StandaardReferentiegegevensKop"/>
                          </w:pPr>
                          <w:r>
                            <w:t>Ons kenmerk</w:t>
                          </w:r>
                        </w:p>
                        <w:p w14:paraId="293F9C1D" w14:textId="327534EC" w:rsidR="006238EC" w:rsidRDefault="00922C80">
                          <w:pPr>
                            <w:pStyle w:val="StandaardReferentiegegevens"/>
                          </w:pPr>
                          <w:r>
                            <w:fldChar w:fldCharType="begin"/>
                          </w:r>
                          <w:r>
                            <w:instrText xml:space="preserve"> DOCPROPERTY  "Kenmerk"  \* MERGEFORMAT </w:instrText>
                          </w:r>
                          <w:r>
                            <w:fldChar w:fldCharType="separate"/>
                          </w:r>
                          <w:r>
                            <w:t>2025-0000022848</w:t>
                          </w:r>
                          <w:r>
                            <w:fldChar w:fldCharType="end"/>
                          </w:r>
                        </w:p>
                      </w:txbxContent>
                    </wps:txbx>
                    <wps:bodyPr vert="horz" wrap="square" lIns="0" tIns="0" rIns="0" bIns="0" anchor="t" anchorCtr="0"/>
                  </wps:wsp>
                </a:graphicData>
              </a:graphic>
            </wp:anchor>
          </w:drawing>
        </mc:Choice>
        <mc:Fallback>
          <w:pict>
            <v:shapetype w14:anchorId="587865C6"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58A9EB7F" w14:textId="77777777" w:rsidR="0041670A" w:rsidRDefault="00B81853">
                    <w:pPr>
                      <w:pStyle w:val="StandaardReferentiegegevensKop"/>
                    </w:pPr>
                    <w:r>
                      <w:t xml:space="preserve">Programmadirectie Herstel- en Veerkrachtplan </w:t>
                    </w:r>
                  </w:p>
                  <w:p w14:paraId="09BC5642" w14:textId="77777777" w:rsidR="0041670A" w:rsidRDefault="0041670A">
                    <w:pPr>
                      <w:pStyle w:val="WitregelW1"/>
                    </w:pPr>
                  </w:p>
                  <w:p w14:paraId="1945E3C4" w14:textId="77777777" w:rsidR="0041670A" w:rsidRDefault="00B81853">
                    <w:pPr>
                      <w:pStyle w:val="StandaardReferentiegegevensKop"/>
                    </w:pPr>
                    <w:r>
                      <w:t>Ons kenmerk</w:t>
                    </w:r>
                  </w:p>
                  <w:p w14:paraId="293F9C1D" w14:textId="327534EC" w:rsidR="006238EC" w:rsidRDefault="00922C80">
                    <w:pPr>
                      <w:pStyle w:val="StandaardReferentiegegevens"/>
                    </w:pPr>
                    <w:r>
                      <w:fldChar w:fldCharType="begin"/>
                    </w:r>
                    <w:r>
                      <w:instrText xml:space="preserve"> DOCPROPERTY  "Kenmerk"  \* MERGEFORMAT </w:instrText>
                    </w:r>
                    <w:r>
                      <w:fldChar w:fldCharType="separate"/>
                    </w:r>
                    <w:r>
                      <w:t>2025-0000022848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008971AE" wp14:editId="33DABE7C">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7D8DD98" w14:textId="77777777" w:rsidR="006238EC" w:rsidRDefault="004B37B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08971AE" id="bd4a94a5-03a6-11ee-8f29-0242ac130005" o:spid="_x0000_s1027" type="#_x0000_t202" style="position:absolute;margin-left:466.2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37D8DD98" w14:textId="77777777" w:rsidR="006238EC" w:rsidRDefault="004B37B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69CA5D35" wp14:editId="1366AE82">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18E7AC87" w14:textId="114115DC" w:rsidR="006238EC" w:rsidRDefault="00A557DC">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9CA5D35" id="bd5d94d9-03a6-11ee-8f29-0242ac130005" o:spid="_x0000_s1028" type="#_x0000_t202" style="position:absolute;margin-left:79.35pt;margin-top:802.95pt;width:141.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18E7AC87" w14:textId="114115DC" w:rsidR="006238EC" w:rsidRDefault="00A557DC">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4763" w14:textId="77777777" w:rsidR="0041670A" w:rsidRDefault="00B81853">
    <w:pPr>
      <w:spacing w:after="7029" w:line="14" w:lineRule="exact"/>
    </w:pPr>
    <w:r>
      <w:rPr>
        <w:noProof/>
      </w:rPr>
      <mc:AlternateContent>
        <mc:Choice Requires="wps">
          <w:drawing>
            <wp:anchor distT="0" distB="0" distL="0" distR="0" simplePos="0" relativeHeight="251658243" behindDoc="0" locked="1" layoutInCell="1" allowOverlap="1" wp14:anchorId="654170C4" wp14:editId="1A8FEA3E">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483B803C" w14:textId="77777777" w:rsidR="0041670A" w:rsidRDefault="00B81853">
                          <w:pPr>
                            <w:spacing w:line="240" w:lineRule="auto"/>
                          </w:pPr>
                          <w:r>
                            <w:rPr>
                              <w:noProof/>
                            </w:rPr>
                            <w:drawing>
                              <wp:inline distT="0" distB="0" distL="0" distR="0" wp14:anchorId="52604D3E" wp14:editId="5380163E">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54170C4"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483B803C" w14:textId="77777777" w:rsidR="0041670A" w:rsidRDefault="00B81853">
                    <w:pPr>
                      <w:spacing w:line="240" w:lineRule="auto"/>
                    </w:pPr>
                    <w:r>
                      <w:rPr>
                        <w:noProof/>
                      </w:rPr>
                      <w:drawing>
                        <wp:inline distT="0" distB="0" distL="0" distR="0" wp14:anchorId="52604D3E" wp14:editId="5380163E">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1E1A1A9A" wp14:editId="6A7B43C2">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3EDFD1E" w14:textId="77777777" w:rsidR="00B81853" w:rsidRDefault="00B81853"/>
                      </w:txbxContent>
                    </wps:txbx>
                    <wps:bodyPr vert="horz" wrap="square" lIns="0" tIns="0" rIns="0" bIns="0" anchor="t" anchorCtr="0"/>
                  </wps:wsp>
                </a:graphicData>
              </a:graphic>
            </wp:anchor>
          </w:drawing>
        </mc:Choice>
        <mc:Fallback>
          <w:pict>
            <v:shape w14:anchorId="1E1A1A9A" id="bd5d5767-03a6-11ee-8f29-0242ac130005" o:spid="_x0000_s1030" type="#_x0000_t202" style="position:absolute;margin-left:279.2pt;margin-top:0;width:36.85pt;height:105.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53EDFD1E" w14:textId="77777777" w:rsidR="00B81853" w:rsidRDefault="00B81853"/>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15E36410" wp14:editId="4F827395">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640A74B6" w14:textId="77777777" w:rsidR="0041670A" w:rsidRDefault="00B81853">
                          <w:pPr>
                            <w:pStyle w:val="StandaardReferentiegegevensKop"/>
                          </w:pPr>
                          <w:r>
                            <w:t xml:space="preserve">Programmadirectie Herstel- en Veerkrachtplan </w:t>
                          </w:r>
                        </w:p>
                        <w:p w14:paraId="002C67A0" w14:textId="77777777" w:rsidR="0041670A" w:rsidRDefault="0041670A">
                          <w:pPr>
                            <w:pStyle w:val="WitregelW1"/>
                          </w:pPr>
                        </w:p>
                        <w:p w14:paraId="4290221E" w14:textId="77777777" w:rsidR="0041670A" w:rsidRDefault="00B81853">
                          <w:pPr>
                            <w:pStyle w:val="StandaardReferentiegegevens"/>
                          </w:pPr>
                          <w:r>
                            <w:t>Korte Voorhout 7</w:t>
                          </w:r>
                        </w:p>
                        <w:p w14:paraId="2E79AD32" w14:textId="77777777" w:rsidR="0041670A" w:rsidRDefault="00B81853">
                          <w:pPr>
                            <w:pStyle w:val="StandaardReferentiegegevens"/>
                          </w:pPr>
                          <w:r>
                            <w:t>2511 CW  'S-GRAVENHAGE</w:t>
                          </w:r>
                        </w:p>
                        <w:p w14:paraId="0CF6264B" w14:textId="77777777" w:rsidR="0041670A" w:rsidRDefault="00B81853">
                          <w:pPr>
                            <w:pStyle w:val="StandaardReferentiegegevens"/>
                          </w:pPr>
                          <w:r>
                            <w:t>POSTBUS 20201</w:t>
                          </w:r>
                        </w:p>
                        <w:p w14:paraId="5A27B787" w14:textId="77777777" w:rsidR="0041670A" w:rsidRDefault="00B81853">
                          <w:pPr>
                            <w:pStyle w:val="StandaardReferentiegegevens"/>
                          </w:pPr>
                          <w:r>
                            <w:t>2500 EE  'S-GRAVENHAGE</w:t>
                          </w:r>
                        </w:p>
                        <w:p w14:paraId="40B89D4B" w14:textId="77777777" w:rsidR="0041670A" w:rsidRDefault="00B81853">
                          <w:pPr>
                            <w:pStyle w:val="StandaardReferentiegegevens"/>
                          </w:pPr>
                          <w:proofErr w:type="gramStart"/>
                          <w:r>
                            <w:t>www.rijksoverheid.nl/fin</w:t>
                          </w:r>
                          <w:proofErr w:type="gramEnd"/>
                        </w:p>
                        <w:p w14:paraId="05772BA1" w14:textId="77777777" w:rsidR="0041670A" w:rsidRDefault="0041670A">
                          <w:pPr>
                            <w:pStyle w:val="WitregelW2"/>
                          </w:pPr>
                        </w:p>
                        <w:p w14:paraId="47D169BF" w14:textId="77777777" w:rsidR="0041670A" w:rsidRDefault="00B81853">
                          <w:pPr>
                            <w:pStyle w:val="StandaardReferentiegegevensKop"/>
                          </w:pPr>
                          <w:r>
                            <w:t>Ons kenmerk</w:t>
                          </w:r>
                        </w:p>
                        <w:p w14:paraId="47D2AF4F" w14:textId="05C6B5B2" w:rsidR="006238EC" w:rsidRDefault="00922C80">
                          <w:pPr>
                            <w:pStyle w:val="StandaardReferentiegegevens"/>
                          </w:pPr>
                          <w:r>
                            <w:fldChar w:fldCharType="begin"/>
                          </w:r>
                          <w:r>
                            <w:instrText xml:space="preserve"> DOCPROPERTY  "Kenmerk"  \* MERGEFORMAT </w:instrText>
                          </w:r>
                          <w:r>
                            <w:fldChar w:fldCharType="separate"/>
                          </w:r>
                          <w:r>
                            <w:t>2025-0000022848</w:t>
                          </w:r>
                          <w:r>
                            <w:fldChar w:fldCharType="end"/>
                          </w:r>
                        </w:p>
                        <w:p w14:paraId="789C4B41" w14:textId="77777777" w:rsidR="0041670A" w:rsidRDefault="0041670A">
                          <w:pPr>
                            <w:pStyle w:val="WitregelW1"/>
                          </w:pPr>
                        </w:p>
                        <w:p w14:paraId="1EFFE97D" w14:textId="77777777" w:rsidR="0041670A" w:rsidRDefault="00B81853">
                          <w:pPr>
                            <w:pStyle w:val="StandaardReferentiegegevensKop"/>
                          </w:pPr>
                          <w:r>
                            <w:t>Uw brief (kenmerk)</w:t>
                          </w:r>
                        </w:p>
                        <w:p w14:paraId="5AAD110A" w14:textId="1902EB38" w:rsidR="006238EC" w:rsidRDefault="00A557DC">
                          <w:pPr>
                            <w:pStyle w:val="StandaardReferentiegegevens"/>
                          </w:pPr>
                          <w:r>
                            <w:fldChar w:fldCharType="begin"/>
                          </w:r>
                          <w:r>
                            <w:instrText xml:space="preserve"> DOCPROPERTY  "UwKenmerk"  \* MERGEFORMAT </w:instrText>
                          </w:r>
                          <w:r>
                            <w:fldChar w:fldCharType="end"/>
                          </w:r>
                        </w:p>
                        <w:p w14:paraId="3C73820D" w14:textId="77777777" w:rsidR="0041670A" w:rsidRDefault="0041670A">
                          <w:pPr>
                            <w:pStyle w:val="WitregelW1"/>
                          </w:pPr>
                        </w:p>
                        <w:p w14:paraId="36510943" w14:textId="77777777" w:rsidR="0041670A" w:rsidRDefault="00B81853">
                          <w:pPr>
                            <w:pStyle w:val="StandaardReferentiegegevensKop"/>
                          </w:pPr>
                          <w:r>
                            <w:t>Bijlagen</w:t>
                          </w:r>
                        </w:p>
                        <w:p w14:paraId="5DDD0F54" w14:textId="77777777" w:rsidR="0041670A" w:rsidRDefault="00B81853">
                          <w:pPr>
                            <w:pStyle w:val="StandaardReferentiegegevens"/>
                          </w:pPr>
                          <w:r>
                            <w:t>(</w:t>
                          </w:r>
                          <w:proofErr w:type="gramStart"/>
                          <w:r>
                            <w:t>geen</w:t>
                          </w:r>
                          <w:proofErr w:type="gramEnd"/>
                          <w:r>
                            <w:t>)</w:t>
                          </w:r>
                        </w:p>
                      </w:txbxContent>
                    </wps:txbx>
                    <wps:bodyPr vert="horz" wrap="square" lIns="0" tIns="0" rIns="0" bIns="0" anchor="t" anchorCtr="0"/>
                  </wps:wsp>
                </a:graphicData>
              </a:graphic>
            </wp:anchor>
          </w:drawing>
        </mc:Choice>
        <mc:Fallback>
          <w:pict>
            <v:shape w14:anchorId="15E36410" id="bd4a91e7-03a6-11ee-8f29-0242ac130005" o:spid="_x0000_s1031" type="#_x0000_t202" style="position:absolute;margin-left:467pt;margin-top:154.45pt;width:96.7pt;height:258.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640A74B6" w14:textId="77777777" w:rsidR="0041670A" w:rsidRDefault="00B81853">
                    <w:pPr>
                      <w:pStyle w:val="StandaardReferentiegegevensKop"/>
                    </w:pPr>
                    <w:r>
                      <w:t xml:space="preserve">Programmadirectie Herstel- en Veerkrachtplan </w:t>
                    </w:r>
                  </w:p>
                  <w:p w14:paraId="002C67A0" w14:textId="77777777" w:rsidR="0041670A" w:rsidRDefault="0041670A">
                    <w:pPr>
                      <w:pStyle w:val="WitregelW1"/>
                    </w:pPr>
                  </w:p>
                  <w:p w14:paraId="4290221E" w14:textId="77777777" w:rsidR="0041670A" w:rsidRDefault="00B81853">
                    <w:pPr>
                      <w:pStyle w:val="StandaardReferentiegegevens"/>
                    </w:pPr>
                    <w:r>
                      <w:t>Korte Voorhout 7</w:t>
                    </w:r>
                  </w:p>
                  <w:p w14:paraId="2E79AD32" w14:textId="77777777" w:rsidR="0041670A" w:rsidRDefault="00B81853">
                    <w:pPr>
                      <w:pStyle w:val="StandaardReferentiegegevens"/>
                    </w:pPr>
                    <w:r>
                      <w:t>2511 CW  'S-GRAVENHAGE</w:t>
                    </w:r>
                  </w:p>
                  <w:p w14:paraId="0CF6264B" w14:textId="77777777" w:rsidR="0041670A" w:rsidRDefault="00B81853">
                    <w:pPr>
                      <w:pStyle w:val="StandaardReferentiegegevens"/>
                    </w:pPr>
                    <w:r>
                      <w:t>POSTBUS 20201</w:t>
                    </w:r>
                  </w:p>
                  <w:p w14:paraId="5A27B787" w14:textId="77777777" w:rsidR="0041670A" w:rsidRDefault="00B81853">
                    <w:pPr>
                      <w:pStyle w:val="StandaardReferentiegegevens"/>
                    </w:pPr>
                    <w:r>
                      <w:t>2500 EE  'S-GRAVENHAGE</w:t>
                    </w:r>
                  </w:p>
                  <w:p w14:paraId="40B89D4B" w14:textId="77777777" w:rsidR="0041670A" w:rsidRDefault="00B81853">
                    <w:pPr>
                      <w:pStyle w:val="StandaardReferentiegegevens"/>
                    </w:pPr>
                    <w:proofErr w:type="gramStart"/>
                    <w:r>
                      <w:t>www.rijksoverheid.nl/fin</w:t>
                    </w:r>
                    <w:proofErr w:type="gramEnd"/>
                  </w:p>
                  <w:p w14:paraId="05772BA1" w14:textId="77777777" w:rsidR="0041670A" w:rsidRDefault="0041670A">
                    <w:pPr>
                      <w:pStyle w:val="WitregelW2"/>
                    </w:pPr>
                  </w:p>
                  <w:p w14:paraId="47D169BF" w14:textId="77777777" w:rsidR="0041670A" w:rsidRDefault="00B81853">
                    <w:pPr>
                      <w:pStyle w:val="StandaardReferentiegegevensKop"/>
                    </w:pPr>
                    <w:r>
                      <w:t>Ons kenmerk</w:t>
                    </w:r>
                  </w:p>
                  <w:p w14:paraId="47D2AF4F" w14:textId="05C6B5B2" w:rsidR="006238EC" w:rsidRDefault="00922C80">
                    <w:pPr>
                      <w:pStyle w:val="StandaardReferentiegegevens"/>
                    </w:pPr>
                    <w:r>
                      <w:fldChar w:fldCharType="begin"/>
                    </w:r>
                    <w:r>
                      <w:instrText xml:space="preserve"> DOCPROPERTY  "Kenmerk"  \* MERGEFORMAT </w:instrText>
                    </w:r>
                    <w:r>
                      <w:fldChar w:fldCharType="separate"/>
                    </w:r>
                    <w:r>
                      <w:t>2025-0000022848</w:t>
                    </w:r>
                    <w:r>
                      <w:fldChar w:fldCharType="end"/>
                    </w:r>
                  </w:p>
                  <w:p w14:paraId="789C4B41" w14:textId="77777777" w:rsidR="0041670A" w:rsidRDefault="0041670A">
                    <w:pPr>
                      <w:pStyle w:val="WitregelW1"/>
                    </w:pPr>
                  </w:p>
                  <w:p w14:paraId="1EFFE97D" w14:textId="77777777" w:rsidR="0041670A" w:rsidRDefault="00B81853">
                    <w:pPr>
                      <w:pStyle w:val="StandaardReferentiegegevensKop"/>
                    </w:pPr>
                    <w:r>
                      <w:t>Uw brief (kenmerk)</w:t>
                    </w:r>
                  </w:p>
                  <w:p w14:paraId="5AAD110A" w14:textId="1902EB38" w:rsidR="006238EC" w:rsidRDefault="00A557DC">
                    <w:pPr>
                      <w:pStyle w:val="StandaardReferentiegegevens"/>
                    </w:pPr>
                    <w:r>
                      <w:fldChar w:fldCharType="begin"/>
                    </w:r>
                    <w:r>
                      <w:instrText xml:space="preserve"> DOCPROPERTY  "UwKenmerk"  \* MERGEFORMAT </w:instrText>
                    </w:r>
                    <w:r>
                      <w:fldChar w:fldCharType="end"/>
                    </w:r>
                  </w:p>
                  <w:p w14:paraId="3C73820D" w14:textId="77777777" w:rsidR="0041670A" w:rsidRDefault="0041670A">
                    <w:pPr>
                      <w:pStyle w:val="WitregelW1"/>
                    </w:pPr>
                  </w:p>
                  <w:p w14:paraId="36510943" w14:textId="77777777" w:rsidR="0041670A" w:rsidRDefault="00B81853">
                    <w:pPr>
                      <w:pStyle w:val="StandaardReferentiegegevensKop"/>
                    </w:pPr>
                    <w:r>
                      <w:t>Bijlagen</w:t>
                    </w:r>
                  </w:p>
                  <w:p w14:paraId="5DDD0F54" w14:textId="77777777" w:rsidR="0041670A" w:rsidRDefault="00B81853">
                    <w:pPr>
                      <w:pStyle w:val="StandaardReferentiegegevens"/>
                    </w:pPr>
                    <w:r>
                      <w:t>(</w:t>
                    </w:r>
                    <w:proofErr w:type="gramStart"/>
                    <w:r>
                      <w:t>geen</w:t>
                    </w:r>
                    <w:proofErr w:type="gramEnd"/>
                    <w:r>
                      <w:t>)</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5A98F6B1" wp14:editId="393CBCCB">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24E23B6" w14:textId="77777777" w:rsidR="0041670A" w:rsidRDefault="00B81853">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5A98F6B1" id="bd4a901e-03a6-11ee-8f29-0242ac130005" o:spid="_x0000_s1032" type="#_x0000_t202" style="position:absolute;margin-left:79.35pt;margin-top:133.2pt;width:280.45pt;height:11.2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524E23B6" w14:textId="77777777" w:rsidR="0041670A" w:rsidRDefault="00B81853">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6A237F13" wp14:editId="6ECEF91B">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5B7230F3" w14:textId="3273AEB0" w:rsidR="006238EC" w:rsidRDefault="00A557DC">
                          <w:pPr>
                            <w:pStyle w:val="Rubricering"/>
                          </w:pPr>
                          <w:r>
                            <w:fldChar w:fldCharType="begin"/>
                          </w:r>
                          <w:r>
                            <w:instrText xml:space="preserve"> DOCPROPERTY  "Rubricering"  \* MERGEFORMAT </w:instrText>
                          </w:r>
                          <w:r>
                            <w:fldChar w:fldCharType="end"/>
                          </w:r>
                        </w:p>
                        <w:p w14:paraId="46CCB1DE" w14:textId="77777777" w:rsidR="0041670A" w:rsidRDefault="00B81853">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6A237F13" id="bd4a90ba-03a6-11ee-8f29-0242ac130005" o:spid="_x0000_s1033" type="#_x0000_t202" style="position:absolute;margin-left:79.35pt;margin-top:153.05pt;width:329.2pt;height:84.7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5B7230F3" w14:textId="3273AEB0" w:rsidR="006238EC" w:rsidRDefault="00A557DC">
                    <w:pPr>
                      <w:pStyle w:val="Rubricering"/>
                    </w:pPr>
                    <w:r>
                      <w:fldChar w:fldCharType="begin"/>
                    </w:r>
                    <w:r>
                      <w:instrText xml:space="preserve"> DOCPROPERTY  "Rubricering"  \* MERGEFORMAT </w:instrText>
                    </w:r>
                    <w:r>
                      <w:fldChar w:fldCharType="end"/>
                    </w:r>
                  </w:p>
                  <w:p w14:paraId="46CCB1DE" w14:textId="77777777" w:rsidR="0041670A" w:rsidRDefault="00B81853">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15376EA8" wp14:editId="0A9CE19A">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9A9B5B6" w14:textId="77777777" w:rsidR="006238EC" w:rsidRDefault="004B37B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5376EA8" id="bd4a9275-03a6-11ee-8f29-0242ac130005" o:spid="_x0000_s1034" type="#_x0000_t202" style="position:absolute;margin-left:466.25pt;margin-top:805pt;width:99.2pt;height:14.1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19A9B5B6" w14:textId="77777777" w:rsidR="006238EC" w:rsidRDefault="004B37B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3F8777C2" wp14:editId="4B0A2AC3">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1670A" w14:paraId="77507A8A" w14:textId="77777777">
                            <w:trPr>
                              <w:trHeight w:val="200"/>
                            </w:trPr>
                            <w:tc>
                              <w:tcPr>
                                <w:tcW w:w="1140" w:type="dxa"/>
                              </w:tcPr>
                              <w:p w14:paraId="65D2301E" w14:textId="77777777" w:rsidR="0041670A" w:rsidRDefault="0041670A"/>
                            </w:tc>
                            <w:tc>
                              <w:tcPr>
                                <w:tcW w:w="5400" w:type="dxa"/>
                              </w:tcPr>
                              <w:p w14:paraId="4B8CE596" w14:textId="77777777" w:rsidR="0041670A" w:rsidRDefault="0041670A"/>
                            </w:tc>
                          </w:tr>
                          <w:tr w:rsidR="0041670A" w14:paraId="1911E0CE" w14:textId="77777777">
                            <w:trPr>
                              <w:trHeight w:val="240"/>
                            </w:trPr>
                            <w:tc>
                              <w:tcPr>
                                <w:tcW w:w="1140" w:type="dxa"/>
                              </w:tcPr>
                              <w:p w14:paraId="6579F22C" w14:textId="77777777" w:rsidR="0041670A" w:rsidRDefault="00B81853">
                                <w:r>
                                  <w:t>Datum</w:t>
                                </w:r>
                              </w:p>
                            </w:tc>
                            <w:tc>
                              <w:tcPr>
                                <w:tcW w:w="5400" w:type="dxa"/>
                              </w:tcPr>
                              <w:p w14:paraId="124C6D82" w14:textId="355A6D67" w:rsidR="0041670A" w:rsidRDefault="00922C80">
                                <w:r>
                                  <w:t>7 februari 2025</w:t>
                                </w:r>
                              </w:p>
                            </w:tc>
                          </w:tr>
                          <w:tr w:rsidR="0041670A" w14:paraId="11C3B60C" w14:textId="77777777">
                            <w:trPr>
                              <w:trHeight w:val="240"/>
                            </w:trPr>
                            <w:tc>
                              <w:tcPr>
                                <w:tcW w:w="1140" w:type="dxa"/>
                              </w:tcPr>
                              <w:p w14:paraId="5DEA0ABD" w14:textId="77777777" w:rsidR="0041670A" w:rsidRDefault="00B81853">
                                <w:r>
                                  <w:t>Betreft</w:t>
                                </w:r>
                              </w:p>
                            </w:tc>
                            <w:tc>
                              <w:tcPr>
                                <w:tcW w:w="5400" w:type="dxa"/>
                              </w:tcPr>
                              <w:p w14:paraId="76AACE92" w14:textId="1EB75329" w:rsidR="006238EC" w:rsidRDefault="00922C80">
                                <w:r>
                                  <w:fldChar w:fldCharType="begin"/>
                                </w:r>
                                <w:r>
                                  <w:instrText xml:space="preserve"> DOCPROPERTY  "Onderwerp"  \* MERGEFORMAT </w:instrText>
                                </w:r>
                                <w:r>
                                  <w:fldChar w:fldCharType="separate"/>
                                </w:r>
                                <w:r>
                                  <w:t>Kamerbrief over de wijzigingen van het Nederlandse Herstel- en Veerkrachtplan</w:t>
                                </w:r>
                                <w:r>
                                  <w:fldChar w:fldCharType="end"/>
                                </w:r>
                              </w:p>
                            </w:tc>
                          </w:tr>
                          <w:tr w:rsidR="0041670A" w14:paraId="3FC3A675" w14:textId="77777777">
                            <w:trPr>
                              <w:trHeight w:val="200"/>
                            </w:trPr>
                            <w:tc>
                              <w:tcPr>
                                <w:tcW w:w="1140" w:type="dxa"/>
                              </w:tcPr>
                              <w:p w14:paraId="1C2B9958" w14:textId="77777777" w:rsidR="0041670A" w:rsidRDefault="0041670A"/>
                            </w:tc>
                            <w:tc>
                              <w:tcPr>
                                <w:tcW w:w="4738" w:type="dxa"/>
                              </w:tcPr>
                              <w:p w14:paraId="4FA6742C" w14:textId="77777777" w:rsidR="0041670A" w:rsidRDefault="0041670A"/>
                            </w:tc>
                          </w:tr>
                        </w:tbl>
                        <w:p w14:paraId="4FD5B49D" w14:textId="77777777" w:rsidR="00B81853" w:rsidRDefault="00B81853"/>
                      </w:txbxContent>
                    </wps:txbx>
                    <wps:bodyPr vert="horz" wrap="square" lIns="0" tIns="0" rIns="0" bIns="0" anchor="t" anchorCtr="0"/>
                  </wps:wsp>
                </a:graphicData>
              </a:graphic>
            </wp:anchor>
          </w:drawing>
        </mc:Choice>
        <mc:Fallback>
          <w:pict>
            <v:shape w14:anchorId="3F8777C2" id="bd4aaf7a-03a6-11ee-8f29-0242ac130005" o:spid="_x0000_s1035" type="#_x0000_t202" style="position:absolute;margin-left:79.35pt;margin-top:286.25pt;width:323.25pt;height:59.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41670A" w14:paraId="77507A8A" w14:textId="77777777">
                      <w:trPr>
                        <w:trHeight w:val="200"/>
                      </w:trPr>
                      <w:tc>
                        <w:tcPr>
                          <w:tcW w:w="1140" w:type="dxa"/>
                        </w:tcPr>
                        <w:p w14:paraId="65D2301E" w14:textId="77777777" w:rsidR="0041670A" w:rsidRDefault="0041670A"/>
                      </w:tc>
                      <w:tc>
                        <w:tcPr>
                          <w:tcW w:w="5400" w:type="dxa"/>
                        </w:tcPr>
                        <w:p w14:paraId="4B8CE596" w14:textId="77777777" w:rsidR="0041670A" w:rsidRDefault="0041670A"/>
                      </w:tc>
                    </w:tr>
                    <w:tr w:rsidR="0041670A" w14:paraId="1911E0CE" w14:textId="77777777">
                      <w:trPr>
                        <w:trHeight w:val="240"/>
                      </w:trPr>
                      <w:tc>
                        <w:tcPr>
                          <w:tcW w:w="1140" w:type="dxa"/>
                        </w:tcPr>
                        <w:p w14:paraId="6579F22C" w14:textId="77777777" w:rsidR="0041670A" w:rsidRDefault="00B81853">
                          <w:r>
                            <w:t>Datum</w:t>
                          </w:r>
                        </w:p>
                      </w:tc>
                      <w:tc>
                        <w:tcPr>
                          <w:tcW w:w="5400" w:type="dxa"/>
                        </w:tcPr>
                        <w:p w14:paraId="124C6D82" w14:textId="355A6D67" w:rsidR="0041670A" w:rsidRDefault="00922C80">
                          <w:r>
                            <w:t>7 februari 2025</w:t>
                          </w:r>
                        </w:p>
                      </w:tc>
                    </w:tr>
                    <w:tr w:rsidR="0041670A" w14:paraId="11C3B60C" w14:textId="77777777">
                      <w:trPr>
                        <w:trHeight w:val="240"/>
                      </w:trPr>
                      <w:tc>
                        <w:tcPr>
                          <w:tcW w:w="1140" w:type="dxa"/>
                        </w:tcPr>
                        <w:p w14:paraId="5DEA0ABD" w14:textId="77777777" w:rsidR="0041670A" w:rsidRDefault="00B81853">
                          <w:r>
                            <w:t>Betreft</w:t>
                          </w:r>
                        </w:p>
                      </w:tc>
                      <w:tc>
                        <w:tcPr>
                          <w:tcW w:w="5400" w:type="dxa"/>
                        </w:tcPr>
                        <w:p w14:paraId="76AACE92" w14:textId="1EB75329" w:rsidR="006238EC" w:rsidRDefault="00922C80">
                          <w:r>
                            <w:fldChar w:fldCharType="begin"/>
                          </w:r>
                          <w:r>
                            <w:instrText xml:space="preserve"> DOCPROPERTY  "Onderwerp"  \* MERGEFORMAT </w:instrText>
                          </w:r>
                          <w:r>
                            <w:fldChar w:fldCharType="separate"/>
                          </w:r>
                          <w:r>
                            <w:t>Kamerbrief over de wijzigingen van het Nederlandse Herstel- en Veerkrachtplan</w:t>
                          </w:r>
                          <w:r>
                            <w:fldChar w:fldCharType="end"/>
                          </w:r>
                        </w:p>
                      </w:tc>
                    </w:tr>
                    <w:tr w:rsidR="0041670A" w14:paraId="3FC3A675" w14:textId="77777777">
                      <w:trPr>
                        <w:trHeight w:val="200"/>
                      </w:trPr>
                      <w:tc>
                        <w:tcPr>
                          <w:tcW w:w="1140" w:type="dxa"/>
                        </w:tcPr>
                        <w:p w14:paraId="1C2B9958" w14:textId="77777777" w:rsidR="0041670A" w:rsidRDefault="0041670A"/>
                      </w:tc>
                      <w:tc>
                        <w:tcPr>
                          <w:tcW w:w="4738" w:type="dxa"/>
                        </w:tcPr>
                        <w:p w14:paraId="4FA6742C" w14:textId="77777777" w:rsidR="0041670A" w:rsidRDefault="0041670A"/>
                      </w:tc>
                    </w:tr>
                  </w:tbl>
                  <w:p w14:paraId="4FD5B49D" w14:textId="77777777" w:rsidR="00B81853" w:rsidRDefault="00B81853"/>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60175A26" wp14:editId="7AEA3F70">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1F228DBD" w14:textId="22909649" w:rsidR="006238EC" w:rsidRDefault="00A557DC">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0175A26" id="bd5d814d-03a6-11ee-8f29-0242ac130005" o:spid="_x0000_s1036" type="#_x0000_t202" style="position:absolute;margin-left:79.35pt;margin-top:802.95pt;width:141.7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1F228DBD" w14:textId="22909649" w:rsidR="006238EC" w:rsidRDefault="00A557DC">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0790B183" wp14:editId="54F6B1F3">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388CA293" w14:textId="77777777" w:rsidR="00B81853" w:rsidRDefault="00B81853"/>
                      </w:txbxContent>
                    </wps:txbx>
                    <wps:bodyPr vert="horz" wrap="square" lIns="0" tIns="0" rIns="0" bIns="0" anchor="t" anchorCtr="0"/>
                  </wps:wsp>
                </a:graphicData>
              </a:graphic>
            </wp:anchor>
          </w:drawing>
        </mc:Choice>
        <mc:Fallback>
          <w:pict>
            <v:shape w14:anchorId="0790B183" id="bd5a43b8-03a6-11ee-8f29-0242ac130005" o:spid="_x0000_s1037" type="#_x0000_t202" style="position:absolute;margin-left:466.25pt;margin-top:418.1pt;width:90.4pt;height:60.0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388CA293" w14:textId="77777777" w:rsidR="00B81853" w:rsidRDefault="00B8185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06000E"/>
    <w:multiLevelType w:val="multilevel"/>
    <w:tmpl w:val="5053C81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460768E"/>
    <w:multiLevelType w:val="multilevel"/>
    <w:tmpl w:val="EE20AF2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5E870F"/>
    <w:multiLevelType w:val="multilevel"/>
    <w:tmpl w:val="97A7D9E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1EFE2246"/>
    <w:multiLevelType w:val="hybridMultilevel"/>
    <w:tmpl w:val="07C8C0FE"/>
    <w:lvl w:ilvl="0" w:tplc="CF06944E">
      <w:start w:val="7"/>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DF721F0"/>
    <w:multiLevelType w:val="multilevel"/>
    <w:tmpl w:val="388F67F8"/>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B34E45"/>
    <w:multiLevelType w:val="hybridMultilevel"/>
    <w:tmpl w:val="B7A6E796"/>
    <w:lvl w:ilvl="0" w:tplc="4928001E">
      <w:start w:val="7"/>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F3346AA"/>
    <w:multiLevelType w:val="multilevel"/>
    <w:tmpl w:val="30F41980"/>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5BD42C8"/>
    <w:multiLevelType w:val="multilevel"/>
    <w:tmpl w:val="D08DCE2C"/>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11858943">
    <w:abstractNumId w:val="4"/>
  </w:num>
  <w:num w:numId="2" w16cid:durableId="177699643">
    <w:abstractNumId w:val="7"/>
  </w:num>
  <w:num w:numId="3" w16cid:durableId="696538263">
    <w:abstractNumId w:val="2"/>
  </w:num>
  <w:num w:numId="4" w16cid:durableId="1715471533">
    <w:abstractNumId w:val="0"/>
  </w:num>
  <w:num w:numId="5" w16cid:durableId="1274440291">
    <w:abstractNumId w:val="6"/>
  </w:num>
  <w:num w:numId="6" w16cid:durableId="2071533514">
    <w:abstractNumId w:val="1"/>
  </w:num>
  <w:num w:numId="7" w16cid:durableId="139883803">
    <w:abstractNumId w:val="3"/>
  </w:num>
  <w:num w:numId="8" w16cid:durableId="643200288">
    <w:abstractNumId w:val="5"/>
  </w:num>
  <w:num w:numId="9" w16cid:durableId="837574117">
    <w:abstractNumId w:val="5"/>
  </w:num>
  <w:num w:numId="10" w16cid:durableId="4297872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9AF"/>
    <w:rsid w:val="00004EDD"/>
    <w:rsid w:val="00025F53"/>
    <w:rsid w:val="00035C50"/>
    <w:rsid w:val="000A140E"/>
    <w:rsid w:val="000A5780"/>
    <w:rsid w:val="000B6F3E"/>
    <w:rsid w:val="000F777A"/>
    <w:rsid w:val="001C794C"/>
    <w:rsid w:val="001E08AC"/>
    <w:rsid w:val="001E4B74"/>
    <w:rsid w:val="001F4EF1"/>
    <w:rsid w:val="002024D4"/>
    <w:rsid w:val="002061A2"/>
    <w:rsid w:val="00222D75"/>
    <w:rsid w:val="0022656D"/>
    <w:rsid w:val="00275DE5"/>
    <w:rsid w:val="00292028"/>
    <w:rsid w:val="002A6C3B"/>
    <w:rsid w:val="002B227A"/>
    <w:rsid w:val="002E1728"/>
    <w:rsid w:val="003809AF"/>
    <w:rsid w:val="003853F8"/>
    <w:rsid w:val="0038547C"/>
    <w:rsid w:val="003965FD"/>
    <w:rsid w:val="00405CC0"/>
    <w:rsid w:val="004076EC"/>
    <w:rsid w:val="0041670A"/>
    <w:rsid w:val="00491C60"/>
    <w:rsid w:val="004B37B6"/>
    <w:rsid w:val="004B5177"/>
    <w:rsid w:val="004C2E00"/>
    <w:rsid w:val="004D41C9"/>
    <w:rsid w:val="004E6CE0"/>
    <w:rsid w:val="00533DD0"/>
    <w:rsid w:val="00561A7A"/>
    <w:rsid w:val="005657D8"/>
    <w:rsid w:val="00573712"/>
    <w:rsid w:val="00595823"/>
    <w:rsid w:val="005D4A9B"/>
    <w:rsid w:val="00614678"/>
    <w:rsid w:val="006238EC"/>
    <w:rsid w:val="0063013C"/>
    <w:rsid w:val="00652985"/>
    <w:rsid w:val="006770CB"/>
    <w:rsid w:val="006815DA"/>
    <w:rsid w:val="0068587B"/>
    <w:rsid w:val="00687C0C"/>
    <w:rsid w:val="006A4B20"/>
    <w:rsid w:val="006A6A59"/>
    <w:rsid w:val="006B3FAA"/>
    <w:rsid w:val="006B73D2"/>
    <w:rsid w:val="006C292A"/>
    <w:rsid w:val="0070712A"/>
    <w:rsid w:val="0071449C"/>
    <w:rsid w:val="00724A17"/>
    <w:rsid w:val="00726F76"/>
    <w:rsid w:val="00737CD2"/>
    <w:rsid w:val="00740BD2"/>
    <w:rsid w:val="007A49D8"/>
    <w:rsid w:val="007B32CF"/>
    <w:rsid w:val="007B41F9"/>
    <w:rsid w:val="007D7114"/>
    <w:rsid w:val="00811555"/>
    <w:rsid w:val="0084110C"/>
    <w:rsid w:val="00872C1C"/>
    <w:rsid w:val="008C73CB"/>
    <w:rsid w:val="00922C80"/>
    <w:rsid w:val="00935836"/>
    <w:rsid w:val="00961F9B"/>
    <w:rsid w:val="0098267A"/>
    <w:rsid w:val="009947BA"/>
    <w:rsid w:val="009A0708"/>
    <w:rsid w:val="009C6857"/>
    <w:rsid w:val="009F0059"/>
    <w:rsid w:val="00A107AC"/>
    <w:rsid w:val="00A245FF"/>
    <w:rsid w:val="00A557DC"/>
    <w:rsid w:val="00AD0217"/>
    <w:rsid w:val="00B75E54"/>
    <w:rsid w:val="00B81853"/>
    <w:rsid w:val="00B87312"/>
    <w:rsid w:val="00B94E8E"/>
    <w:rsid w:val="00C01068"/>
    <w:rsid w:val="00C14199"/>
    <w:rsid w:val="00C31150"/>
    <w:rsid w:val="00C36688"/>
    <w:rsid w:val="00C4146F"/>
    <w:rsid w:val="00C753A5"/>
    <w:rsid w:val="00C83234"/>
    <w:rsid w:val="00CA4FAF"/>
    <w:rsid w:val="00CC4395"/>
    <w:rsid w:val="00CF3902"/>
    <w:rsid w:val="00CF496D"/>
    <w:rsid w:val="00D007B5"/>
    <w:rsid w:val="00D068F6"/>
    <w:rsid w:val="00D14845"/>
    <w:rsid w:val="00D91DB8"/>
    <w:rsid w:val="00DE1208"/>
    <w:rsid w:val="00E22F8D"/>
    <w:rsid w:val="00E314B6"/>
    <w:rsid w:val="00E44330"/>
    <w:rsid w:val="00E82CC1"/>
    <w:rsid w:val="00E93BCF"/>
    <w:rsid w:val="00EA3D24"/>
    <w:rsid w:val="00ED2E08"/>
    <w:rsid w:val="00EE62E8"/>
    <w:rsid w:val="00F045C5"/>
    <w:rsid w:val="00F11B8E"/>
    <w:rsid w:val="00FA2DEC"/>
    <w:rsid w:val="00FC75C4"/>
    <w:rsid w:val="3A537E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AF848"/>
  <w15:docId w15:val="{191C8EF6-E46B-4899-8B26-322FC535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E93BC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93BCF"/>
    <w:rPr>
      <w:rFonts w:ascii="Verdana" w:hAnsi="Verdana"/>
      <w:color w:val="000000"/>
    </w:rPr>
  </w:style>
  <w:style w:type="character" w:styleId="Voetnootmarkering">
    <w:name w:val="footnote reference"/>
    <w:basedOn w:val="Standaardalinea-lettertype"/>
    <w:uiPriority w:val="99"/>
    <w:semiHidden/>
    <w:unhideWhenUsed/>
    <w:rsid w:val="00E93BCF"/>
    <w:rPr>
      <w:vertAlign w:val="superscript"/>
    </w:rPr>
  </w:style>
  <w:style w:type="character" w:styleId="Verwijzingopmerking">
    <w:name w:val="annotation reference"/>
    <w:basedOn w:val="Standaardalinea-lettertype"/>
    <w:uiPriority w:val="99"/>
    <w:semiHidden/>
    <w:unhideWhenUsed/>
    <w:rsid w:val="00B81853"/>
    <w:rPr>
      <w:sz w:val="16"/>
      <w:szCs w:val="16"/>
    </w:rPr>
  </w:style>
  <w:style w:type="paragraph" w:styleId="Tekstopmerking">
    <w:name w:val="annotation text"/>
    <w:basedOn w:val="Standaard"/>
    <w:link w:val="TekstopmerkingChar"/>
    <w:uiPriority w:val="99"/>
    <w:unhideWhenUsed/>
    <w:rsid w:val="00B81853"/>
    <w:pPr>
      <w:spacing w:line="240" w:lineRule="auto"/>
    </w:pPr>
    <w:rPr>
      <w:sz w:val="20"/>
      <w:szCs w:val="20"/>
    </w:rPr>
  </w:style>
  <w:style w:type="character" w:customStyle="1" w:styleId="TekstopmerkingChar">
    <w:name w:val="Tekst opmerking Char"/>
    <w:basedOn w:val="Standaardalinea-lettertype"/>
    <w:link w:val="Tekstopmerking"/>
    <w:uiPriority w:val="99"/>
    <w:rsid w:val="00B8185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81853"/>
    <w:rPr>
      <w:b/>
      <w:bCs/>
    </w:rPr>
  </w:style>
  <w:style w:type="character" w:customStyle="1" w:styleId="OnderwerpvanopmerkingChar">
    <w:name w:val="Onderwerp van opmerking Char"/>
    <w:basedOn w:val="TekstopmerkingChar"/>
    <w:link w:val="Onderwerpvanopmerking"/>
    <w:uiPriority w:val="99"/>
    <w:semiHidden/>
    <w:rsid w:val="00B81853"/>
    <w:rPr>
      <w:rFonts w:ascii="Verdana" w:hAnsi="Verdana"/>
      <w:b/>
      <w:bCs/>
      <w:color w:val="000000"/>
    </w:rPr>
  </w:style>
  <w:style w:type="paragraph" w:styleId="Koptekst">
    <w:name w:val="header"/>
    <w:basedOn w:val="Standaard"/>
    <w:link w:val="KoptekstChar"/>
    <w:uiPriority w:val="99"/>
    <w:unhideWhenUsed/>
    <w:rsid w:val="00B8185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81853"/>
    <w:rPr>
      <w:rFonts w:ascii="Verdana" w:hAnsi="Verdana"/>
      <w:color w:val="000000"/>
      <w:sz w:val="18"/>
      <w:szCs w:val="18"/>
    </w:rPr>
  </w:style>
  <w:style w:type="paragraph" w:styleId="Voettekst">
    <w:name w:val="footer"/>
    <w:basedOn w:val="Standaard"/>
    <w:link w:val="VoettekstChar"/>
    <w:uiPriority w:val="99"/>
    <w:unhideWhenUsed/>
    <w:rsid w:val="00B8185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81853"/>
    <w:rPr>
      <w:rFonts w:ascii="Verdana" w:hAnsi="Verdana"/>
      <w:color w:val="000000"/>
      <w:sz w:val="18"/>
      <w:szCs w:val="18"/>
    </w:rPr>
  </w:style>
  <w:style w:type="paragraph" w:styleId="Revisie">
    <w:name w:val="Revision"/>
    <w:hidden/>
    <w:uiPriority w:val="99"/>
    <w:semiHidden/>
    <w:rsid w:val="00C36688"/>
    <w:pPr>
      <w:autoSpaceDN/>
      <w:textAlignment w:val="auto"/>
    </w:pPr>
    <w:rPr>
      <w:rFonts w:ascii="Verdana" w:hAnsi="Verdana"/>
      <w:color w:val="000000"/>
      <w:sz w:val="18"/>
      <w:szCs w:val="18"/>
    </w:rPr>
  </w:style>
  <w:style w:type="paragraph" w:styleId="Lijstalinea">
    <w:name w:val="List Paragraph"/>
    <w:basedOn w:val="Standaard"/>
    <w:uiPriority w:val="34"/>
    <w:qFormat/>
    <w:rsid w:val="007B3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8493">
      <w:bodyDiv w:val="1"/>
      <w:marLeft w:val="0"/>
      <w:marRight w:val="0"/>
      <w:marTop w:val="0"/>
      <w:marBottom w:val="0"/>
      <w:divBdr>
        <w:top w:val="none" w:sz="0" w:space="0" w:color="auto"/>
        <w:left w:val="none" w:sz="0" w:space="0" w:color="auto"/>
        <w:bottom w:val="none" w:sz="0" w:space="0" w:color="auto"/>
        <w:right w:val="none" w:sz="0" w:space="0" w:color="auto"/>
      </w:divBdr>
    </w:div>
    <w:div w:id="1369330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1582</ap:Words>
  <ap:Characters>8702</ap:Characters>
  <ap:DocSecurity>4</ap:DocSecurity>
  <ap:Lines>72</ap:Lines>
  <ap:Paragraphs>20</ap:Paragraphs>
  <ap:ScaleCrop>false</ap:ScaleCrop>
  <ap:HeadingPairs>
    <vt:vector baseType="variant" size="2">
      <vt:variant>
        <vt:lpstr>Titel</vt:lpstr>
      </vt:variant>
      <vt:variant>
        <vt:i4>1</vt:i4>
      </vt:variant>
    </vt:vector>
  </ap:HeadingPairs>
  <ap:TitlesOfParts>
    <vt:vector baseType="lpstr" size="1">
      <vt:lpstr>Brief aan Eerste of Tweede Kamer - Kamerbrief over de wijzigingen van het Nederlandse Herstel- en Veerkrachtplan</vt:lpstr>
    </vt:vector>
  </ap:TitlesOfParts>
  <ap:LinksUpToDate>false</ap:LinksUpToDate>
  <ap:CharactersWithSpaces>10264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2025-02-07T10:11:00.0000000Z</dcterms:created>
  <dcterms:modified xsi:type="dcterms:W3CDTF">2025-02-07T10:11:00.0000000Z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Kamerbrief over de wijzigingen van het Nederlandse Herstel- en Veerkrachtplan</vt:lpwstr>
  </property>
  <property fmtid="{D5CDD505-2E9C-101B-9397-08002B2CF9AE}" pid="5" name="Publicatiedatum">
    <vt:lpwstr/>
  </property>
  <property fmtid="{D5CDD505-2E9C-101B-9397-08002B2CF9AE}" pid="6" name="Verantwoordelijke organisatie">
    <vt:lpwstr>Programmadirectie Herstel- en Veerkrachtplan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16 januari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2025-0000022848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Kamerbrief over de wijzigingen van het Nederlandse Herstel- en Veerkrachtplan</vt:lpwstr>
  </property>
  <property fmtid="{D5CDD505-2E9C-101B-9397-08002B2CF9AE}" pid="30" name="UwKenmerk">
    <vt:lpwstr/>
  </property>
  <property fmtid="{D5CDD505-2E9C-101B-9397-08002B2CF9AE}" pid="31" name="MSIP_Label_e913c72d-4ff4-4b4e-b1b7-a3b0df073745_Enabled">
    <vt:lpwstr>true</vt:lpwstr>
  </property>
  <property fmtid="{D5CDD505-2E9C-101B-9397-08002B2CF9AE}" pid="32" name="MSIP_Label_e913c72d-4ff4-4b4e-b1b7-a3b0df073745_SetDate">
    <vt:lpwstr>2025-01-17T10:19:04Z</vt:lpwstr>
  </property>
  <property fmtid="{D5CDD505-2E9C-101B-9397-08002B2CF9AE}" pid="33" name="MSIP_Label_e913c72d-4ff4-4b4e-b1b7-a3b0df073745_Method">
    <vt:lpwstr>Privileged</vt:lpwstr>
  </property>
  <property fmtid="{D5CDD505-2E9C-101B-9397-08002B2CF9AE}" pid="34" name="MSIP_Label_e913c72d-4ff4-4b4e-b1b7-a3b0df073745_Name">
    <vt:lpwstr>FIN-DGGT-Dep. V.</vt:lpwstr>
  </property>
  <property fmtid="{D5CDD505-2E9C-101B-9397-08002B2CF9AE}" pid="35" name="MSIP_Label_e913c72d-4ff4-4b4e-b1b7-a3b0df073745_SiteId">
    <vt:lpwstr>84712536-f524-40a0-913b-5d25ba502732</vt:lpwstr>
  </property>
  <property fmtid="{D5CDD505-2E9C-101B-9397-08002B2CF9AE}" pid="36" name="MSIP_Label_e913c72d-4ff4-4b4e-b1b7-a3b0df073745_ActionId">
    <vt:lpwstr>b707e875-e4b2-482c-bed3-3c912771f2a6</vt:lpwstr>
  </property>
  <property fmtid="{D5CDD505-2E9C-101B-9397-08002B2CF9AE}" pid="37" name="MSIP_Label_e913c72d-4ff4-4b4e-b1b7-a3b0df073745_ContentBits">
    <vt:lpwstr>0</vt:lpwstr>
  </property>
  <property fmtid="{D5CDD505-2E9C-101B-9397-08002B2CF9AE}" pid="38" name="ContentTypeId">
    <vt:lpwstr>0x010100452955FA467C72448CA47F728811AA62</vt:lpwstr>
  </property>
</Properties>
</file>