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17F2" w:rsidP="009717F2" w:rsidRDefault="009717F2" w14:paraId="78FCFE63"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9717F2" w:rsidP="009717F2" w:rsidRDefault="009717F2" w14:paraId="1CB811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9717F2" w:rsidP="009717F2" w:rsidRDefault="009717F2" w14:paraId="5C93452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Vreemdelingen- en asielbeleid (CD d.d. 05/02), met als eerste spreker het lid Eerdmans van JA21;</w:t>
      </w:r>
    </w:p>
    <w:p w:rsidR="009717F2" w:rsidP="009717F2" w:rsidRDefault="009717F2" w14:paraId="18D09D2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Online veiligheid en cybersecurity (CD d.d. 05/02), met als eerste spreker het lid Michon-Derkzen van de VVD;</w:t>
      </w:r>
    </w:p>
    <w:p w:rsidR="009717F2" w:rsidP="009717F2" w:rsidRDefault="009717F2" w14:paraId="162A56B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Regio's en grensoverschrijdende samenwerking (CD d.d. 05/02), met als eerste spreker het lid Soepboer van Nieuw Sociaal Contract.</w:t>
      </w:r>
    </w:p>
    <w:p w:rsidR="009717F2" w:rsidP="009717F2" w:rsidRDefault="009717F2" w14:paraId="714D40A8" w14:textId="77777777">
      <w:pPr>
        <w:spacing w:after="240"/>
        <w:rPr>
          <w:rFonts w:ascii="Arial" w:hAnsi="Arial" w:eastAsia="Times New Roman" w:cs="Arial"/>
          <w:sz w:val="22"/>
          <w:szCs w:val="22"/>
        </w:rPr>
      </w:pPr>
      <w:r>
        <w:rPr>
          <w:rFonts w:ascii="Arial" w:hAnsi="Arial" w:eastAsia="Times New Roman" w:cs="Arial"/>
          <w:sz w:val="22"/>
          <w:szCs w:val="22"/>
        </w:rPr>
        <w:br/>
        <w:t>Het Presidium heeft de recessen tot en met het zomerreces 2026 vastgesteld. Deze zullen op de agenda van de Kamer worden vermeld.</w:t>
      </w:r>
      <w:r>
        <w:rPr>
          <w:rFonts w:ascii="Arial" w:hAnsi="Arial" w:eastAsia="Times New Roman" w:cs="Arial"/>
          <w:sz w:val="22"/>
          <w:szCs w:val="22"/>
        </w:rPr>
        <w:br/>
      </w:r>
      <w:r>
        <w:rPr>
          <w:rFonts w:ascii="Arial" w:hAnsi="Arial" w:eastAsia="Times New Roman" w:cs="Arial"/>
          <w:sz w:val="22"/>
          <w:szCs w:val="22"/>
        </w:rPr>
        <w:br/>
        <w:t xml:space="preserve">Ik stel voor toestemming te verlenen aan de vaste commissie voor Onderwijs, Cultuur en Wetenschap voor het houden van een wetgevingsoverleg met stenografisch verslag op maandag 23 juni 2025 van 10.00 uur tot 18.00 uur over de Staat van het Onderwijs 2025. </w:t>
      </w:r>
      <w:r>
        <w:rPr>
          <w:rFonts w:ascii="Arial" w:hAnsi="Arial" w:eastAsia="Times New Roman" w:cs="Arial"/>
          <w:sz w:val="22"/>
          <w:szCs w:val="22"/>
        </w:rPr>
        <w:br/>
      </w:r>
      <w:r>
        <w:rPr>
          <w:rFonts w:ascii="Arial" w:hAnsi="Arial" w:eastAsia="Times New Roman" w:cs="Arial"/>
          <w:sz w:val="22"/>
          <w:szCs w:val="22"/>
        </w:rPr>
        <w:br/>
        <w:t>Aangezien alle sprekers zich hebben teruggetrokken, stel ik voor het tweeminutendebat Grensverleggende IT van de agenda af te voeren.</w:t>
      </w:r>
      <w:r>
        <w:rPr>
          <w:rFonts w:ascii="Arial" w:hAnsi="Arial" w:eastAsia="Times New Roman" w:cs="Arial"/>
          <w:sz w:val="22"/>
          <w:szCs w:val="22"/>
        </w:rPr>
        <w:br/>
      </w:r>
      <w:r>
        <w:rPr>
          <w:rFonts w:ascii="Arial" w:hAnsi="Arial" w:eastAsia="Times New Roman" w:cs="Arial"/>
          <w:sz w:val="22"/>
          <w:szCs w:val="22"/>
        </w:rPr>
        <w:br/>
        <w:t>Ingekomen is een beschikking van de Voorzitters van de Eerste en Tweede Kamer der Staten-Generaal inzake aanwijzing van het Tweede Kamerlid Hirsch tot plaatsvervangend lid in plaats van het Tweede Kamerlid Van der Lee in de Parlementaire Assemblee van de Raad van Europa.</w:t>
      </w:r>
      <w:r>
        <w:rPr>
          <w:rFonts w:ascii="Arial" w:hAnsi="Arial" w:eastAsia="Times New Roman" w:cs="Arial"/>
          <w:sz w:val="22"/>
          <w:szCs w:val="22"/>
        </w:rPr>
        <w:br/>
      </w:r>
      <w:r>
        <w:rPr>
          <w:rFonts w:ascii="Arial" w:hAnsi="Arial" w:eastAsia="Times New Roman" w:cs="Arial"/>
          <w:sz w:val="22"/>
          <w:szCs w:val="22"/>
        </w:rPr>
        <w:br/>
        <w:t>Ik deel mee dat de volgende debatten zijn komen te vervallen:</w:t>
      </w:r>
    </w:p>
    <w:p w:rsidR="009717F2" w:rsidP="009717F2" w:rsidRDefault="009717F2" w14:paraId="3BB6643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asieldeal;</w:t>
      </w:r>
    </w:p>
    <w:p w:rsidR="009717F2" w:rsidP="009717F2" w:rsidRDefault="009717F2" w14:paraId="5F30781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humanitaire situatie in Sudan;</w:t>
      </w:r>
    </w:p>
    <w:p w:rsidR="009717F2" w:rsidP="009717F2" w:rsidRDefault="009717F2" w14:paraId="617AD9F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verlaging van de subsidie voor niet-gouvernementele organisaties met 1 miljard euro;</w:t>
      </w:r>
    </w:p>
    <w:p w:rsidR="009717F2" w:rsidP="009717F2" w:rsidRDefault="009717F2" w14:paraId="41090F5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zakelijke belangen van bewindspersonen;</w:t>
      </w:r>
    </w:p>
    <w:p w:rsidR="009717F2" w:rsidP="009717F2" w:rsidRDefault="009717F2" w14:paraId="139DFC9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brandbrief van ambtenaren over racisme bij de rijksoverheid;</w:t>
      </w:r>
    </w:p>
    <w:p w:rsidR="009717F2" w:rsidP="009717F2" w:rsidRDefault="009717F2" w14:paraId="2EF0A02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extra prijsverhogingen boven op de inflatie.</w:t>
      </w:r>
    </w:p>
    <w:p w:rsidR="009717F2" w:rsidP="009717F2" w:rsidRDefault="009717F2" w14:paraId="603CA37A"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36600-XX-42; 36600-XX-40; 36600-XX-38; 36600-XX-33; 36600-XX-31.</w:t>
      </w:r>
      <w:r>
        <w:rPr>
          <w:rFonts w:ascii="Arial" w:hAnsi="Arial" w:eastAsia="Times New Roman" w:cs="Arial"/>
          <w:sz w:val="22"/>
          <w:szCs w:val="22"/>
        </w:rPr>
        <w:br/>
      </w:r>
      <w:r>
        <w:rPr>
          <w:rFonts w:ascii="Arial" w:hAnsi="Arial" w:eastAsia="Times New Roman" w:cs="Arial"/>
          <w:sz w:val="22"/>
          <w:szCs w:val="22"/>
        </w:rPr>
        <w:br/>
        <w:t>Op verzoek van het lid Bamenga stel ik voor zijn motie op stuk nr. 23 (36600-XVII) opnieuw aan te houden.</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voor kennisgeving aan te nemen: 29665-522; 35958-21; 29383-420; 34487-6.</w:t>
      </w:r>
      <w:r>
        <w:rPr>
          <w:rFonts w:ascii="Arial" w:hAnsi="Arial" w:eastAsia="Times New Roman" w:cs="Arial"/>
          <w:sz w:val="22"/>
          <w:szCs w:val="22"/>
        </w:rPr>
        <w:br/>
      </w:r>
      <w:r>
        <w:rPr>
          <w:rFonts w:ascii="Arial" w:hAnsi="Arial" w:eastAsia="Times New Roman" w:cs="Arial"/>
          <w:sz w:val="22"/>
          <w:szCs w:val="22"/>
        </w:rPr>
        <w:br/>
        <w:t>Ook stel ik voor de volgende stukken van de stand van werkzaamheden af te voeren: 21501-30-623; 27924-89; 27924-88; 27924-85; 27924-87; 25268-229; 27924-83; 35728-18; 35728-17; 36600-X-68; 30977-172; 26643-1273; 26643-1085; 26643-815; 31288-1148; 22112-</w:t>
      </w:r>
      <w:r>
        <w:rPr>
          <w:rFonts w:ascii="Arial" w:hAnsi="Arial" w:eastAsia="Times New Roman" w:cs="Arial"/>
          <w:sz w:val="22"/>
          <w:szCs w:val="22"/>
        </w:rPr>
        <w:lastRenderedPageBreak/>
        <w:t>3906; 36600-VIII-158; 31288-1108; 31288-1158; 31288-1136; 31288-1129; 31288-1175; 21501-20-2168; 36600-XVII-55; 2025Z01277; 2025Z00664; 36545-17; 36578-9; 36200-VII-148; 36410-IV-75; 36600-XXII-65; 21501-02-3006; 29665-530; 31936-1198; 29665-529; 31936-1199; 32861-87; 31936-1193; 31936-1194; 31936-1197; 29665-526; 29665-525; 31936-1179; 31936-1181; 29665-524; 31936-1180; 29665-523; 30952-477; 36600-XII-85; 36513-19; 2025Z01255; 29665-521; 31936-1176; 29665-520; 32861-86; 32847-1186; 36496-73; 29453-573; 32847-1236; 29453-574; 32847-1237; 32847-1238; 32847-1241; 36600-46; 30371-54; 30371-57; 32279-262; 31036-11; 32279-252; 34324-13; 32647-103; 36410-XVI-29; 32647-106; 32647-109; 28140-121; 30486-32; 29323-181; 31016-374; 29963-24; 29963-25; 35870-29; 31016-371; 35844-11; 36600-XVI-12; 31036-12; 31016-372; 32647-105; 30371-53; 32647-108; 36410-XVI-22; 29323-177; 29323-176; 29214-107; 36410-XVI-24; 32847-1207; 32847-1208; 32847-1209; 32847-1210; 32847-1212; 32847-1213; 19637-3341; 19637-3340; 19637-3342; 30573-221; 19637-3326; 19637-3325; 33199-53; 19637-3339; 19637-3337; 35749-16; 19637-3327; 19637-3324; 30573-220; 26643-1216; 26643-1212; 26643-1229; 22112-3968; 26643-1183; 26643-1194; 36560-XIII-8; 26643-1176; 31936-1177; 31516-44; 28676-472; 36600-X-22; 28676-471.</w:t>
      </w:r>
    </w:p>
    <w:p w:rsidR="009717F2" w:rsidP="009717F2" w:rsidRDefault="009717F2" w14:paraId="115858B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A4F31" w:rsidRDefault="00CA4F31" w14:paraId="6E494FDE"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998"/>
    <w:multiLevelType w:val="multilevel"/>
    <w:tmpl w:val="302A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D60F7"/>
    <w:multiLevelType w:val="multilevel"/>
    <w:tmpl w:val="62E8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173634">
    <w:abstractNumId w:val="1"/>
  </w:num>
  <w:num w:numId="2" w16cid:durableId="210995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F2"/>
    <w:rsid w:val="00780553"/>
    <w:rsid w:val="009717F2"/>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744E"/>
  <w15:chartTrackingRefBased/>
  <w15:docId w15:val="{19A747C8-BF2F-469E-83F6-C8232FAB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7F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71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717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717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717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717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717F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7F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7F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7F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7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717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717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717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717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717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7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7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7F2"/>
    <w:rPr>
      <w:rFonts w:eastAsiaTheme="majorEastAsia" w:cstheme="majorBidi"/>
      <w:color w:val="272727" w:themeColor="text1" w:themeTint="D8"/>
    </w:rPr>
  </w:style>
  <w:style w:type="paragraph" w:styleId="Titel">
    <w:name w:val="Title"/>
    <w:basedOn w:val="Standaard"/>
    <w:next w:val="Standaard"/>
    <w:link w:val="TitelChar"/>
    <w:uiPriority w:val="10"/>
    <w:qFormat/>
    <w:rsid w:val="009717F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7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7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7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7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7F2"/>
    <w:rPr>
      <w:i/>
      <w:iCs/>
      <w:color w:val="404040" w:themeColor="text1" w:themeTint="BF"/>
    </w:rPr>
  </w:style>
  <w:style w:type="paragraph" w:styleId="Lijstalinea">
    <w:name w:val="List Paragraph"/>
    <w:basedOn w:val="Standaard"/>
    <w:uiPriority w:val="34"/>
    <w:qFormat/>
    <w:rsid w:val="009717F2"/>
    <w:pPr>
      <w:ind w:left="720"/>
      <w:contextualSpacing/>
    </w:pPr>
  </w:style>
  <w:style w:type="character" w:styleId="Intensievebenadrukking">
    <w:name w:val="Intense Emphasis"/>
    <w:basedOn w:val="Standaardalinea-lettertype"/>
    <w:uiPriority w:val="21"/>
    <w:qFormat/>
    <w:rsid w:val="009717F2"/>
    <w:rPr>
      <w:i/>
      <w:iCs/>
      <w:color w:val="2F5496" w:themeColor="accent1" w:themeShade="BF"/>
    </w:rPr>
  </w:style>
  <w:style w:type="paragraph" w:styleId="Duidelijkcitaat">
    <w:name w:val="Intense Quote"/>
    <w:basedOn w:val="Standaard"/>
    <w:next w:val="Standaard"/>
    <w:link w:val="DuidelijkcitaatChar"/>
    <w:uiPriority w:val="30"/>
    <w:qFormat/>
    <w:rsid w:val="0097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717F2"/>
    <w:rPr>
      <w:i/>
      <w:iCs/>
      <w:color w:val="2F5496" w:themeColor="accent1" w:themeShade="BF"/>
    </w:rPr>
  </w:style>
  <w:style w:type="character" w:styleId="Intensieveverwijzing">
    <w:name w:val="Intense Reference"/>
    <w:basedOn w:val="Standaardalinea-lettertype"/>
    <w:uiPriority w:val="32"/>
    <w:qFormat/>
    <w:rsid w:val="009717F2"/>
    <w:rPr>
      <w:b/>
      <w:bCs/>
      <w:smallCaps/>
      <w:color w:val="2F5496" w:themeColor="accent1" w:themeShade="BF"/>
      <w:spacing w:val="5"/>
    </w:rPr>
  </w:style>
  <w:style w:type="character" w:styleId="Zwaar">
    <w:name w:val="Strong"/>
    <w:basedOn w:val="Standaardalinea-lettertype"/>
    <w:uiPriority w:val="22"/>
    <w:qFormat/>
    <w:rsid w:val="00971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591</ap:Words>
  <ap:Characters>3251</ap:Characters>
  <ap:DocSecurity>0</ap:DocSecurity>
  <ap:Lines>27</ap:Lines>
  <ap:Paragraphs>7</ap:Paragraphs>
  <ap:ScaleCrop>false</ap:ScaleCrop>
  <ap:LinksUpToDate>false</ap:LinksUpToDate>
  <ap:CharactersWithSpaces>3835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2025-02-07T08:36:00.0000000Z</dcterms:created>
  <dcterms:modified xsi:type="dcterms:W3CDTF">2025-02-07T08:36:00.0000000Z</dcterms:modified>
  <version/>
  <category/>
</coreProperties>
</file>