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E431D" w14:paraId="70127839" w14:textId="29A1DE8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15218D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E431D">
              <w:t>het opzetten van een kaasfabriek in Marokko met Nederlandse subsidies voor deradicalisering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4E431D" w14:paraId="5DB94608" w14:textId="51A8D121">
            <w:pPr>
              <w:pStyle w:val="referentiegegevens"/>
              <w:rPr>
                <w:sz w:val="18"/>
                <w:szCs w:val="24"/>
              </w:rPr>
            </w:pPr>
            <w:r>
              <w:t>6082691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E431D" w:rsidR="004B6482" w:rsidP="004B6482" w:rsidRDefault="004E431D" w14:paraId="6F08C6C1" w14:textId="796BBC83">
            <w:pPr>
              <w:pStyle w:val="referentiegegevens"/>
              <w:rPr>
                <w:sz w:val="18"/>
                <w:szCs w:val="24"/>
              </w:rPr>
            </w:pPr>
            <w:r w:rsidRPr="004E431D">
              <w:t>2025Z00388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30B4B4F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4E431D" w:rsidR="004E431D">
        <w:t>staatssecretaris van Sociale Zaken en Werkgelegenheid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E431D">
        <w:rPr>
          <w:rFonts w:cs="Utopia"/>
          <w:color w:val="000000"/>
        </w:rPr>
        <w:t>de leden</w:t>
      </w:r>
      <w:r w:rsidR="00F64F6A">
        <w:t xml:space="preserve"> </w:t>
      </w:r>
      <w:r w:rsidR="004E431D">
        <w:t>Becker en Michon-Derkzen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E431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4E431D">
        <w:t>het opzetten van een kaasfabriek in Marokko met Nederlandse subsidies voor deradicalisering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E431D">
        <w:t>15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64A234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E431D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4E431D" w14:paraId="198E1DD5" w14:textId="33FF4A49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856A6">
            <w:fldChar w:fldCharType="begin"/>
          </w:r>
          <w:r w:rsidR="00B856A6">
            <w:instrText xml:space="preserve"> NUMPAGES   \* MERGEFORMAT </w:instrText>
          </w:r>
          <w:r w:rsidR="00B856A6">
            <w:fldChar w:fldCharType="separate"/>
          </w:r>
          <w:r w:rsidR="00FC0F20">
            <w:t>1</w:t>
          </w:r>
          <w:r w:rsidR="00B856A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856A6">
            <w:fldChar w:fldCharType="begin"/>
          </w:r>
          <w:r w:rsidR="00B856A6">
            <w:instrText xml:space="preserve"> SECTIONPAGES   \* MERGEFORMAT </w:instrText>
          </w:r>
          <w:r w:rsidR="00B856A6">
            <w:fldChar w:fldCharType="separate"/>
          </w:r>
          <w:r>
            <w:t>1</w:t>
          </w:r>
          <w:r w:rsidR="00B856A6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856A6">
            <w:fldChar w:fldCharType="begin"/>
          </w:r>
          <w:r w:rsidR="00B856A6">
            <w:instrText xml:space="preserve"> SECTIONPAGES   \* MERGEFORMAT </w:instrText>
          </w:r>
          <w:r w:rsidR="00B856A6">
            <w:fldChar w:fldCharType="separate"/>
          </w:r>
          <w:r w:rsidR="00597CEE">
            <w:t>2</w:t>
          </w:r>
          <w:r w:rsidR="00B856A6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CC73D12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856A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E431D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856A6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2025-02-05T15:12:00.0000000Z</dcterms:created>
  <dcterms:modified xsi:type="dcterms:W3CDTF">2025-02-05T15:12:00.0000000Z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