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2025Z02028</w:t>
        <w:br/>
      </w:r>
      <w:proofErr w:type="spellEnd"/>
    </w:p>
    <w:p>
      <w:pPr>
        <w:pStyle w:val="Normal"/>
        <w:rPr>
          <w:b w:val="1"/>
          <w:bCs w:val="1"/>
        </w:rPr>
      </w:pPr>
      <w:r w:rsidR="250AE766">
        <w:rPr>
          <w:b w:val="0"/>
          <w:bCs w:val="0"/>
        </w:rPr>
        <w:t>(ingezonden 5 februari 2025)</w:t>
        <w:br/>
      </w:r>
    </w:p>
    <w:p>
      <w:r>
        <w:t xml:space="preserve">Vragen van de leden Kahraman en Olger van Dijk (beiden Nieuw Sociaal Contract) aan de ministers van Defensie, van Buitenlandse Zaken en van Infrastructuur en Waterstaat over verdachte Russische schepen in onze wateren.</w:t>
      </w:r>
      <w:r>
        <w:br/>
      </w:r>
    </w:p>
    <w:p>
      <w:r>
        <w:t xml:space="preserve"> </w:t>
      </w:r>
      <w:r>
        <w:br/>
      </w:r>
    </w:p>
    <w:p>
      <w:pPr>
        <w:pStyle w:val="ListParagraph"/>
        <w:numPr>
          <w:ilvl w:val="0"/>
          <w:numId w:val="100467530"/>
        </w:numPr>
        <w:ind w:left="360"/>
      </w:pPr>
      <w:r>
        <w:t>Bent u op de hoogte van het artikel 'Noors bedrijf dat Russische vis aan Nederland levert, verdacht van sabotage' [1], het artikel 'Code rood voor Noordzee; Kabinet wil harder kunnen ingrijpen als verdachte Russische schepen onze wateren opvaren' [2] en het artikel ‘Europeanen verdienden miljarden met verkoop olietankers aan Russische schaduwvloot’ ? [3]</w:t>
      </w:r>
      <w:r>
        <w:br/>
      </w:r>
    </w:p>
    <w:p>
      <w:pPr>
        <w:pStyle w:val="ListParagraph"/>
        <w:numPr>
          <w:ilvl w:val="0"/>
          <w:numId w:val="100467530"/>
        </w:numPr>
        <w:ind w:left="360"/>
      </w:pPr>
      <w:r>
        <w:t>Kunt u toelichten of en hoe er op dit moment adequaat en proportioneel gereageerd wordt op (Russische) schaduwschepen?</w:t>
      </w:r>
      <w:r>
        <w:br/>
      </w:r>
    </w:p>
    <w:p>
      <w:pPr>
        <w:pStyle w:val="ListParagraph"/>
        <w:numPr>
          <w:ilvl w:val="0"/>
          <w:numId w:val="100467530"/>
        </w:numPr>
        <w:ind w:left="360"/>
      </w:pPr>
      <w:r>
        <w:t>Kunt u aangeven welke extra maatregelen zijn genomen naar aanleiding van het Vragenuur van 14 mei 2024, na vragen over het Pointer-artikel over spionage in de Eemshaven, om onze havens en wateren te beschermen tegen dit soort schepen? Wat zijn de resultaten van de extra maatregelen?</w:t>
      </w:r>
      <w:r>
        <w:br/>
      </w:r>
    </w:p>
    <w:p>
      <w:pPr>
        <w:pStyle w:val="ListParagraph"/>
        <w:numPr>
          <w:ilvl w:val="0"/>
          <w:numId w:val="100467530"/>
        </w:numPr>
        <w:ind w:left="360"/>
      </w:pPr>
      <w:r>
        <w:t>Kunt u toelichten wat de resultaten zijn van de maatregelen die afgelopen jaar gezamenlijk met NAVO-partners zijn genomen om systematisch spionage op de Noordzee tegen te gaan?</w:t>
      </w:r>
      <w:r>
        <w:br/>
      </w:r>
    </w:p>
    <w:p>
      <w:pPr>
        <w:pStyle w:val="ListParagraph"/>
        <w:numPr>
          <w:ilvl w:val="0"/>
          <w:numId w:val="100467530"/>
        </w:numPr>
        <w:ind w:left="360"/>
      </w:pPr>
      <w:r>
        <w:t>Kunt u toelichten welke maatregelen u op dit moment overweegt, en juridisch nog mogelijk zijn, tegen spionage door Russische schepen, zowel op de territoriale wateren als daarbuiten?</w:t>
      </w:r>
      <w:r>
        <w:br/>
      </w:r>
    </w:p>
    <w:p>
      <w:pPr>
        <w:pStyle w:val="ListParagraph"/>
        <w:numPr>
          <w:ilvl w:val="0"/>
          <w:numId w:val="100467530"/>
        </w:numPr>
        <w:ind w:left="360"/>
      </w:pPr>
      <w:r>
        <w:t>Kunt u aangeven of de maatregelen geïntensiveerd worden met het oog op de toename van Russische dreigingen tegen de NAVO-landen? En zo ja, welke maatregelen in internationaal verband worden overwogen om de datakabels in de Noordzee te beschermen (zoals bijvoorbeeld aan boord gaan, beslaglegging, arrestatie)? Kunt u tevens toelichten op basis van welke juridische gronden zoals het internationale zeerecht u voornemens bent deze maatregelen te nemen?</w:t>
      </w:r>
      <w:r>
        <w:br/>
      </w:r>
    </w:p>
    <w:p>
      <w:pPr>
        <w:pStyle w:val="ListParagraph"/>
        <w:numPr>
          <w:ilvl w:val="0"/>
          <w:numId w:val="100467530"/>
        </w:numPr>
        <w:ind w:left="360"/>
      </w:pPr>
      <w:r>
        <w:t>Deelt u de mening dat de verkoop van olietankers door belangrijke Europese bedrijven aan Rusland zeer zorgelijk is? Kunt u aangeven of en hoe u de verkoop van olietankers door belangrijke Europese bedrijven aan Rusland gaat aankaarten op Europees niveau? Vindt u dat er maatregelen moeten worden genomen tegen betrokken bedrijven ten aanzien van de samenwerking met Nederlandse bedrijven? En zo ja, kunt u dit toelichten?</w:t>
      </w:r>
      <w:r>
        <w:br/>
      </w:r>
    </w:p>
    <w:p>
      <w:r>
        <w:t xml:space="preserve"> </w:t>
      </w:r>
      <w:r>
        <w:br/>
      </w:r>
    </w:p>
    <w:p>
      <w:r>
        <w:t xml:space="preserve">[1] Pointer, 31 januari 2025, 'Noors bedrijf dat Russische vis aan Nederland levert, verdacht van sabotage', (https://pointer.kro-ncrv.nl/noors-bedrijf-dat-russische-vis-aan-nederland-levert-verdacht-van-sabotage)</w:t>
      </w:r>
      <w:r>
        <w:br/>
      </w:r>
    </w:p>
    <w:p>
      <w:r>
        <w:t xml:space="preserve">[2] De Telegraaf, 3 februari 2025, 'Code rood voor Noordzee; Kabinet wil harder kunnen ingrijpen als verdachte Russische schepen onze wateren opvaren', (https://www.telegraaf.nl/nieuws/413354767/kabinet-wil-harder-ingrijpen-bij-russische-dreiging-op-noordzee-je-kunt-schepen-enteren) </w:t>
      </w:r>
      <w:r>
        <w:br/>
      </w:r>
    </w:p>
    <w:p>
      <w:r>
        <w:t xml:space="preserve">[3] NOS, 4 februari 2025, 'Europeanen verdienden miljarden met verkoop olietankers aan Russische schaduwvloot', (https://nos.nl/artikel/2554455-europeanen-verdienden-miljarden-met-verkoop-olietankers-aan-russische-schaduwvloot)</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