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6F12" w:rsidP="00796F12" w:rsidRDefault="00796F12" w14:paraId="535F3241" w14:textId="65144508">
      <w:pPr>
        <w:pStyle w:val="standaard-tekst"/>
      </w:pPr>
      <w:r>
        <w:t>AH 1215</w:t>
      </w:r>
    </w:p>
    <w:p w:rsidR="00796F12" w:rsidP="00796F12" w:rsidRDefault="00796F12" w14:paraId="595B081E" w14:textId="77777777">
      <w:pPr>
        <w:pStyle w:val="standaard-tekst"/>
      </w:pPr>
    </w:p>
    <w:p w:rsidR="00796F12" w:rsidP="00796F12" w:rsidRDefault="00796F12" w14:paraId="56ACFA1D" w14:textId="0DE1AC9A">
      <w:pPr>
        <w:pStyle w:val="standaard-tekst"/>
      </w:pPr>
      <w:r>
        <w:t>2025Z01276</w:t>
      </w:r>
    </w:p>
    <w:p w:rsidR="00796F12" w:rsidP="00796F12" w:rsidRDefault="00796F12" w14:paraId="57ED4F95" w14:textId="77777777">
      <w:pPr>
        <w:pStyle w:val="standaard-tekst"/>
      </w:pPr>
    </w:p>
    <w:p w:rsidR="00796F12" w:rsidP="00796F12" w:rsidRDefault="00796F12" w14:paraId="1BAA453B" w14:textId="2B66FB06">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4 februari 2025)</w:t>
      </w:r>
    </w:p>
    <w:p w:rsidR="00796F12" w:rsidP="00796F12" w:rsidRDefault="00796F12" w14:paraId="54EAFBB6" w14:textId="77777777">
      <w:pPr>
        <w:pStyle w:val="standaard-tekst"/>
      </w:pPr>
    </w:p>
    <w:p w:rsidRPr="008B05E1" w:rsidR="00796F12" w:rsidP="00796F12" w:rsidRDefault="00796F12" w14:paraId="0617C01C" w14:textId="77777777">
      <w:pPr>
        <w:spacing w:line="252" w:lineRule="auto"/>
      </w:pPr>
      <w:r>
        <w:t>Vraag 1</w:t>
      </w:r>
      <w:r>
        <w:br/>
        <w:t xml:space="preserve">Hoe luidt uw reactie op het bericht 'Boom Chicago cancelt shows van Joods-Israëlische </w:t>
      </w:r>
      <w:proofErr w:type="spellStart"/>
      <w:r>
        <w:t>comedian</w:t>
      </w:r>
      <w:proofErr w:type="spellEnd"/>
      <w:r>
        <w:t>: “Gezien de reacties konden we niet anders”'?[1]</w:t>
      </w:r>
    </w:p>
    <w:p w:rsidR="00796F12" w:rsidP="00796F12" w:rsidRDefault="00796F12" w14:paraId="58319324" w14:textId="77777777">
      <w:pPr>
        <w:spacing w:line="252" w:lineRule="auto"/>
      </w:pPr>
      <w:r>
        <w:t>Antwoord 1</w:t>
      </w:r>
      <w:r>
        <w:br/>
        <w:t xml:space="preserve">Het is onverteerbaar dat een culturele instelling zodanige reacties krijgt of zodanig wordt bedreigd dat een voorstelling wordt geannuleerd. Het is zeer te betreuren dat daardoor het optreden van </w:t>
      </w:r>
      <w:proofErr w:type="spellStart"/>
      <w:r>
        <w:t>Yohay</w:t>
      </w:r>
      <w:proofErr w:type="spellEnd"/>
      <w:r>
        <w:t xml:space="preserve"> </w:t>
      </w:r>
      <w:proofErr w:type="spellStart"/>
      <w:r>
        <w:t>Sponder</w:t>
      </w:r>
      <w:proofErr w:type="spellEnd"/>
      <w:r>
        <w:t xml:space="preserve"> niet heeft plaatsgevonden. Een artiest of kunstenaar is op grond van de vrijheid van meningsuiting vrij om zich zonder politieke of maatschappelijke inmenging te uiten naar eigen inzicht. Ik sta voor een vrije sector waar ruimte is voor alle stemmen. Dat geldt ook voor de stem van </w:t>
      </w:r>
      <w:proofErr w:type="spellStart"/>
      <w:r>
        <w:t>Sponder</w:t>
      </w:r>
      <w:proofErr w:type="spellEnd"/>
      <w:r>
        <w:t>.</w:t>
      </w:r>
      <w:r>
        <w:br/>
      </w:r>
      <w:r>
        <w:br/>
        <w:t>Vraag 2</w:t>
      </w:r>
      <w:r>
        <w:br/>
        <w:t xml:space="preserve">Hoe beoordeelt u dat de Joods-Israëlische </w:t>
      </w:r>
      <w:proofErr w:type="spellStart"/>
      <w:r>
        <w:t>comedian</w:t>
      </w:r>
      <w:proofErr w:type="spellEnd"/>
      <w:r>
        <w:t xml:space="preserve"> </w:t>
      </w:r>
      <w:proofErr w:type="spellStart"/>
      <w:r>
        <w:t>Yohay</w:t>
      </w:r>
      <w:proofErr w:type="spellEnd"/>
      <w:r>
        <w:t xml:space="preserve"> </w:t>
      </w:r>
      <w:proofErr w:type="spellStart"/>
      <w:r>
        <w:t>Sponder</w:t>
      </w:r>
      <w:proofErr w:type="spellEnd"/>
      <w:r>
        <w:t xml:space="preserve"> wordt verwezen naar een “Joodse locatie” en wie spreekt u daar op aan?</w:t>
      </w:r>
    </w:p>
    <w:p w:rsidR="00796F12" w:rsidP="00796F12" w:rsidRDefault="00796F12" w14:paraId="00E6A2ED" w14:textId="77777777">
      <w:r>
        <w:t>Antwoord 2</w:t>
      </w:r>
      <w:r>
        <w:br/>
        <w:t>De suggestie dat een Joodse artiest zou moeten optreden in een Joodse locatie is een hoogst ongelukkige uiting. Ik heb begrepen dat Boom Chicago inmiddels heeft aangegeven deze uiting te betreuren. </w:t>
      </w:r>
      <w:r>
        <w:br/>
      </w:r>
    </w:p>
    <w:p w:rsidR="00796F12" w:rsidP="00796F12" w:rsidRDefault="00796F12" w14:paraId="2B04FF38" w14:textId="77777777">
      <w:pPr>
        <w:spacing w:line="252" w:lineRule="auto"/>
      </w:pPr>
      <w:r>
        <w:t>Vraag 3</w:t>
      </w:r>
      <w:r>
        <w:br/>
        <w:t>Wat zegt het u dat er niet is overlegd met politie of gemeente voordat de shows werden geannuleerd?</w:t>
      </w:r>
    </w:p>
    <w:p w:rsidR="00796F12" w:rsidP="00796F12" w:rsidRDefault="00796F12" w14:paraId="79BFC5C2" w14:textId="77777777">
      <w:pPr>
        <w:spacing w:line="252" w:lineRule="auto"/>
      </w:pPr>
      <w:r>
        <w:t>Antwoord 3</w:t>
      </w:r>
      <w:r>
        <w:br/>
        <w:t xml:space="preserve">Het is onwenselijk dat Boom Chicago niet de weg naar de lokale driehoek heeft gevonden. Er is door de Vereniging van Schouwburg- en Concertgebouwdirecties (VSCD) een protocol gemaakt over hoe om te gaan met incidenten. De grotere podia weten inmiddels de weg naar de lokale driehoek te vinden, maar ik zie ook dat nog niet alle partijen </w:t>
      </w:r>
      <w:r w:rsidRPr="008B05E1">
        <w:t>dit weten. Boom Chicago is een zelfstandige BV en geen lid van een koepelorganisatie</w:t>
      </w:r>
      <w:r>
        <w:t>.</w:t>
      </w:r>
      <w:r w:rsidRPr="008B05E1">
        <w:t xml:space="preserve"> </w:t>
      </w:r>
      <w:r>
        <w:t>D</w:t>
      </w:r>
      <w:r w:rsidRPr="008B05E1">
        <w:t>at lijkt de oorzaak te zijn dat de organisatie niet volgens het protocol heeft gehandeld.</w:t>
      </w:r>
      <w:r>
        <w:rPr>
          <w:b/>
          <w:bCs/>
        </w:rPr>
        <w:t> </w:t>
      </w:r>
    </w:p>
    <w:p w:rsidR="00796F12" w:rsidP="00796F12" w:rsidRDefault="00796F12" w14:paraId="4D129495" w14:textId="77777777">
      <w:pPr>
        <w:spacing w:line="252" w:lineRule="auto"/>
      </w:pPr>
      <w:r>
        <w:t>Vraag 4</w:t>
      </w:r>
      <w:r>
        <w:br/>
        <w:t xml:space="preserve">Klopt het dat sindsdien ongeveer vijftien theaters in Amsterdam geweigerd hebben om </w:t>
      </w:r>
      <w:proofErr w:type="spellStart"/>
      <w:r>
        <w:t>Sponder</w:t>
      </w:r>
      <w:proofErr w:type="spellEnd"/>
      <w:r>
        <w:t xml:space="preserve"> een podium te bieden, waarbij veiligheid als reden wordt aangedragen en hoe beoordeelt u dat? </w:t>
      </w:r>
    </w:p>
    <w:p w:rsidR="00796F12" w:rsidP="00796F12" w:rsidRDefault="00796F12" w14:paraId="5CDAE5FA" w14:textId="77777777">
      <w:pPr>
        <w:spacing w:line="252" w:lineRule="auto"/>
      </w:pPr>
      <w:r>
        <w:lastRenderedPageBreak/>
        <w:t>Antwoord 4</w:t>
      </w:r>
      <w:r>
        <w:br/>
        <w:t>Ik heb begrepen dat er contact is gelegd met een aantal Amsterdamse instellingen. Bij het vinden van een alternatieve locatie op korte termijn spelen verschillende zaken een rol, zoals beschikbaarheid en geschiktheid.  Programmeringen staan lang van te voren vast, waardoor ruimte op korte termijn niet in overvloed aanwezig is. Als veiligheid als reden wordt aangedragen is het eens te meer zorgwekkend dat culturele instellingen zich blijkbaar niet vrij voelen om te programmeren en zich zorgen maken over veiligheid van publiek en medewerkers.</w:t>
      </w:r>
    </w:p>
    <w:p w:rsidR="00796F12" w:rsidP="00796F12" w:rsidRDefault="00796F12" w14:paraId="54B59D75" w14:textId="77777777">
      <w:pPr>
        <w:spacing w:line="252" w:lineRule="auto"/>
      </w:pPr>
      <w:r>
        <w:t>Vraag 5</w:t>
      </w:r>
      <w:r>
        <w:br/>
        <w:t>Bent u ermee bekend of in deze gevallen telkens het contact met de Amsterdamse driehoek is opgezocht?</w:t>
      </w:r>
    </w:p>
    <w:p w:rsidR="00796F12" w:rsidP="00796F12" w:rsidRDefault="00796F12" w14:paraId="56667216" w14:textId="77777777">
      <w:pPr>
        <w:spacing w:line="252" w:lineRule="auto"/>
      </w:pPr>
      <w:r>
        <w:t>Antwoord 5</w:t>
      </w:r>
      <w:r>
        <w:br/>
        <w:t>Ik heb contact gehad met de wethouder en met Kunsten ‘92 over deze kwestie en over de veiligheid van culturele instellingen in het algemeen. Ik heb mij ervan gewist dat B&amp;W Amsterdam is aangehaakt en daarmee indirect de lokale driehoek.</w:t>
      </w:r>
    </w:p>
    <w:p w:rsidR="00796F12" w:rsidP="00796F12" w:rsidRDefault="00796F12" w14:paraId="33339501" w14:textId="77777777">
      <w:pPr>
        <w:spacing w:line="252" w:lineRule="auto"/>
      </w:pPr>
      <w:r>
        <w:t>Vraag 6</w:t>
      </w:r>
      <w:r>
        <w:br/>
        <w:t xml:space="preserve">Is er inmiddels een oplossing gevonden zodat </w:t>
      </w:r>
      <w:proofErr w:type="spellStart"/>
      <w:r>
        <w:t>Sponder</w:t>
      </w:r>
      <w:proofErr w:type="spellEnd"/>
      <w:r>
        <w:t xml:space="preserve"> alsnog kan optreden?</w:t>
      </w:r>
    </w:p>
    <w:p w:rsidR="00796F12" w:rsidP="00796F12" w:rsidRDefault="00796F12" w14:paraId="5CE80720" w14:textId="77777777">
      <w:pPr>
        <w:spacing w:line="252" w:lineRule="auto"/>
      </w:pPr>
      <w:bookmarkStart w:name="_Hlk189132898" w:id="0"/>
      <w:r>
        <w:t>Antwoord 6</w:t>
      </w:r>
      <w:r>
        <w:br/>
        <w:t xml:space="preserve">Er lopen gesprekken om het optreden alsnog mogelijk te maken en samen te kijken wat daarvoor nodig is. </w:t>
      </w:r>
      <w:bookmarkEnd w:id="0"/>
      <w:r>
        <w:t>Als er een podium is dat op korte termijn ruimte kan maken in de programmering zal OCW contact opnemen met de betreffende burgemeester om te overleggen wat nodig is uit veiligheidsoverwegingen.</w:t>
      </w:r>
    </w:p>
    <w:p w:rsidR="00796F12" w:rsidP="00796F12" w:rsidRDefault="00796F12" w14:paraId="4C664691" w14:textId="77777777">
      <w:pPr>
        <w:spacing w:line="252" w:lineRule="auto"/>
      </w:pPr>
      <w:r>
        <w:t>Vraag 7</w:t>
      </w:r>
      <w:r>
        <w:br/>
        <w:t>Hoe beoordeelt u deze weigeringen, mede in het licht van de afspraken die met de culturele sector zijn gemaakt gedurende de Catshuissessies en meent u dat er in lijn met deze afspraken wordt gehandeld?</w:t>
      </w:r>
    </w:p>
    <w:p w:rsidR="00796F12" w:rsidP="00796F12" w:rsidRDefault="00796F12" w14:paraId="0AAE10C1" w14:textId="77777777">
      <w:pPr>
        <w:spacing w:line="252" w:lineRule="auto"/>
      </w:pPr>
      <w:r>
        <w:t>Antwoord 7</w:t>
      </w:r>
      <w:r>
        <w:br/>
        <w:t xml:space="preserve">Het is belangrijk dat culturele instellingen hun uiterste best doen om artistieke vrijheid te garanderen. Tegelijk is het onverteerbaar dat culturele instellingen wordt bedreigd of geïntimideerd vanwege hun programmering. Dat is een aantasting van het vrije woord en de vrijheid van expressie. Mede op basis van de Catshuissessies verwacht ik </w:t>
      </w:r>
      <w:r w:rsidRPr="008B05E1">
        <w:t>een inspanning vanuit de culturele sector om meerstemmigheid in de sector mogelijk te maken. Daar hebben de aanwezigen zich aan verbonden en ik vertrouw daar ook op.</w:t>
      </w:r>
    </w:p>
    <w:p w:rsidR="00796F12" w:rsidP="00796F12" w:rsidRDefault="00796F12" w14:paraId="52C57B0D" w14:textId="77777777">
      <w:pPr>
        <w:spacing w:line="252" w:lineRule="auto"/>
      </w:pPr>
      <w:r>
        <w:t>Vraag 8</w:t>
      </w:r>
      <w:r>
        <w:br/>
        <w:t>Is er in deze gevallen gehandeld in lijn met de handreiking zoals die is opgesteld door Kunsten’92? Zo nee, hoe beoordeelt u dat?</w:t>
      </w:r>
    </w:p>
    <w:p w:rsidR="00796F12" w:rsidP="00796F12" w:rsidRDefault="00796F12" w14:paraId="7D0E91BD" w14:textId="77777777">
      <w:pPr>
        <w:spacing w:line="252" w:lineRule="auto"/>
      </w:pPr>
      <w:r>
        <w:t>Antwoord 8</w:t>
      </w:r>
      <w:r>
        <w:br/>
        <w:t>Nee, er is niet in lijn met deze handreiking gehandeld. Boom Chicago is een commerciële organisatie die niet is aangesloten bij een koepelorganisatie waardoor de handreiking de instelling niet bereikt heeft.</w:t>
      </w:r>
    </w:p>
    <w:p w:rsidR="00796F12" w:rsidP="00796F12" w:rsidRDefault="00796F12" w14:paraId="32F9EEB4" w14:textId="77777777">
      <w:pPr>
        <w:spacing w:line="252" w:lineRule="auto"/>
      </w:pPr>
      <w:r>
        <w:lastRenderedPageBreak/>
        <w:t>Vraag 9</w:t>
      </w:r>
      <w:r>
        <w:br/>
        <w:t>Welke vervolgacties onderneemt u naar aanleiding van deze weigeringen en in het licht van uw antwoorden op bovenstaande vragen?</w:t>
      </w:r>
    </w:p>
    <w:p w:rsidR="00796F12" w:rsidP="00796F12" w:rsidRDefault="00796F12" w14:paraId="394750B9" w14:textId="77777777">
      <w:pPr>
        <w:spacing w:line="252" w:lineRule="auto"/>
      </w:pPr>
      <w:r>
        <w:t>Antwoord 9</w:t>
      </w:r>
      <w:r>
        <w:br/>
        <w:t xml:space="preserve">Ik heb contact gehad met de Amsterdamse wethouder en met Kunsten ‘92 waarbij ik mijn zorgen heb geuit over deze kwestie en over de veiligheid van culturele instellingen in het algemeen. Ik heb mij ervan vergewist dat er naar wordt gestreefd een podium te vinden voor het geannuleerde optreden. Overigens is de beschikbare tijd daarvoor beperkt omdat dhr. </w:t>
      </w:r>
      <w:proofErr w:type="spellStart"/>
      <w:r>
        <w:t>Sponder</w:t>
      </w:r>
      <w:proofErr w:type="spellEnd"/>
      <w:r>
        <w:t xml:space="preserve"> op dit moment bezig is met een internationale tour. </w:t>
      </w:r>
    </w:p>
    <w:p w:rsidRPr="00820DDA" w:rsidR="00796F12" w:rsidP="00796F12" w:rsidRDefault="00796F12" w14:paraId="7FF0A12B" w14:textId="77777777">
      <w:pPr>
        <w:pStyle w:val="Normaalweb"/>
      </w:pPr>
      <w:r>
        <w:t>Daarbij is het goed te vermelden dat Kunsten ‘92 mede met financiële steun van mijn ministerie dit jaar een traject is gestart om polarisatie en antisemitisme in de culturele sector tegen te gaan.</w:t>
      </w:r>
    </w:p>
    <w:p w:rsidR="001B5871" w:rsidRDefault="001B5871" w14:paraId="4D63F844" w14:textId="77777777"/>
    <w:sectPr w:rsidR="001B5871" w:rsidSect="00796F1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7C43D" w14:textId="77777777" w:rsidR="00796F12" w:rsidRDefault="00796F12" w:rsidP="00796F12">
      <w:pPr>
        <w:spacing w:after="0" w:line="240" w:lineRule="auto"/>
      </w:pPr>
      <w:r>
        <w:separator/>
      </w:r>
    </w:p>
  </w:endnote>
  <w:endnote w:type="continuationSeparator" w:id="0">
    <w:p w14:paraId="541E9850" w14:textId="77777777" w:rsidR="00796F12" w:rsidRDefault="00796F12" w:rsidP="0079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93B0" w14:textId="77777777" w:rsidR="00796F12" w:rsidRPr="00796F12" w:rsidRDefault="00796F12" w:rsidP="00796F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F6C6" w14:textId="77777777" w:rsidR="00796F12" w:rsidRPr="00796F12" w:rsidRDefault="00796F12" w:rsidP="00796F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596F" w14:textId="77777777" w:rsidR="00796F12" w:rsidRPr="00796F12" w:rsidRDefault="00796F12" w:rsidP="00796F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A2B3" w14:textId="77777777" w:rsidR="00796F12" w:rsidRDefault="00796F12" w:rsidP="00796F12">
      <w:pPr>
        <w:spacing w:after="0" w:line="240" w:lineRule="auto"/>
      </w:pPr>
      <w:r>
        <w:separator/>
      </w:r>
    </w:p>
  </w:footnote>
  <w:footnote w:type="continuationSeparator" w:id="0">
    <w:p w14:paraId="1804F619" w14:textId="77777777" w:rsidR="00796F12" w:rsidRDefault="00796F12" w:rsidP="00796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8284" w14:textId="77777777" w:rsidR="00796F12" w:rsidRPr="00796F12" w:rsidRDefault="00796F12" w:rsidP="00796F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FC02" w14:textId="77777777" w:rsidR="00796F12" w:rsidRPr="00796F12" w:rsidRDefault="00796F12" w:rsidP="00796F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CC2C" w14:textId="77777777" w:rsidR="00796F12" w:rsidRPr="00796F12" w:rsidRDefault="00796F12" w:rsidP="00796F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12"/>
    <w:rsid w:val="001B5871"/>
    <w:rsid w:val="006658FA"/>
    <w:rsid w:val="00796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5EAC"/>
  <w15:chartTrackingRefBased/>
  <w15:docId w15:val="{C973AEE2-89B2-4A1A-ABB9-0B03215E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6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96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96F1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96F1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96F1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96F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6F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6F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6F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6F1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96F1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96F1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96F1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96F1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96F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6F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6F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6F12"/>
    <w:rPr>
      <w:rFonts w:eastAsiaTheme="majorEastAsia" w:cstheme="majorBidi"/>
      <w:color w:val="272727" w:themeColor="text1" w:themeTint="D8"/>
    </w:rPr>
  </w:style>
  <w:style w:type="paragraph" w:styleId="Titel">
    <w:name w:val="Title"/>
    <w:basedOn w:val="Standaard"/>
    <w:next w:val="Standaard"/>
    <w:link w:val="TitelChar"/>
    <w:uiPriority w:val="10"/>
    <w:qFormat/>
    <w:rsid w:val="00796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6F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6F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6F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6F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6F12"/>
    <w:rPr>
      <w:i/>
      <w:iCs/>
      <w:color w:val="404040" w:themeColor="text1" w:themeTint="BF"/>
    </w:rPr>
  </w:style>
  <w:style w:type="paragraph" w:styleId="Lijstalinea">
    <w:name w:val="List Paragraph"/>
    <w:basedOn w:val="Standaard"/>
    <w:uiPriority w:val="34"/>
    <w:qFormat/>
    <w:rsid w:val="00796F12"/>
    <w:pPr>
      <w:ind w:left="720"/>
      <w:contextualSpacing/>
    </w:pPr>
  </w:style>
  <w:style w:type="character" w:styleId="Intensievebenadrukking">
    <w:name w:val="Intense Emphasis"/>
    <w:basedOn w:val="Standaardalinea-lettertype"/>
    <w:uiPriority w:val="21"/>
    <w:qFormat/>
    <w:rsid w:val="00796F12"/>
    <w:rPr>
      <w:i/>
      <w:iCs/>
      <w:color w:val="2F5496" w:themeColor="accent1" w:themeShade="BF"/>
    </w:rPr>
  </w:style>
  <w:style w:type="paragraph" w:styleId="Duidelijkcitaat">
    <w:name w:val="Intense Quote"/>
    <w:basedOn w:val="Standaard"/>
    <w:next w:val="Standaard"/>
    <w:link w:val="DuidelijkcitaatChar"/>
    <w:uiPriority w:val="30"/>
    <w:qFormat/>
    <w:rsid w:val="00796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6F12"/>
    <w:rPr>
      <w:i/>
      <w:iCs/>
      <w:color w:val="2F5496" w:themeColor="accent1" w:themeShade="BF"/>
    </w:rPr>
  </w:style>
  <w:style w:type="character" w:styleId="Intensieveverwijzing">
    <w:name w:val="Intense Reference"/>
    <w:basedOn w:val="Standaardalinea-lettertype"/>
    <w:uiPriority w:val="32"/>
    <w:qFormat/>
    <w:rsid w:val="00796F12"/>
    <w:rPr>
      <w:b/>
      <w:bCs/>
      <w:smallCaps/>
      <w:color w:val="2F5496" w:themeColor="accent1" w:themeShade="BF"/>
      <w:spacing w:val="5"/>
    </w:rPr>
  </w:style>
  <w:style w:type="paragraph" w:styleId="Koptekst">
    <w:name w:val="header"/>
    <w:basedOn w:val="Standaard"/>
    <w:link w:val="KoptekstChar"/>
    <w:rsid w:val="00796F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96F1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96F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96F1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96F1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96F12"/>
    <w:rPr>
      <w:rFonts w:ascii="Verdana" w:hAnsi="Verdana"/>
      <w:noProof/>
      <w:sz w:val="13"/>
      <w:szCs w:val="24"/>
      <w:lang w:eastAsia="nl-NL"/>
    </w:rPr>
  </w:style>
  <w:style w:type="paragraph" w:customStyle="1" w:styleId="Huisstijl-Gegeven">
    <w:name w:val="Huisstijl-Gegeven"/>
    <w:basedOn w:val="Standaard"/>
    <w:link w:val="Huisstijl-GegevenCharChar"/>
    <w:rsid w:val="00796F1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96F1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96F1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96F1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796F1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Normaalweb">
    <w:name w:val="Normal (Web)"/>
    <w:basedOn w:val="Standaard"/>
    <w:uiPriority w:val="99"/>
    <w:unhideWhenUsed/>
    <w:rsid w:val="00796F12"/>
    <w:pPr>
      <w:spacing w:before="100" w:beforeAutospacing="1" w:after="100" w:afterAutospacing="1"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787</ap:Words>
  <ap:Characters>4330</ap:Characters>
  <ap:DocSecurity>0</ap:DocSecurity>
  <ap:Lines>36</ap:Lines>
  <ap:Paragraphs>10</ap:Paragraphs>
  <ap:ScaleCrop>false</ap:ScaleCrop>
  <ap:LinksUpToDate>false</ap:LinksUpToDate>
  <ap:CharactersWithSpaces>5107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2025-02-04T15:17:00.0000000Z</dcterms:created>
  <dcterms:modified xsi:type="dcterms:W3CDTF">2025-02-04T15:18:00.0000000Z</dcterms:modified>
  <version/>
  <category/>
</coreProperties>
</file>