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49B" w:rsidP="00F9049B" w:rsidRDefault="00F9049B" w14:paraId="4013BBC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F9049B" w:rsidP="00F9049B" w:rsidRDefault="00F9049B" w14:paraId="5016AB9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Kamer:</w:t>
      </w:r>
    </w:p>
    <w:p w:rsidR="00F9049B" w:rsidP="00F9049B" w:rsidRDefault="00F9049B" w14:paraId="10C1767B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RES en wind op zee (CD d.d. 29/01), met als eerste spreker het lid Rooderkerk van D66;</w:t>
      </w:r>
    </w:p>
    <w:p w:rsidR="00F9049B" w:rsidP="00F9049B" w:rsidRDefault="00F9049B" w14:paraId="68EB101E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Verzekerdenmonitor 2024 (29689, nr. 1277), met als eerste spreker het lid Dobbe van de SP;</w:t>
      </w:r>
    </w:p>
    <w:p w:rsidR="00F9049B" w:rsidP="00F9049B" w:rsidRDefault="00F9049B" w14:paraId="1CD63B06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Volkshuisvesting in Caribisch Nederland (CD d.d. 29/01), met als eerste spreker het lid Welzijn van Nieuw Sociaal Contract;</w:t>
      </w:r>
    </w:p>
    <w:p w:rsidR="00F9049B" w:rsidP="00F9049B" w:rsidRDefault="00F9049B" w14:paraId="61A30CC6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Toekomst samenwerking met maatschappelijke organisaties in ontwikkelingshulp (CD d.d. 29/01), met als eerste spreker het lid Ceder van de ChristenUnie;</w:t>
      </w:r>
    </w:p>
    <w:p w:rsidR="00F9049B" w:rsidP="00F9049B" w:rsidRDefault="00F9049B" w14:paraId="472DFF97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Discriminatie, racisme en mensenrechten (CD d.d. 29/01), met als eerste spreker het lid Ceder van de ChristenUnie;</w:t>
      </w:r>
    </w:p>
    <w:p w:rsidR="00F9049B" w:rsidP="00F9049B" w:rsidRDefault="00F9049B" w14:paraId="4AB320C4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Kennisveiligheid (CD d.d. 30/01), met als eerste spreker het lid Rooderkerk van D66.</w:t>
      </w:r>
    </w:p>
    <w:p w:rsidR="00F9049B" w:rsidP="00F9049B" w:rsidRDefault="00F9049B" w14:paraId="54FCE20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Op verzoek van de aanvrager stel ik voor het dertigledendebat over de stikstofontwikkelingen van de agenda af te voeren.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mee dat de volgende debatten zijn komen te vervallen:</w:t>
      </w:r>
    </w:p>
    <w:p w:rsidR="00F9049B" w:rsidP="00F9049B" w:rsidRDefault="00F9049B" w14:paraId="04783D27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de dreigende intrekking van de UNESCO-</w:t>
      </w:r>
      <w:proofErr w:type="spellStart"/>
      <w:r>
        <w:rPr>
          <w:rFonts w:ascii="Arial" w:hAnsi="Arial" w:eastAsia="Times New Roman" w:cs="Arial"/>
          <w:sz w:val="22"/>
          <w:szCs w:val="22"/>
        </w:rPr>
        <w:t>werelderfgoedstatus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van de Waddenzee;</w:t>
      </w:r>
    </w:p>
    <w:p w:rsidR="00F9049B" w:rsidP="00F9049B" w:rsidRDefault="00F9049B" w14:paraId="13CEB865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de toename van moslimhaat;</w:t>
      </w:r>
    </w:p>
    <w:p w:rsidR="00F9049B" w:rsidP="00F9049B" w:rsidRDefault="00F9049B" w14:paraId="7C84A925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het besluit van Israël om de VN-organisatie voor Palestijnse vluchtelingen (UNRWA) te verbieden.</w:t>
      </w:r>
    </w:p>
    <w:p w:rsidR="00F9049B" w:rsidP="00F9049B" w:rsidRDefault="00F9049B" w14:paraId="0859E1F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deel mee dat de volgende aangehouden moties zijn komen te vervallen: 29279-894; 24587-990.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de volgende stukken van de stand van werkzaamheden af te voeren: 32013-301; 21501-07-2085; 31322-552; 31322-551; 31322-550; 31322-549; 35420-537; 31322-547; 31322-548; 31322-546; 31322-545; 31322-542; 31322-543; 31322-539; 31322-536; 31322-534; 31322-533; 22054-440; 36600-XII-84; 28741-124; 29754-736; 33047-28; 30252-175; 30252-154; 31865-268; 34284-18; 26485-447; 29614-181; 36521-4; 26643-1262; 29279-921; 31475-29; 36600-I-14; 21501-34-430; 31865-269; 27830-457; 31936-1196; 23432-545; 27830-456; 31936-1195; 36600-K-6; 36600-X-70; 29338-289; 29614-180; 2024Z21484; 29240-156; 36176-40; 36471-103; 31066-1450; 32043-680; 32140-221; 31935-90; 31066-1448; 31985-84; 36600-45; 2025Z00791; 35925-VII-138; 35925-VII-148; 28362-59; 28362-71; 28362-72; 28362-67; 36673-2; 31865-270; 21501-07-2089; 21501-02-3004; 34324-14; 29398-1145; 34324-15; 36600-VII-125; 31516-45; 32761-310; 26643-1247; 26643-1207; 28684-751; 32156-138; 21501-33-1112; 26643-1142; 33118-285; 2025Z00257; 29453-568; 29453-569; 29453-570; 33104-32; 27926-384; 32847-1176; 27926-385; 27926-386; 32847-1192; 32847-1193; 29389-127; 36171-17; 29453-571; 29453-572; 33104-33; 32847-1206; 32847-1211; 32847-1217; 32847-1243; 31239-402; 31239-401; 31239-403; 33561-67; 33561-65; 33561-66; 22112-3953; 33561-63; 33561-62; 31239-393; 32813-1342; 33561-61; 33561-60; 33561-59; 21501-20-2167; 36600-VIII-152; 31293-779; 32336-155; 31288-1157; 32336-154; 32336-151; 32336-150; 36200-VIII-255; 30950-366; 34349-31; 30950-425; 33826-54; 30950-410; 30950-431; 36600-XVII-13.</w:t>
      </w:r>
    </w:p>
    <w:p w:rsidR="00F9049B" w:rsidP="00F9049B" w:rsidRDefault="00F9049B" w14:paraId="7B3E550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lastRenderedPageBreak/>
        <w:t>Overeenkomstig de voorstellen van de voorzitter wordt besloten.</w:t>
      </w:r>
    </w:p>
    <w:p w:rsidR="00FB09FE" w:rsidRDefault="00FB09FE" w14:paraId="302AA0EC" w14:textId="77777777"/>
    <w:sectPr w:rsidR="00FB09F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0DAC"/>
    <w:multiLevelType w:val="multilevel"/>
    <w:tmpl w:val="554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74366"/>
    <w:multiLevelType w:val="multilevel"/>
    <w:tmpl w:val="E41C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088034">
    <w:abstractNumId w:val="1"/>
  </w:num>
  <w:num w:numId="2" w16cid:durableId="124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9B"/>
    <w:rsid w:val="00F9049B"/>
    <w:rsid w:val="00FA18EA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131"/>
  <w15:chartTrackingRefBased/>
  <w15:docId w15:val="{FB08F996-0FE2-4CD1-90BC-F787893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4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90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0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0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0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0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0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0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0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0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049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049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04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04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04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04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0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0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0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04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04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049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049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049B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F90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468</ap:Words>
  <ap:Characters>2575</ap:Characters>
  <ap:DocSecurity>0</ap:DocSecurity>
  <ap:Lines>21</ap:Lines>
  <ap:Paragraphs>6</ap:Paragraphs>
  <ap:ScaleCrop>false</ap:ScaleCrop>
  <ap:LinksUpToDate>false</ap:LinksUpToDate>
  <ap:CharactersWithSpaces>3037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2025-01-31T08:28:00.0000000Z</dcterms:created>
  <dcterms:modified xsi:type="dcterms:W3CDTF">2025-01-31T08:29:00.0000000Z</dcterms:modified>
  <version/>
  <category/>
</coreProperties>
</file>