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D20299" w:rsidR="00F90404" w:rsidTr="00626F84" w14:paraId="418A042A" w14:textId="77777777">
        <w:tc>
          <w:tcPr>
            <w:tcW w:w="3614" w:type="dxa"/>
            <w:tcBorders>
              <w:bottom w:val="single" w:color="auto" w:sz="4" w:space="0"/>
            </w:tcBorders>
          </w:tcPr>
          <w:p w:rsidRPr="00D20299" w:rsidR="00F90404" w:rsidP="00626F84" w:rsidRDefault="00F90404" w14:paraId="0DC15C64" w14:textId="77777777">
            <w:pPr>
              <w:rPr>
                <w:b/>
                <w:szCs w:val="22"/>
              </w:rPr>
            </w:pPr>
            <w:r w:rsidRPr="00D20299">
              <w:rPr>
                <w:b/>
                <w:szCs w:val="22"/>
              </w:rPr>
              <w:t>Tweede Kamer der Staten-Generaal</w:t>
            </w:r>
          </w:p>
        </w:tc>
        <w:tc>
          <w:tcPr>
            <w:tcW w:w="5596" w:type="dxa"/>
            <w:tcBorders>
              <w:bottom w:val="single" w:color="auto" w:sz="4" w:space="0"/>
            </w:tcBorders>
          </w:tcPr>
          <w:p w:rsidRPr="00D20299" w:rsidR="00F90404" w:rsidP="004B7259" w:rsidRDefault="00F90404" w14:paraId="4E02191B" w14:textId="77777777">
            <w:pPr>
              <w:jc w:val="right"/>
              <w:rPr>
                <w:b/>
                <w:szCs w:val="22"/>
              </w:rPr>
            </w:pPr>
            <w:r w:rsidRPr="00D20299">
              <w:rPr>
                <w:b/>
                <w:szCs w:val="22"/>
              </w:rPr>
              <w:t>2</w:t>
            </w:r>
          </w:p>
        </w:tc>
      </w:tr>
      <w:tr w:rsidRPr="00D20299" w:rsidR="00F90404" w:rsidTr="00626F84" w14:paraId="6B5E9A97" w14:textId="77777777">
        <w:tc>
          <w:tcPr>
            <w:tcW w:w="3614" w:type="dxa"/>
          </w:tcPr>
          <w:p w:rsidRPr="00D20299" w:rsidR="00F90404" w:rsidP="00626F84" w:rsidRDefault="00F90404" w14:paraId="66CE938D" w14:textId="77777777">
            <w:pPr>
              <w:rPr>
                <w:szCs w:val="22"/>
              </w:rPr>
            </w:pPr>
          </w:p>
        </w:tc>
        <w:tc>
          <w:tcPr>
            <w:tcW w:w="5596" w:type="dxa"/>
          </w:tcPr>
          <w:p w:rsidRPr="00D20299" w:rsidR="00F90404" w:rsidP="00626F84" w:rsidRDefault="00F90404" w14:paraId="1DFF6F54" w14:textId="77777777">
            <w:pPr>
              <w:rPr>
                <w:szCs w:val="22"/>
              </w:rPr>
            </w:pPr>
          </w:p>
        </w:tc>
      </w:tr>
      <w:tr w:rsidRPr="00D20299" w:rsidR="00F90404" w:rsidTr="00626F84" w14:paraId="3D8275D0" w14:textId="77777777">
        <w:tc>
          <w:tcPr>
            <w:tcW w:w="3614" w:type="dxa"/>
            <w:tcBorders>
              <w:bottom w:val="single" w:color="auto" w:sz="4" w:space="0"/>
            </w:tcBorders>
          </w:tcPr>
          <w:p w:rsidRPr="003A6139" w:rsidR="00F90404" w:rsidP="0042721A" w:rsidRDefault="00F90404" w14:paraId="275D9216" w14:textId="6F0A8D23">
            <w:pPr>
              <w:rPr>
                <w:szCs w:val="22"/>
              </w:rPr>
            </w:pPr>
            <w:r w:rsidRPr="0093252F">
              <w:rPr>
                <w:szCs w:val="22"/>
              </w:rPr>
              <w:t xml:space="preserve">Vergaderjaar </w:t>
            </w:r>
            <w:r w:rsidRPr="0093252F" w:rsidR="005F5415">
              <w:rPr>
                <w:szCs w:val="22"/>
              </w:rPr>
              <w:t>202</w:t>
            </w:r>
            <w:r w:rsidRPr="0093252F" w:rsidR="0094555A">
              <w:rPr>
                <w:szCs w:val="22"/>
              </w:rPr>
              <w:t>4</w:t>
            </w:r>
            <w:r w:rsidRPr="0093252F">
              <w:rPr>
                <w:szCs w:val="22"/>
              </w:rPr>
              <w:t>-20</w:t>
            </w:r>
            <w:r w:rsidRPr="0093252F" w:rsidR="005F5415">
              <w:rPr>
                <w:szCs w:val="22"/>
              </w:rPr>
              <w:t>2</w:t>
            </w:r>
            <w:r w:rsidRPr="0093252F" w:rsidR="0094555A">
              <w:rPr>
                <w:szCs w:val="22"/>
              </w:rPr>
              <w:t>5</w:t>
            </w:r>
          </w:p>
        </w:tc>
        <w:tc>
          <w:tcPr>
            <w:tcW w:w="5596" w:type="dxa"/>
            <w:tcBorders>
              <w:bottom w:val="single" w:color="auto" w:sz="4" w:space="0"/>
            </w:tcBorders>
          </w:tcPr>
          <w:p w:rsidRPr="00D20299" w:rsidR="00F90404" w:rsidP="00626F84" w:rsidRDefault="00F90404" w14:paraId="4BBA19F4" w14:textId="77777777">
            <w:pPr>
              <w:rPr>
                <w:szCs w:val="22"/>
              </w:rPr>
            </w:pPr>
          </w:p>
        </w:tc>
      </w:tr>
      <w:tr w:rsidRPr="00D20299" w:rsidR="00F90404" w:rsidTr="00626F84" w14:paraId="2A3E66D9" w14:textId="77777777">
        <w:tc>
          <w:tcPr>
            <w:tcW w:w="3614" w:type="dxa"/>
          </w:tcPr>
          <w:p w:rsidRPr="00D20299" w:rsidR="00F90404" w:rsidP="00626F84" w:rsidRDefault="00F90404" w14:paraId="50EE940A" w14:textId="77777777">
            <w:pPr>
              <w:rPr>
                <w:szCs w:val="22"/>
              </w:rPr>
            </w:pPr>
          </w:p>
        </w:tc>
        <w:tc>
          <w:tcPr>
            <w:tcW w:w="5596" w:type="dxa"/>
          </w:tcPr>
          <w:p w:rsidRPr="00F34C0B" w:rsidR="00F90404" w:rsidP="00626F84" w:rsidRDefault="00F90404" w14:paraId="6BB2178D" w14:textId="77777777">
            <w:pPr>
              <w:rPr>
                <w:szCs w:val="22"/>
              </w:rPr>
            </w:pPr>
          </w:p>
        </w:tc>
      </w:tr>
      <w:tr w:rsidRPr="00D20299" w:rsidR="00F90404" w:rsidTr="00626F84" w14:paraId="5CDE0139" w14:textId="77777777">
        <w:tc>
          <w:tcPr>
            <w:tcW w:w="3614" w:type="dxa"/>
          </w:tcPr>
          <w:p w:rsidRPr="00D20299" w:rsidR="00F90404" w:rsidP="00626F84" w:rsidRDefault="00F90404" w14:paraId="36FC5897" w14:textId="77777777">
            <w:pPr>
              <w:rPr>
                <w:b/>
                <w:szCs w:val="22"/>
              </w:rPr>
            </w:pPr>
          </w:p>
        </w:tc>
        <w:tc>
          <w:tcPr>
            <w:tcW w:w="5596" w:type="dxa"/>
          </w:tcPr>
          <w:p w:rsidRPr="00F34C0B" w:rsidR="00F90404" w:rsidP="000D20D3" w:rsidRDefault="000B4609" w14:paraId="09DF76D2" w14:textId="7866E9B0">
            <w:pPr>
              <w:rPr>
                <w:b/>
                <w:color w:val="000000" w:themeColor="text1"/>
                <w:szCs w:val="22"/>
              </w:rPr>
            </w:pPr>
            <w:r>
              <w:rPr>
                <w:b/>
                <w:color w:val="000000" w:themeColor="text1"/>
                <w:szCs w:val="22"/>
              </w:rPr>
              <w:t xml:space="preserve">Ontwerpbesluit </w:t>
            </w:r>
            <w:r w:rsidRPr="000B4609">
              <w:rPr>
                <w:b/>
                <w:color w:val="000000" w:themeColor="text1"/>
                <w:szCs w:val="22"/>
              </w:rPr>
              <w:t xml:space="preserve">tot wijziging van het Reglement rijbewijzen en het Arbeidstijdenbesluit vervoer vanwege een vrijstelling van het bezit van rijbewijs C voor alternatief aangedreven voertuigen met een toegestane maximummassa van meer dan 3.500 kg, maar niet meer dan 4.250 kg en van de tachograaf bij het besturen van elektrische voertuigen met een toegestane maximummassa van meer dan 3.500 kg, maar niet meer dan 4.250 kg (Vrijstelling rijbewijs C en tachograaf) </w:t>
            </w:r>
            <w:r w:rsidRPr="00C433DC" w:rsidR="00C433DC">
              <w:rPr>
                <w:b/>
                <w:color w:val="000000" w:themeColor="text1"/>
                <w:szCs w:val="22"/>
              </w:rPr>
              <w:t xml:space="preserve"> </w:t>
            </w:r>
            <w:r w:rsidRPr="00F34C0B" w:rsidR="00AE32D4">
              <w:rPr>
                <w:b/>
                <w:color w:val="000000" w:themeColor="text1"/>
                <w:szCs w:val="22"/>
              </w:rPr>
              <w:t>(</w:t>
            </w:r>
            <w:r w:rsidRPr="00F34C0B" w:rsidR="000D20D3">
              <w:rPr>
                <w:b/>
                <w:color w:val="000000" w:themeColor="text1"/>
                <w:szCs w:val="22"/>
              </w:rPr>
              <w:t>Kamerstuk</w:t>
            </w:r>
            <w:r w:rsidRPr="00F34C0B" w:rsidR="00F34C0B">
              <w:rPr>
                <w:b/>
                <w:color w:val="000000" w:themeColor="text1"/>
                <w:szCs w:val="22"/>
              </w:rPr>
              <w:t xml:space="preserve"> 29398</w:t>
            </w:r>
            <w:r w:rsidRPr="00F34C0B" w:rsidR="000D20D3">
              <w:rPr>
                <w:b/>
                <w:color w:val="000000" w:themeColor="text1"/>
                <w:szCs w:val="22"/>
              </w:rPr>
              <w:t>, nr.</w:t>
            </w:r>
            <w:r w:rsidRPr="00F34C0B" w:rsidR="00F34C0B">
              <w:rPr>
                <w:b/>
                <w:color w:val="000000" w:themeColor="text1"/>
                <w:szCs w:val="22"/>
              </w:rPr>
              <w:t xml:space="preserve"> </w:t>
            </w:r>
            <w:r w:rsidRPr="00F34C0B" w:rsidR="00824207">
              <w:rPr>
                <w:b/>
                <w:color w:val="000000" w:themeColor="text1"/>
                <w:szCs w:val="22"/>
              </w:rPr>
              <w:t>11</w:t>
            </w:r>
            <w:r w:rsidR="00C433DC">
              <w:rPr>
                <w:b/>
                <w:color w:val="000000" w:themeColor="text1"/>
                <w:szCs w:val="22"/>
              </w:rPr>
              <w:t>4</w:t>
            </w:r>
            <w:r w:rsidRPr="00F34C0B" w:rsidR="00824207">
              <w:rPr>
                <w:b/>
                <w:color w:val="000000" w:themeColor="text1"/>
                <w:szCs w:val="22"/>
              </w:rPr>
              <w:t>4)</w:t>
            </w:r>
          </w:p>
        </w:tc>
      </w:tr>
      <w:tr w:rsidRPr="00D20299" w:rsidR="00F90404" w:rsidTr="00626F84" w14:paraId="62B4D550" w14:textId="77777777">
        <w:tc>
          <w:tcPr>
            <w:tcW w:w="3614" w:type="dxa"/>
          </w:tcPr>
          <w:p w:rsidRPr="00D20299" w:rsidR="00F90404" w:rsidP="00626F84" w:rsidRDefault="00F90404" w14:paraId="4BE1C49E" w14:textId="77777777">
            <w:pPr>
              <w:rPr>
                <w:szCs w:val="22"/>
              </w:rPr>
            </w:pPr>
          </w:p>
        </w:tc>
        <w:tc>
          <w:tcPr>
            <w:tcW w:w="5596" w:type="dxa"/>
          </w:tcPr>
          <w:p w:rsidRPr="000D10EB" w:rsidR="00F90404" w:rsidP="00626F84" w:rsidRDefault="00F90404" w14:paraId="2F40C43B" w14:textId="77777777">
            <w:pPr>
              <w:rPr>
                <w:szCs w:val="22"/>
              </w:rPr>
            </w:pPr>
          </w:p>
        </w:tc>
      </w:tr>
      <w:tr w:rsidRPr="00D20299" w:rsidR="00F90404" w:rsidTr="00626F84" w14:paraId="1907AAC8" w14:textId="77777777">
        <w:tc>
          <w:tcPr>
            <w:tcW w:w="3614" w:type="dxa"/>
          </w:tcPr>
          <w:p w:rsidRPr="00D20299" w:rsidR="00F90404" w:rsidP="00626F84" w:rsidRDefault="00F90404" w14:paraId="4E683BA6" w14:textId="77777777">
            <w:pPr>
              <w:rPr>
                <w:szCs w:val="22"/>
              </w:rPr>
            </w:pPr>
          </w:p>
        </w:tc>
        <w:tc>
          <w:tcPr>
            <w:tcW w:w="5596" w:type="dxa"/>
          </w:tcPr>
          <w:p w:rsidRPr="000D10EB" w:rsidR="00F90404" w:rsidP="00626F84" w:rsidRDefault="00F90404" w14:paraId="0FC52420" w14:textId="77777777">
            <w:pPr>
              <w:rPr>
                <w:szCs w:val="22"/>
              </w:rPr>
            </w:pPr>
          </w:p>
        </w:tc>
      </w:tr>
      <w:tr w:rsidRPr="00D20299" w:rsidR="00F90404" w:rsidTr="00626F84" w14:paraId="46E06B2F" w14:textId="77777777">
        <w:tc>
          <w:tcPr>
            <w:tcW w:w="3614" w:type="dxa"/>
          </w:tcPr>
          <w:p w:rsidRPr="00D20299" w:rsidR="00F90404" w:rsidP="00626F84" w:rsidRDefault="00F90404" w14:paraId="562F7540" w14:textId="77777777">
            <w:pPr>
              <w:rPr>
                <w:szCs w:val="22"/>
              </w:rPr>
            </w:pPr>
          </w:p>
        </w:tc>
        <w:tc>
          <w:tcPr>
            <w:tcW w:w="5596" w:type="dxa"/>
          </w:tcPr>
          <w:p w:rsidRPr="000D10EB" w:rsidR="00F90404" w:rsidP="00626F84" w:rsidRDefault="00F90404" w14:paraId="75B1F3BC" w14:textId="77777777">
            <w:pPr>
              <w:rPr>
                <w:szCs w:val="22"/>
              </w:rPr>
            </w:pPr>
          </w:p>
        </w:tc>
      </w:tr>
      <w:tr w:rsidRPr="00D20299" w:rsidR="00F90404" w:rsidTr="00626F84" w14:paraId="5734B698" w14:textId="77777777">
        <w:tc>
          <w:tcPr>
            <w:tcW w:w="3614" w:type="dxa"/>
          </w:tcPr>
          <w:p w:rsidRPr="00D20299" w:rsidR="00F90404" w:rsidP="00626F84" w:rsidRDefault="00F90404" w14:paraId="2A7CB587" w14:textId="77777777">
            <w:pPr>
              <w:rPr>
                <w:b/>
                <w:szCs w:val="22"/>
              </w:rPr>
            </w:pPr>
            <w:r w:rsidRPr="00D20299">
              <w:rPr>
                <w:b/>
                <w:szCs w:val="22"/>
              </w:rPr>
              <w:t xml:space="preserve">Nr. </w:t>
            </w:r>
          </w:p>
        </w:tc>
        <w:tc>
          <w:tcPr>
            <w:tcW w:w="5596" w:type="dxa"/>
          </w:tcPr>
          <w:p w:rsidRPr="000D10EB" w:rsidR="00F90404" w:rsidP="00626F84" w:rsidRDefault="00F90404" w14:paraId="0D4CD283" w14:textId="77777777">
            <w:pPr>
              <w:pStyle w:val="Kop1"/>
              <w:rPr>
                <w:szCs w:val="22"/>
              </w:rPr>
            </w:pPr>
            <w:r w:rsidRPr="000D10EB">
              <w:rPr>
                <w:szCs w:val="22"/>
              </w:rPr>
              <w:t>VERSLAG VAN EEN SCHRIFTELIJK OVERLEG</w:t>
            </w:r>
          </w:p>
        </w:tc>
      </w:tr>
      <w:tr w:rsidRPr="00D20299" w:rsidR="00F90404" w:rsidTr="00626F84" w14:paraId="1916FE9B" w14:textId="77777777">
        <w:tc>
          <w:tcPr>
            <w:tcW w:w="3614" w:type="dxa"/>
          </w:tcPr>
          <w:p w:rsidRPr="00D20299" w:rsidR="00F90404" w:rsidP="00626F84" w:rsidRDefault="00F90404" w14:paraId="1C4DB83E" w14:textId="77777777">
            <w:pPr>
              <w:rPr>
                <w:szCs w:val="22"/>
              </w:rPr>
            </w:pPr>
          </w:p>
        </w:tc>
        <w:tc>
          <w:tcPr>
            <w:tcW w:w="5596" w:type="dxa"/>
          </w:tcPr>
          <w:p w:rsidRPr="000D10EB" w:rsidR="00F90404" w:rsidP="008A3CE8" w:rsidRDefault="00C9483D" w14:paraId="6CA1DFE3" w14:textId="19107AE3">
            <w:pPr>
              <w:pStyle w:val="Kop1"/>
              <w:rPr>
                <w:b w:val="0"/>
                <w:szCs w:val="22"/>
              </w:rPr>
            </w:pPr>
            <w:r>
              <w:rPr>
                <w:b w:val="0"/>
                <w:szCs w:val="22"/>
              </w:rPr>
              <w:t>Vastgesteld op ……. 20</w:t>
            </w:r>
            <w:r w:rsidRPr="00F34C0B">
              <w:rPr>
                <w:b w:val="0"/>
                <w:szCs w:val="22"/>
              </w:rPr>
              <w:t>2</w:t>
            </w:r>
            <w:r w:rsidR="0095466C">
              <w:rPr>
                <w:b w:val="0"/>
                <w:szCs w:val="22"/>
              </w:rPr>
              <w:t>5</w:t>
            </w:r>
          </w:p>
        </w:tc>
      </w:tr>
      <w:tr w:rsidRPr="00D20299" w:rsidR="00F90404" w:rsidTr="00626F84" w14:paraId="7509E52F" w14:textId="77777777">
        <w:tc>
          <w:tcPr>
            <w:tcW w:w="3614" w:type="dxa"/>
          </w:tcPr>
          <w:p w:rsidRPr="00D20299" w:rsidR="00F90404" w:rsidP="00626F84" w:rsidRDefault="00F90404" w14:paraId="22322C98" w14:textId="77777777">
            <w:pPr>
              <w:rPr>
                <w:szCs w:val="22"/>
              </w:rPr>
            </w:pPr>
          </w:p>
        </w:tc>
        <w:tc>
          <w:tcPr>
            <w:tcW w:w="5596" w:type="dxa"/>
          </w:tcPr>
          <w:p w:rsidRPr="000D10EB" w:rsidR="00F90404" w:rsidP="00626F84" w:rsidRDefault="00F90404" w14:paraId="79E5841A" w14:textId="77777777">
            <w:pPr>
              <w:pStyle w:val="Kop1"/>
              <w:rPr>
                <w:szCs w:val="22"/>
              </w:rPr>
            </w:pPr>
          </w:p>
        </w:tc>
      </w:tr>
      <w:tr w:rsidRPr="00D20299" w:rsidR="00F90404" w:rsidTr="00626F84" w14:paraId="1F95C2DA" w14:textId="77777777">
        <w:tc>
          <w:tcPr>
            <w:tcW w:w="3614" w:type="dxa"/>
          </w:tcPr>
          <w:p w:rsidRPr="00F34C0B" w:rsidR="00F90404" w:rsidP="00626F84" w:rsidRDefault="00F90404" w14:paraId="17AA3323" w14:textId="77777777">
            <w:pPr>
              <w:rPr>
                <w:szCs w:val="22"/>
              </w:rPr>
            </w:pPr>
          </w:p>
        </w:tc>
        <w:tc>
          <w:tcPr>
            <w:tcW w:w="5596" w:type="dxa"/>
          </w:tcPr>
          <w:p w:rsidRPr="00F34C0B" w:rsidR="00F90404" w:rsidP="00626F84" w:rsidRDefault="00F90404" w14:paraId="77789150" w14:textId="225A87CB">
            <w:pPr>
              <w:pStyle w:val="Kop1"/>
              <w:rPr>
                <w:b w:val="0"/>
                <w:color w:val="000000" w:themeColor="text1"/>
                <w:szCs w:val="22"/>
              </w:rPr>
            </w:pPr>
            <w:r w:rsidRPr="00F34C0B">
              <w:rPr>
                <w:b w:val="0"/>
                <w:color w:val="000000" w:themeColor="text1"/>
                <w:szCs w:val="22"/>
              </w:rPr>
              <w:t xml:space="preserve">Binnen de vaste commissie voor Infrastructuur en </w:t>
            </w:r>
            <w:r w:rsidRPr="00F34C0B" w:rsidR="00327B59">
              <w:rPr>
                <w:b w:val="0"/>
                <w:color w:val="000000" w:themeColor="text1"/>
                <w:szCs w:val="22"/>
              </w:rPr>
              <w:t>Waterstaat</w:t>
            </w:r>
            <w:r w:rsidRPr="00F34C0B">
              <w:rPr>
                <w:b w:val="0"/>
                <w:color w:val="000000" w:themeColor="text1"/>
                <w:szCs w:val="22"/>
              </w:rPr>
              <w:t xml:space="preserve"> hebben verschillende fracties de behoefte om vragen en opmerkingen voor te leggen aan de </w:t>
            </w:r>
            <w:r w:rsidRPr="00F34C0B" w:rsidR="000D20D3">
              <w:rPr>
                <w:b w:val="0"/>
                <w:color w:val="000000" w:themeColor="text1"/>
                <w:szCs w:val="22"/>
              </w:rPr>
              <w:t xml:space="preserve">minister </w:t>
            </w:r>
            <w:r w:rsidRPr="00F34C0B">
              <w:rPr>
                <w:b w:val="0"/>
                <w:color w:val="000000" w:themeColor="text1"/>
                <w:szCs w:val="22"/>
              </w:rPr>
              <w:t xml:space="preserve">van Infrastructuur en </w:t>
            </w:r>
            <w:r w:rsidRPr="00F34C0B" w:rsidR="00327B59">
              <w:rPr>
                <w:b w:val="0"/>
                <w:color w:val="000000" w:themeColor="text1"/>
                <w:szCs w:val="22"/>
              </w:rPr>
              <w:t>Waterstaat</w:t>
            </w:r>
            <w:r w:rsidRPr="00F34C0B">
              <w:rPr>
                <w:b w:val="0"/>
                <w:color w:val="000000" w:themeColor="text1"/>
                <w:szCs w:val="22"/>
              </w:rPr>
              <w:t xml:space="preserve"> over </w:t>
            </w:r>
            <w:r w:rsidR="0095466C">
              <w:rPr>
                <w:b w:val="0"/>
                <w:color w:val="000000" w:themeColor="text1"/>
                <w:szCs w:val="22"/>
              </w:rPr>
              <w:t xml:space="preserve">het </w:t>
            </w:r>
            <w:r w:rsidRPr="0095466C" w:rsidR="0095466C">
              <w:rPr>
                <w:b w:val="0"/>
                <w:color w:val="000000" w:themeColor="text1"/>
                <w:szCs w:val="22"/>
              </w:rPr>
              <w:t xml:space="preserve">Ontwerpbesluit tot wijziging van het Reglement rijbewijzen en het Arbeidstijdenbesluit vervoer </w:t>
            </w:r>
            <w:r w:rsidRPr="000B4609" w:rsidR="000B4609">
              <w:rPr>
                <w:b w:val="0"/>
                <w:color w:val="000000" w:themeColor="text1"/>
                <w:szCs w:val="22"/>
              </w:rPr>
              <w:t xml:space="preserve">vanwege een vrijstelling van het bezit van rijbewijs C voor alternatief aangedreven voertuigen met een toegestane maximummassa van meer dan 3.500 kg, maar niet meer dan 4.250 kg en van de tachograaf bij het besturen van elektrische voertuigen met een toegestane maximummassa van meer dan 3.500 kg, maar niet meer dan 4.250 kg (Vrijstelling rijbewijs C en tachograaf) </w:t>
            </w:r>
            <w:r w:rsidRPr="00F34C0B">
              <w:rPr>
                <w:b w:val="0"/>
                <w:color w:val="000000" w:themeColor="text1"/>
                <w:szCs w:val="22"/>
              </w:rPr>
              <w:t>(Kamerstuk</w:t>
            </w:r>
            <w:r w:rsidRPr="00F34C0B" w:rsidR="00F34C0B">
              <w:rPr>
                <w:b w:val="0"/>
                <w:color w:val="000000" w:themeColor="text1"/>
                <w:szCs w:val="22"/>
              </w:rPr>
              <w:t xml:space="preserve"> 29398</w:t>
            </w:r>
            <w:r w:rsidRPr="00F34C0B" w:rsidR="000D10EB">
              <w:rPr>
                <w:b w:val="0"/>
                <w:color w:val="000000" w:themeColor="text1"/>
                <w:szCs w:val="22"/>
              </w:rPr>
              <w:t>,</w:t>
            </w:r>
            <w:r w:rsidRPr="00F34C0B">
              <w:rPr>
                <w:b w:val="0"/>
                <w:color w:val="000000" w:themeColor="text1"/>
                <w:szCs w:val="22"/>
              </w:rPr>
              <w:t xml:space="preserve"> nr.</w:t>
            </w:r>
            <w:r w:rsidRPr="00F34C0B" w:rsidR="00F34C0B">
              <w:rPr>
                <w:b w:val="0"/>
                <w:color w:val="000000" w:themeColor="text1"/>
                <w:szCs w:val="22"/>
              </w:rPr>
              <w:t xml:space="preserve"> 11</w:t>
            </w:r>
            <w:r w:rsidR="0095466C">
              <w:rPr>
                <w:b w:val="0"/>
                <w:color w:val="000000" w:themeColor="text1"/>
                <w:szCs w:val="22"/>
              </w:rPr>
              <w:t>4</w:t>
            </w:r>
            <w:r w:rsidRPr="00F34C0B" w:rsidR="00F34C0B">
              <w:rPr>
                <w:b w:val="0"/>
                <w:color w:val="000000" w:themeColor="text1"/>
                <w:szCs w:val="22"/>
              </w:rPr>
              <w:t>4</w:t>
            </w:r>
            <w:r w:rsidRPr="00F34C0B" w:rsidR="000D10EB">
              <w:rPr>
                <w:b w:val="0"/>
                <w:color w:val="000000" w:themeColor="text1"/>
                <w:szCs w:val="22"/>
              </w:rPr>
              <w:t>).</w:t>
            </w:r>
          </w:p>
          <w:p w:rsidRPr="00F34C0B" w:rsidR="00F90404" w:rsidP="00626F84" w:rsidRDefault="00F90404" w14:paraId="676BB4D4" w14:textId="77777777">
            <w:pPr>
              <w:pStyle w:val="Kop1"/>
              <w:rPr>
                <w:b w:val="0"/>
                <w:szCs w:val="22"/>
              </w:rPr>
            </w:pPr>
          </w:p>
          <w:p w:rsidRPr="00F34C0B" w:rsidR="00F90404" w:rsidP="008A3CE8" w:rsidRDefault="00F90404" w14:paraId="2A051224" w14:textId="70451081">
            <w:pPr>
              <w:pStyle w:val="Kop1"/>
              <w:rPr>
                <w:szCs w:val="22"/>
              </w:rPr>
            </w:pPr>
            <w:r w:rsidRPr="00F34C0B">
              <w:rPr>
                <w:b w:val="0"/>
                <w:szCs w:val="22"/>
              </w:rPr>
              <w:t xml:space="preserve">De vragen en opmerkingen zijn op </w:t>
            </w:r>
            <w:r w:rsidR="0095466C">
              <w:rPr>
                <w:b w:val="0"/>
                <w:szCs w:val="22"/>
              </w:rPr>
              <w:t>30 januari 2025</w:t>
            </w:r>
            <w:r w:rsidRPr="00F34C0B" w:rsidR="008547E4">
              <w:rPr>
                <w:b w:val="0"/>
                <w:szCs w:val="22"/>
              </w:rPr>
              <w:t xml:space="preserve"> </w:t>
            </w:r>
            <w:r w:rsidRPr="00F34C0B">
              <w:rPr>
                <w:b w:val="0"/>
                <w:szCs w:val="22"/>
              </w:rPr>
              <w:t xml:space="preserve">aan de </w:t>
            </w:r>
            <w:r w:rsidRPr="00F34C0B" w:rsidR="00827436">
              <w:rPr>
                <w:b w:val="0"/>
                <w:szCs w:val="22"/>
              </w:rPr>
              <w:t>minister</w:t>
            </w:r>
            <w:r w:rsidRPr="00F34C0B" w:rsidR="00F34C0B">
              <w:rPr>
                <w:b w:val="0"/>
                <w:szCs w:val="22"/>
              </w:rPr>
              <w:t xml:space="preserve"> </w:t>
            </w:r>
            <w:r w:rsidRPr="00F34C0B">
              <w:rPr>
                <w:b w:val="0"/>
                <w:color w:val="000000" w:themeColor="text1"/>
                <w:szCs w:val="22"/>
              </w:rPr>
              <w:t xml:space="preserve">van Infrastructuur en </w:t>
            </w:r>
            <w:r w:rsidRPr="00F34C0B" w:rsidR="00327B59">
              <w:rPr>
                <w:b w:val="0"/>
                <w:color w:val="000000" w:themeColor="text1"/>
                <w:szCs w:val="22"/>
              </w:rPr>
              <w:t>Waterstaat</w:t>
            </w:r>
            <w:r w:rsidRPr="00F34C0B">
              <w:rPr>
                <w:b w:val="0"/>
                <w:szCs w:val="22"/>
              </w:rPr>
              <w:t xml:space="preserve"> voorgelegd. Bij brief van ... zijn deze door </w:t>
            </w:r>
            <w:r w:rsidRPr="00F34C0B" w:rsidR="00AB4CA3">
              <w:rPr>
                <w:b w:val="0"/>
                <w:szCs w:val="22"/>
              </w:rPr>
              <w:t>hem</w:t>
            </w:r>
            <w:r w:rsidRPr="00F34C0B" w:rsidR="00F34C0B">
              <w:rPr>
                <w:b w:val="0"/>
                <w:szCs w:val="22"/>
              </w:rPr>
              <w:t xml:space="preserve"> </w:t>
            </w:r>
            <w:r w:rsidRPr="00F34C0B">
              <w:rPr>
                <w:b w:val="0"/>
                <w:szCs w:val="22"/>
              </w:rPr>
              <w:t>beantwoord.</w:t>
            </w:r>
          </w:p>
        </w:tc>
      </w:tr>
      <w:tr w:rsidRPr="00D20299" w:rsidR="00F90404" w:rsidTr="00626F84" w14:paraId="0B9D5FC5" w14:textId="77777777">
        <w:tc>
          <w:tcPr>
            <w:tcW w:w="3614" w:type="dxa"/>
          </w:tcPr>
          <w:p w:rsidRPr="00D20299" w:rsidR="00F90404" w:rsidP="00626F84" w:rsidRDefault="00F90404" w14:paraId="4F60DB85" w14:textId="77777777">
            <w:pPr>
              <w:rPr>
                <w:szCs w:val="22"/>
              </w:rPr>
            </w:pPr>
          </w:p>
        </w:tc>
        <w:tc>
          <w:tcPr>
            <w:tcW w:w="5596" w:type="dxa"/>
          </w:tcPr>
          <w:p w:rsidRPr="00D20299" w:rsidR="00F90404" w:rsidP="00626F84" w:rsidRDefault="00F90404" w14:paraId="51D24B3E" w14:textId="77777777">
            <w:pPr>
              <w:rPr>
                <w:szCs w:val="22"/>
              </w:rPr>
            </w:pPr>
          </w:p>
        </w:tc>
      </w:tr>
      <w:tr w:rsidRPr="00D20299" w:rsidR="00F90404" w:rsidTr="00626F84" w14:paraId="2938CAAF" w14:textId="77777777">
        <w:tc>
          <w:tcPr>
            <w:tcW w:w="3614" w:type="dxa"/>
          </w:tcPr>
          <w:p w:rsidRPr="00D20299" w:rsidR="00F90404" w:rsidP="00626F84" w:rsidRDefault="00F90404" w14:paraId="2F6FBEAA" w14:textId="77777777">
            <w:pPr>
              <w:rPr>
                <w:szCs w:val="22"/>
              </w:rPr>
            </w:pPr>
          </w:p>
        </w:tc>
        <w:tc>
          <w:tcPr>
            <w:tcW w:w="5596" w:type="dxa"/>
          </w:tcPr>
          <w:p w:rsidRPr="008547E4" w:rsidR="00F90404" w:rsidP="00DC0AFB" w:rsidRDefault="00243697" w14:paraId="6CF25F24" w14:textId="7F20C0E1">
            <w:pPr>
              <w:pStyle w:val="Kop1"/>
              <w:rPr>
                <w:b w:val="0"/>
                <w:szCs w:val="22"/>
              </w:rPr>
            </w:pPr>
            <w:r w:rsidRPr="008547E4">
              <w:rPr>
                <w:b w:val="0"/>
                <w:szCs w:val="22"/>
              </w:rPr>
              <w:t>V</w:t>
            </w:r>
            <w:r w:rsidRPr="008547E4" w:rsidR="00F90404">
              <w:rPr>
                <w:b w:val="0"/>
                <w:szCs w:val="22"/>
              </w:rPr>
              <w:t>oorzitter van de commissie,</w:t>
            </w:r>
            <w:r w:rsidRPr="008547E4" w:rsidR="00F90404">
              <w:rPr>
                <w:b w:val="0"/>
                <w:szCs w:val="22"/>
              </w:rPr>
              <w:br/>
            </w:r>
            <w:r w:rsidR="0094555A">
              <w:rPr>
                <w:b w:val="0"/>
                <w:szCs w:val="22"/>
              </w:rPr>
              <w:t>Peter</w:t>
            </w:r>
            <w:r w:rsidR="00DC0AFB">
              <w:rPr>
                <w:b w:val="0"/>
                <w:szCs w:val="22"/>
              </w:rPr>
              <w:t xml:space="preserve"> de Groot</w:t>
            </w:r>
          </w:p>
        </w:tc>
      </w:tr>
      <w:tr w:rsidRPr="00D20299" w:rsidR="00F90404" w:rsidTr="00626F84" w14:paraId="565A44EA" w14:textId="77777777">
        <w:tc>
          <w:tcPr>
            <w:tcW w:w="3614" w:type="dxa"/>
          </w:tcPr>
          <w:p w:rsidRPr="00D20299" w:rsidR="00F90404" w:rsidP="00626F84" w:rsidRDefault="00F90404" w14:paraId="02C476EA" w14:textId="77777777">
            <w:pPr>
              <w:rPr>
                <w:szCs w:val="22"/>
              </w:rPr>
            </w:pPr>
          </w:p>
        </w:tc>
        <w:tc>
          <w:tcPr>
            <w:tcW w:w="5596" w:type="dxa"/>
          </w:tcPr>
          <w:p w:rsidRPr="00F34C0B" w:rsidR="00F90404" w:rsidP="00626F84" w:rsidRDefault="00F90404" w14:paraId="4612B298" w14:textId="77777777">
            <w:pPr>
              <w:pStyle w:val="Kop1"/>
              <w:rPr>
                <w:b w:val="0"/>
                <w:szCs w:val="22"/>
              </w:rPr>
            </w:pPr>
          </w:p>
        </w:tc>
      </w:tr>
      <w:tr w:rsidRPr="00D20299" w:rsidR="00F90404" w:rsidTr="0023505E" w14:paraId="51F0B6B3" w14:textId="77777777">
        <w:trPr>
          <w:trHeight w:val="402"/>
        </w:trPr>
        <w:tc>
          <w:tcPr>
            <w:tcW w:w="3614" w:type="dxa"/>
          </w:tcPr>
          <w:p w:rsidRPr="00D20299" w:rsidR="00F90404" w:rsidP="00626F84" w:rsidRDefault="00F90404" w14:paraId="6012B1BA" w14:textId="77777777">
            <w:pPr>
              <w:rPr>
                <w:szCs w:val="22"/>
              </w:rPr>
            </w:pPr>
          </w:p>
        </w:tc>
        <w:tc>
          <w:tcPr>
            <w:tcW w:w="5596" w:type="dxa"/>
          </w:tcPr>
          <w:p w:rsidRPr="00F34C0B" w:rsidR="00F90404" w:rsidP="008547E4" w:rsidRDefault="001E7593" w14:paraId="48391BEA" w14:textId="081491C4">
            <w:pPr>
              <w:pStyle w:val="Kop1"/>
              <w:rPr>
                <w:b w:val="0"/>
                <w:szCs w:val="22"/>
              </w:rPr>
            </w:pPr>
            <w:r w:rsidRPr="00F34C0B">
              <w:rPr>
                <w:b w:val="0"/>
                <w:szCs w:val="22"/>
              </w:rPr>
              <w:t>A</w:t>
            </w:r>
            <w:r w:rsidRPr="00F34C0B" w:rsidR="00F90404">
              <w:rPr>
                <w:b w:val="0"/>
                <w:szCs w:val="22"/>
              </w:rPr>
              <w:t>djunct-griffier van de commissie,</w:t>
            </w:r>
            <w:r w:rsidRPr="00F34C0B" w:rsidR="00F90404">
              <w:rPr>
                <w:b w:val="0"/>
                <w:szCs w:val="22"/>
              </w:rPr>
              <w:br/>
            </w:r>
            <w:r w:rsidRPr="00F34C0B" w:rsidR="00F34C0B">
              <w:rPr>
                <w:b w:val="0"/>
                <w:szCs w:val="22"/>
              </w:rPr>
              <w:t>Meedendorp</w:t>
            </w:r>
          </w:p>
        </w:tc>
      </w:tr>
      <w:tr w:rsidRPr="00D20299" w:rsidR="00F90404" w:rsidTr="00626F84" w14:paraId="50683C52" w14:textId="77777777">
        <w:trPr>
          <w:trHeight w:val="265"/>
        </w:trPr>
        <w:tc>
          <w:tcPr>
            <w:tcW w:w="3614" w:type="dxa"/>
          </w:tcPr>
          <w:p w:rsidRPr="00D20299" w:rsidR="00F90404" w:rsidP="00626F84" w:rsidRDefault="00F90404" w14:paraId="1A9DD0F0" w14:textId="77777777">
            <w:pPr>
              <w:rPr>
                <w:szCs w:val="22"/>
              </w:rPr>
            </w:pPr>
          </w:p>
        </w:tc>
        <w:tc>
          <w:tcPr>
            <w:tcW w:w="5596" w:type="dxa"/>
          </w:tcPr>
          <w:p w:rsidRPr="00D20299" w:rsidR="00F90404" w:rsidP="00626F84" w:rsidRDefault="00F90404" w14:paraId="33654DD9" w14:textId="77777777">
            <w:pPr>
              <w:pStyle w:val="Kop1"/>
              <w:rPr>
                <w:b w:val="0"/>
                <w:szCs w:val="22"/>
              </w:rPr>
            </w:pPr>
          </w:p>
        </w:tc>
      </w:tr>
      <w:tr w:rsidRPr="00D20299" w:rsidR="00F90404" w:rsidTr="00626F84" w14:paraId="0BAAF7F4" w14:textId="77777777">
        <w:tc>
          <w:tcPr>
            <w:tcW w:w="3614" w:type="dxa"/>
          </w:tcPr>
          <w:p w:rsidRPr="00D20299" w:rsidR="00F90404" w:rsidP="00626F84" w:rsidRDefault="00F90404" w14:paraId="49DF025C" w14:textId="77777777">
            <w:pPr>
              <w:rPr>
                <w:szCs w:val="22"/>
              </w:rPr>
            </w:pPr>
          </w:p>
        </w:tc>
        <w:tc>
          <w:tcPr>
            <w:tcW w:w="5596" w:type="dxa"/>
          </w:tcPr>
          <w:p w:rsidRPr="00D20299" w:rsidR="00F90404" w:rsidP="00626F84" w:rsidRDefault="00F90404" w14:paraId="0B6A64D5" w14:textId="77777777">
            <w:pPr>
              <w:pStyle w:val="Kop1"/>
              <w:rPr>
                <w:b w:val="0"/>
                <w:szCs w:val="22"/>
              </w:rPr>
            </w:pPr>
            <w:r w:rsidRPr="00D20299">
              <w:rPr>
                <w:szCs w:val="22"/>
              </w:rPr>
              <w:t xml:space="preserve">I </w:t>
            </w:r>
            <w:r w:rsidRPr="00D20299">
              <w:rPr>
                <w:szCs w:val="22"/>
              </w:rPr>
              <w:tab/>
              <w:t>Vragen en opmerkingen vanuit de fracties</w:t>
            </w:r>
          </w:p>
        </w:tc>
      </w:tr>
      <w:tr w:rsidRPr="00D20299" w:rsidR="00F90404" w:rsidTr="00626F84" w14:paraId="52E76D8A" w14:textId="77777777">
        <w:tc>
          <w:tcPr>
            <w:tcW w:w="3614" w:type="dxa"/>
          </w:tcPr>
          <w:p w:rsidRPr="00D20299" w:rsidR="00F90404" w:rsidP="00626F84" w:rsidRDefault="00F90404" w14:paraId="0882A98E" w14:textId="77777777">
            <w:pPr>
              <w:rPr>
                <w:szCs w:val="22"/>
              </w:rPr>
            </w:pPr>
          </w:p>
        </w:tc>
        <w:tc>
          <w:tcPr>
            <w:tcW w:w="5596" w:type="dxa"/>
          </w:tcPr>
          <w:p w:rsidR="00F90404" w:rsidP="00626F84" w:rsidRDefault="00F90404" w14:paraId="7046F5C3" w14:textId="77777777"/>
          <w:p w:rsidRPr="0082586D" w:rsidR="00D80593" w:rsidP="00626F84" w:rsidRDefault="00D80593" w14:paraId="3C92482B" w14:textId="77777777"/>
        </w:tc>
      </w:tr>
      <w:tr w:rsidRPr="00D20299" w:rsidR="00F90404" w:rsidTr="00626F84" w14:paraId="596DABBC" w14:textId="77777777">
        <w:tc>
          <w:tcPr>
            <w:tcW w:w="3614" w:type="dxa"/>
          </w:tcPr>
          <w:p w:rsidRPr="00D20299" w:rsidR="00F90404" w:rsidP="00626F84" w:rsidRDefault="00F90404" w14:paraId="136231C2" w14:textId="77777777">
            <w:pPr>
              <w:rPr>
                <w:szCs w:val="22"/>
              </w:rPr>
            </w:pPr>
          </w:p>
        </w:tc>
        <w:tc>
          <w:tcPr>
            <w:tcW w:w="5596" w:type="dxa"/>
          </w:tcPr>
          <w:p w:rsidRPr="005F0C80" w:rsidR="00F90404" w:rsidP="00626F84" w:rsidRDefault="00F90404" w14:paraId="391BA529" w14:textId="77777777">
            <w:pPr>
              <w:rPr>
                <w:b/>
              </w:rPr>
            </w:pPr>
            <w:r w:rsidRPr="005F0C80">
              <w:rPr>
                <w:b/>
              </w:rPr>
              <w:t>Inleiding</w:t>
            </w:r>
          </w:p>
          <w:p w:rsidR="009563DA" w:rsidP="00280D28" w:rsidRDefault="009563DA" w14:paraId="4995E5FD" w14:textId="45767E54">
            <w:pPr>
              <w:rPr>
                <w:bCs/>
              </w:rPr>
            </w:pPr>
            <w:r w:rsidRPr="009563DA">
              <w:rPr>
                <w:bCs/>
              </w:rPr>
              <w:t>De leden van de PVV</w:t>
            </w:r>
            <w:r>
              <w:rPr>
                <w:bCs/>
              </w:rPr>
              <w:t>-</w:t>
            </w:r>
            <w:r w:rsidRPr="009563DA">
              <w:rPr>
                <w:bCs/>
              </w:rPr>
              <w:t xml:space="preserve">fractie hebben met tevredenheid kennisgenomen van de wijziging van het Reglement rijbewijzen en het </w:t>
            </w:r>
            <w:r w:rsidR="005D37B9">
              <w:rPr>
                <w:bCs/>
              </w:rPr>
              <w:t>A</w:t>
            </w:r>
            <w:r w:rsidRPr="009563DA">
              <w:rPr>
                <w:bCs/>
              </w:rPr>
              <w:t>rbeidstijdenbesluit vervoer vanwege een vrijstelling van de rijbewijs</w:t>
            </w:r>
            <w:r>
              <w:rPr>
                <w:bCs/>
              </w:rPr>
              <w:t xml:space="preserve"> </w:t>
            </w:r>
            <w:r w:rsidRPr="009563DA">
              <w:rPr>
                <w:bCs/>
              </w:rPr>
              <w:t>C eis en de bijbehorende tachograafplicht voor o</w:t>
            </w:r>
            <w:r>
              <w:rPr>
                <w:bCs/>
              </w:rPr>
              <w:t>nder andere</w:t>
            </w:r>
            <w:r w:rsidRPr="009563DA">
              <w:rPr>
                <w:bCs/>
              </w:rPr>
              <w:t xml:space="preserve"> elektrische bestelbussen </w:t>
            </w:r>
            <w:r>
              <w:rPr>
                <w:bCs/>
              </w:rPr>
              <w:t xml:space="preserve">(hierna: ontwerpbesluit) </w:t>
            </w:r>
            <w:r w:rsidRPr="009563DA">
              <w:rPr>
                <w:bCs/>
              </w:rPr>
              <w:t>en hebben hier verder geen vragen over.</w:t>
            </w:r>
          </w:p>
          <w:p w:rsidR="009563DA" w:rsidP="00280D28" w:rsidRDefault="009563DA" w14:paraId="5239F0D1" w14:textId="77777777">
            <w:pPr>
              <w:rPr>
                <w:bCs/>
              </w:rPr>
            </w:pPr>
          </w:p>
          <w:p w:rsidRPr="005F0C80" w:rsidR="00F34C0B" w:rsidP="00280D28" w:rsidRDefault="005F0C80" w14:paraId="73BC92C3" w14:textId="4310F928">
            <w:pPr>
              <w:rPr>
                <w:bCs/>
              </w:rPr>
            </w:pPr>
            <w:r w:rsidRPr="005F0C80">
              <w:rPr>
                <w:bCs/>
              </w:rPr>
              <w:t xml:space="preserve">De leden van de BBB-fractie hebben kennisgenomen van het </w:t>
            </w:r>
            <w:r w:rsidR="009563DA">
              <w:rPr>
                <w:bCs/>
              </w:rPr>
              <w:t>o</w:t>
            </w:r>
            <w:r w:rsidRPr="005F0C80">
              <w:rPr>
                <w:bCs/>
              </w:rPr>
              <w:t>ntwerpbesluit. Zij zijn voorzichtig positief over het feit dat de regeldruk bij vervoersbedrijven afneemt, maar zij hebben nog wat vragen aan de minister.</w:t>
            </w:r>
          </w:p>
          <w:p w:rsidRPr="005F0C80" w:rsidR="005F0C80" w:rsidP="00280D28" w:rsidRDefault="005F0C80" w14:paraId="1AE53216" w14:textId="77777777">
            <w:pPr>
              <w:rPr>
                <w:bCs/>
              </w:rPr>
            </w:pPr>
          </w:p>
          <w:p w:rsidRPr="005F0C80" w:rsidR="00F90404" w:rsidP="00626F84" w:rsidRDefault="005F0C80" w14:paraId="5B23E291" w14:textId="4484605A">
            <w:pPr>
              <w:rPr>
                <w:b/>
              </w:rPr>
            </w:pPr>
            <w:r w:rsidRPr="005F0C80">
              <w:rPr>
                <w:b/>
              </w:rPr>
              <w:t>BBB</w:t>
            </w:r>
            <w:r w:rsidRPr="005F0C80" w:rsidR="00F34C0B">
              <w:rPr>
                <w:b/>
              </w:rPr>
              <w:t>-fractie</w:t>
            </w:r>
          </w:p>
          <w:p w:rsidRPr="005F0C80" w:rsidR="005F0C80" w:rsidP="005F0C80" w:rsidRDefault="005F0C80" w14:paraId="5FBF24BE" w14:textId="14F3BE21">
            <w:pPr>
              <w:rPr>
                <w:bCs/>
              </w:rPr>
            </w:pPr>
            <w:r>
              <w:rPr>
                <w:bCs/>
              </w:rPr>
              <w:t>De leden van de BBB-fractie lezen i</w:t>
            </w:r>
            <w:r w:rsidRPr="005F0C80">
              <w:rPr>
                <w:bCs/>
              </w:rPr>
              <w:t xml:space="preserve">n de nota van toelichting bij het </w:t>
            </w:r>
            <w:r w:rsidR="005C4797">
              <w:rPr>
                <w:bCs/>
              </w:rPr>
              <w:t>ontwerpbesluit</w:t>
            </w:r>
            <w:r w:rsidRPr="005F0C80">
              <w:rPr>
                <w:bCs/>
              </w:rPr>
              <w:t xml:space="preserve"> </w:t>
            </w:r>
            <w:r>
              <w:rPr>
                <w:bCs/>
              </w:rPr>
              <w:t xml:space="preserve">dat </w:t>
            </w:r>
            <w:r w:rsidRPr="005F0C80">
              <w:rPr>
                <w:bCs/>
              </w:rPr>
              <w:t>wordt gesproken over een convenant met diverse branchepartijen waarin is afgesproken dat bestuurders van voertuigen met een toegestane maximummassa van 3.500 tot 4.250 k</w:t>
            </w:r>
            <w:r w:rsidR="00F2068D">
              <w:rPr>
                <w:bCs/>
              </w:rPr>
              <w:t>ilogram</w:t>
            </w:r>
            <w:r w:rsidRPr="005F0C80">
              <w:rPr>
                <w:bCs/>
              </w:rPr>
              <w:t xml:space="preserve"> die niet in het bezit zijn van een rijbewijs C of C1, een verkeersveiligheidscursus volgen. Deze cursus is echter niet wettelijk verplicht, maar </w:t>
            </w:r>
            <w:r w:rsidR="003E3A7F">
              <w:rPr>
                <w:bCs/>
              </w:rPr>
              <w:t>dit is afgesproken</w:t>
            </w:r>
            <w:r w:rsidRPr="005F0C80">
              <w:rPr>
                <w:bCs/>
              </w:rPr>
              <w:t xml:space="preserve"> met de branchepartijen. </w:t>
            </w:r>
            <w:r w:rsidR="00F2068D">
              <w:rPr>
                <w:bCs/>
              </w:rPr>
              <w:t>V</w:t>
            </w:r>
            <w:r w:rsidRPr="005F0C80">
              <w:rPr>
                <w:bCs/>
              </w:rPr>
              <w:t xml:space="preserve">erkeersveiligheid </w:t>
            </w:r>
            <w:r w:rsidR="00F2068D">
              <w:rPr>
                <w:bCs/>
              </w:rPr>
              <w:t xml:space="preserve">is </w:t>
            </w:r>
            <w:r w:rsidRPr="005F0C80">
              <w:rPr>
                <w:bCs/>
              </w:rPr>
              <w:t xml:space="preserve">een belangrijk aandachtspunt </w:t>
            </w:r>
            <w:r w:rsidR="00F2068D">
              <w:rPr>
                <w:bCs/>
              </w:rPr>
              <w:t>en</w:t>
            </w:r>
            <w:r w:rsidRPr="005F0C80">
              <w:rPr>
                <w:bCs/>
              </w:rPr>
              <w:t xml:space="preserve"> deze voertuigen </w:t>
            </w:r>
            <w:r w:rsidR="00F2068D">
              <w:rPr>
                <w:bCs/>
              </w:rPr>
              <w:t xml:space="preserve">vallen </w:t>
            </w:r>
            <w:r w:rsidRPr="005F0C80">
              <w:rPr>
                <w:bCs/>
              </w:rPr>
              <w:t xml:space="preserve">onder de categorie vrachtwagen (N2), wat betekent dat de (verkeers)regels van een vrachtwagen van toepassing zijn. Hoe waarborgt </w:t>
            </w:r>
            <w:r w:rsidR="00D80593">
              <w:rPr>
                <w:bCs/>
              </w:rPr>
              <w:t>de minister</w:t>
            </w:r>
            <w:r w:rsidRPr="005F0C80">
              <w:rPr>
                <w:bCs/>
              </w:rPr>
              <w:t xml:space="preserve"> dat alle bestuurders, inclusief particuliere eigenaren, daadwerkelijk deelnemen aan deze verkeersveiligheidscursus </w:t>
            </w:r>
            <w:r w:rsidR="00D80593">
              <w:rPr>
                <w:bCs/>
              </w:rPr>
              <w:t>aan</w:t>
            </w:r>
            <w:r w:rsidRPr="005F0C80">
              <w:rPr>
                <w:bCs/>
              </w:rPr>
              <w:t>gezien deze niet wettelijk verplicht is</w:t>
            </w:r>
            <w:r w:rsidR="00D80593">
              <w:rPr>
                <w:bCs/>
              </w:rPr>
              <w:t>?</w:t>
            </w:r>
            <w:r w:rsidRPr="005F0C80">
              <w:rPr>
                <w:bCs/>
              </w:rPr>
              <w:t xml:space="preserve"> </w:t>
            </w:r>
            <w:r w:rsidR="00D80593">
              <w:rPr>
                <w:bCs/>
              </w:rPr>
              <w:t>E</w:t>
            </w:r>
            <w:r w:rsidRPr="005F0C80">
              <w:rPr>
                <w:bCs/>
              </w:rPr>
              <w:t xml:space="preserve">n welke maatregelen worden getroffen wanneer blijkt dat de deelname onvoldoende is of dat het convenant geen effect heeft op de verkeersveiligheid? Wordt er overwogen om deze cursus in de toekomst wettelijk te verplichten als blijkt dat de vrijwillige deelname niet voldoende bijdraagt aan de verkeersveiligheid? Zijn er concrete criteria opgesteld om de effectiviteit van deze cursus te meten en te bepalen of deze daadwerkelijk bijdraagt aan een hogere verkeersveiligheid? </w:t>
            </w:r>
            <w:r w:rsidR="00D80593">
              <w:rPr>
                <w:bCs/>
              </w:rPr>
              <w:t>Deze leden lezen in de stukken niets over d</w:t>
            </w:r>
            <w:r w:rsidRPr="005F0C80">
              <w:rPr>
                <w:bCs/>
              </w:rPr>
              <w:t xml:space="preserve">e kosten voor de veiligheidscursus. Door wie worden deze kosten gedragen?  </w:t>
            </w:r>
          </w:p>
          <w:p w:rsidRPr="005F0C80" w:rsidR="005F0C80" w:rsidP="005F0C80" w:rsidRDefault="005F0C80" w14:paraId="42F16810" w14:textId="77777777">
            <w:pPr>
              <w:rPr>
                <w:bCs/>
              </w:rPr>
            </w:pPr>
            <w:r w:rsidRPr="005F0C80">
              <w:rPr>
                <w:bCs/>
              </w:rPr>
              <w:t xml:space="preserve"> </w:t>
            </w:r>
          </w:p>
          <w:p w:rsidRPr="005F0C80" w:rsidR="005F0C80" w:rsidP="005F0C80" w:rsidRDefault="00D80593" w14:paraId="53F9AA07" w14:textId="62143AE5">
            <w:pPr>
              <w:rPr>
                <w:bCs/>
              </w:rPr>
            </w:pPr>
            <w:r>
              <w:rPr>
                <w:bCs/>
              </w:rPr>
              <w:t>De leden van de BBB-fractie lezen dat, h</w:t>
            </w:r>
            <w:r w:rsidRPr="005F0C80" w:rsidR="005F0C80">
              <w:rPr>
                <w:bCs/>
              </w:rPr>
              <w:t>oewel er een vrijstelling is van de tachograafplicht, de verplichting tot een deugdelijke registratie van arbeids- en rusttijden van kracht</w:t>
            </w:r>
            <w:r>
              <w:rPr>
                <w:bCs/>
              </w:rPr>
              <w:t xml:space="preserve"> blijft</w:t>
            </w:r>
            <w:r w:rsidRPr="005F0C80" w:rsidR="005F0C80">
              <w:rPr>
                <w:bCs/>
              </w:rPr>
              <w:t xml:space="preserve">. De sector geeft aan dat ze dit kunnen waarborgen met een boordcomputer en urenregistratie. </w:t>
            </w:r>
            <w:r>
              <w:rPr>
                <w:bCs/>
              </w:rPr>
              <w:t>Deze leden vragen de minister h</w:t>
            </w:r>
            <w:r w:rsidRPr="005F0C80" w:rsidR="005F0C80">
              <w:rPr>
                <w:bCs/>
              </w:rPr>
              <w:t xml:space="preserve">oe </w:t>
            </w:r>
            <w:r>
              <w:rPr>
                <w:bCs/>
              </w:rPr>
              <w:t>er wordt</w:t>
            </w:r>
            <w:r w:rsidRPr="005F0C80" w:rsidR="005F0C80">
              <w:rPr>
                <w:bCs/>
              </w:rPr>
              <w:t xml:space="preserve"> gecontroleerd of de alternatieve systemen (boordcomputer en urenregistratie) even betrouwbaar zijn als een tachograaf</w:t>
            </w:r>
            <w:r w:rsidR="005C4797">
              <w:rPr>
                <w:bCs/>
              </w:rPr>
              <w:t>.</w:t>
            </w:r>
            <w:r w:rsidRPr="005F0C80" w:rsidR="005F0C80">
              <w:rPr>
                <w:bCs/>
              </w:rPr>
              <w:t xml:space="preserve"> Zijn er specifieke eisen of kwaliteitsnormen voor deze systemen om fraude of onnauwkeurigheden te voorkomen? Hoe wordt er gehandhaafd op de registratie van de arbeidstijden in het voertuig, vooral gezien het feit dat er veel parttime chauffeurs wisselen van voertuig? </w:t>
            </w:r>
          </w:p>
          <w:p w:rsidRPr="005F0C80" w:rsidR="005F0C80" w:rsidP="005F0C80" w:rsidRDefault="005F0C80" w14:paraId="2BFCAA1B" w14:textId="77777777">
            <w:pPr>
              <w:rPr>
                <w:bCs/>
              </w:rPr>
            </w:pPr>
            <w:r w:rsidRPr="005F0C80">
              <w:rPr>
                <w:bCs/>
              </w:rPr>
              <w:t xml:space="preserve"> </w:t>
            </w:r>
          </w:p>
          <w:p w:rsidRPr="005F0C80" w:rsidR="005F0C80" w:rsidP="005F0C80" w:rsidRDefault="00D80593" w14:paraId="62165D5E" w14:textId="776AC1D8">
            <w:pPr>
              <w:rPr>
                <w:bCs/>
              </w:rPr>
            </w:pPr>
            <w:r>
              <w:rPr>
                <w:bCs/>
              </w:rPr>
              <w:t>De leden van de BBB-fractie lezen dat d</w:t>
            </w:r>
            <w:r w:rsidRPr="005F0C80" w:rsidR="005F0C80">
              <w:rPr>
                <w:bCs/>
              </w:rPr>
              <w:t xml:space="preserve">e vrijstelling </w:t>
            </w:r>
            <w:r>
              <w:rPr>
                <w:bCs/>
              </w:rPr>
              <w:t xml:space="preserve">alleen </w:t>
            </w:r>
            <w:r w:rsidRPr="005F0C80" w:rsidR="005F0C80">
              <w:rPr>
                <w:bCs/>
              </w:rPr>
              <w:t xml:space="preserve">geldt voor elektrische voertuigen, terwijl voertuigen op </w:t>
            </w:r>
            <w:r w:rsidR="005C4797">
              <w:rPr>
                <w:bCs/>
              </w:rPr>
              <w:t>lpg</w:t>
            </w:r>
            <w:r w:rsidRPr="005F0C80" w:rsidR="005F0C80">
              <w:rPr>
                <w:bCs/>
              </w:rPr>
              <w:t xml:space="preserve"> en aardgas uitgesloten zijn. Dit zou kunnen leiden tot oneerlijke concurrentie. </w:t>
            </w:r>
            <w:r>
              <w:rPr>
                <w:bCs/>
              </w:rPr>
              <w:t>W</w:t>
            </w:r>
            <w:r w:rsidRPr="005F0C80" w:rsidR="005F0C80">
              <w:rPr>
                <w:bCs/>
              </w:rPr>
              <w:t xml:space="preserve">aarom is er specifiek gekozen voor een tachograafvrijstelling alleen voor elektrische voertuigen, terwijl andere alternatieve brandstoffen ook bijdragen aan de verduurzaming?  Is er overwogen om de vrijstelling uit te breiden naar andere alternatieve brandstoffen? Is het niet in </w:t>
            </w:r>
            <w:r w:rsidRPr="005F0C80" w:rsidR="005F0C80">
              <w:rPr>
                <w:bCs/>
              </w:rPr>
              <w:lastRenderedPageBreak/>
              <w:t>strijd met de doelstellingen van het Klimaatakkoord om bepaalde duurzame opties uit te sluiten? Is er onderzoek gedaan naar het marktaandeel van voertuigen</w:t>
            </w:r>
            <w:r>
              <w:rPr>
                <w:bCs/>
              </w:rPr>
              <w:t xml:space="preserve"> op </w:t>
            </w:r>
            <w:r w:rsidR="005C4797">
              <w:rPr>
                <w:bCs/>
              </w:rPr>
              <w:t>lpg</w:t>
            </w:r>
            <w:r>
              <w:rPr>
                <w:bCs/>
              </w:rPr>
              <w:t xml:space="preserve"> en aardgas</w:t>
            </w:r>
            <w:r w:rsidRPr="005F0C80" w:rsidR="005F0C80">
              <w:rPr>
                <w:bCs/>
              </w:rPr>
              <w:t xml:space="preserve"> in de logistieke sector en de mogelijke gevolgen van deze ongelijke behandeling? </w:t>
            </w:r>
            <w:r>
              <w:rPr>
                <w:bCs/>
              </w:rPr>
              <w:t>Deze leden vragen de minister ook w</w:t>
            </w:r>
            <w:r w:rsidRPr="005F0C80" w:rsidR="005F0C80">
              <w:rPr>
                <w:bCs/>
              </w:rPr>
              <w:t>elke maatregelen er</w:t>
            </w:r>
            <w:r>
              <w:rPr>
                <w:bCs/>
              </w:rPr>
              <w:t xml:space="preserve"> zijn</w:t>
            </w:r>
            <w:r w:rsidRPr="005F0C80" w:rsidR="005F0C80">
              <w:rPr>
                <w:bCs/>
              </w:rPr>
              <w:t xml:space="preserve"> genomen om te voorkomen dat deze regeling leidt tot oneerlijke concurrentie tussen bedrijven die elektrische voertuigen gebruiken en bedrijven die andere alternatieve brandstoffen gebruiken</w:t>
            </w:r>
            <w:r>
              <w:rPr>
                <w:bCs/>
              </w:rPr>
              <w:t xml:space="preserve">. </w:t>
            </w:r>
          </w:p>
          <w:p w:rsidR="00F34C0B" w:rsidP="00F34C0B" w:rsidRDefault="00F34C0B" w14:paraId="63D0A625" w14:textId="77777777">
            <w:pPr>
              <w:rPr>
                <w:bCs/>
              </w:rPr>
            </w:pPr>
          </w:p>
          <w:p w:rsidRPr="005F0C80" w:rsidR="00D80593" w:rsidP="00F34C0B" w:rsidRDefault="00D80593" w14:paraId="4461079B" w14:textId="5C0CFAD3">
            <w:pPr>
              <w:rPr>
                <w:bCs/>
              </w:rPr>
            </w:pPr>
          </w:p>
        </w:tc>
      </w:tr>
      <w:tr w:rsidRPr="00D20299" w:rsidR="00F90404" w:rsidTr="00626F84" w14:paraId="580DA968" w14:textId="77777777">
        <w:tc>
          <w:tcPr>
            <w:tcW w:w="3614" w:type="dxa"/>
          </w:tcPr>
          <w:p w:rsidRPr="00D20299" w:rsidR="00F90404" w:rsidP="00626F84" w:rsidRDefault="00F90404" w14:paraId="5F6230C0" w14:textId="77777777">
            <w:pPr>
              <w:rPr>
                <w:szCs w:val="22"/>
              </w:rPr>
            </w:pPr>
          </w:p>
        </w:tc>
        <w:tc>
          <w:tcPr>
            <w:tcW w:w="5596" w:type="dxa"/>
          </w:tcPr>
          <w:p w:rsidRPr="00612BAE" w:rsidR="00F90404" w:rsidP="000D20D3" w:rsidRDefault="00F90404" w14:paraId="54F50D57" w14:textId="77777777">
            <w:pPr>
              <w:rPr>
                <w:color w:val="000000" w:themeColor="text1"/>
                <w:szCs w:val="22"/>
              </w:rPr>
            </w:pPr>
          </w:p>
        </w:tc>
      </w:tr>
      <w:tr w:rsidRPr="00D20299" w:rsidR="00F90404" w:rsidTr="00626F84" w14:paraId="35328CE8" w14:textId="77777777">
        <w:tc>
          <w:tcPr>
            <w:tcW w:w="3614" w:type="dxa"/>
          </w:tcPr>
          <w:p w:rsidRPr="00D20299" w:rsidR="00F90404" w:rsidP="00626F84" w:rsidRDefault="00F90404" w14:paraId="1F28DCB7" w14:textId="77777777">
            <w:pPr>
              <w:rPr>
                <w:b/>
                <w:szCs w:val="22"/>
              </w:rPr>
            </w:pPr>
          </w:p>
        </w:tc>
        <w:tc>
          <w:tcPr>
            <w:tcW w:w="5596" w:type="dxa"/>
          </w:tcPr>
          <w:p w:rsidRPr="00D20299" w:rsidR="00F90404" w:rsidP="00626F84" w:rsidRDefault="00F90404" w14:paraId="7DA81B77" w14:textId="77777777">
            <w:pPr>
              <w:pStyle w:val="Kop1"/>
              <w:rPr>
                <w:szCs w:val="22"/>
              </w:rPr>
            </w:pPr>
            <w:r w:rsidRPr="00D20299">
              <w:rPr>
                <w:szCs w:val="22"/>
              </w:rPr>
              <w:t xml:space="preserve">II </w:t>
            </w:r>
            <w:r w:rsidRPr="00D20299">
              <w:rPr>
                <w:szCs w:val="22"/>
              </w:rPr>
              <w:tab/>
              <w:t xml:space="preserve">Reactie van de </w:t>
            </w:r>
            <w:r>
              <w:rPr>
                <w:szCs w:val="22"/>
              </w:rPr>
              <w:t>bewindspersoon</w:t>
            </w:r>
          </w:p>
        </w:tc>
      </w:tr>
      <w:tr w:rsidRPr="00D20299" w:rsidR="00F90404" w:rsidTr="00626F84" w14:paraId="0ECA33FE" w14:textId="77777777">
        <w:tc>
          <w:tcPr>
            <w:tcW w:w="3614" w:type="dxa"/>
          </w:tcPr>
          <w:p w:rsidRPr="00D20299" w:rsidR="00F90404" w:rsidP="00626F84" w:rsidRDefault="00F90404" w14:paraId="6F5470AD" w14:textId="77777777">
            <w:pPr>
              <w:rPr>
                <w:szCs w:val="22"/>
              </w:rPr>
            </w:pPr>
          </w:p>
        </w:tc>
        <w:tc>
          <w:tcPr>
            <w:tcW w:w="5596" w:type="dxa"/>
          </w:tcPr>
          <w:p w:rsidRPr="00D20299" w:rsidR="00F90404" w:rsidP="00626F84" w:rsidRDefault="00F90404" w14:paraId="1573993B" w14:textId="77777777">
            <w:pPr>
              <w:pStyle w:val="Kop1"/>
              <w:rPr>
                <w:b w:val="0"/>
                <w:szCs w:val="22"/>
              </w:rPr>
            </w:pPr>
          </w:p>
        </w:tc>
      </w:tr>
    </w:tbl>
    <w:p w:rsidRPr="00D20299" w:rsidR="00F90404" w:rsidP="00F90404" w:rsidRDefault="00F90404" w14:paraId="7E395CA7" w14:textId="77777777">
      <w:pPr>
        <w:rPr>
          <w:szCs w:val="22"/>
        </w:rPr>
      </w:pPr>
    </w:p>
    <w:p w:rsidR="00F90404" w:rsidP="00F90404" w:rsidRDefault="00F90404" w14:paraId="79A47A83" w14:textId="77777777"/>
    <w:p w:rsidR="00F90404" w:rsidP="00F90404" w:rsidRDefault="00F90404" w14:paraId="35FCD991" w14:textId="77777777"/>
    <w:p w:rsidR="00F90404" w:rsidP="00F90404" w:rsidRDefault="00F90404" w14:paraId="403371C2" w14:textId="77777777"/>
    <w:p w:rsidR="00EF41A0" w:rsidRDefault="00EF41A0" w14:paraId="109FF067" w14:textId="77777777"/>
    <w:sectPr w:rsidR="00EF41A0">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B7557" w14:textId="77777777" w:rsidR="007C6446" w:rsidRDefault="007C6446">
      <w:r>
        <w:separator/>
      </w:r>
    </w:p>
  </w:endnote>
  <w:endnote w:type="continuationSeparator" w:id="0">
    <w:p w14:paraId="13E968AB" w14:textId="77777777" w:rsidR="007C6446" w:rsidRDefault="007C6446">
      <w:r>
        <w:continuationSeparator/>
      </w:r>
    </w:p>
  </w:endnote>
  <w:endnote w:type="continuationNotice" w:id="1">
    <w:p w14:paraId="35F65C8A" w14:textId="77777777" w:rsidR="00BB6634" w:rsidRDefault="00BB6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B5C8C" w14:textId="77777777"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A4D36" w14:textId="77777777" w:rsidR="0094555A" w:rsidRDefault="0094555A"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19429" w14:textId="28CF1958"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5415">
      <w:rPr>
        <w:rStyle w:val="Paginanummer"/>
        <w:noProof/>
      </w:rPr>
      <w:t>1</w:t>
    </w:r>
    <w:r>
      <w:rPr>
        <w:rStyle w:val="Paginanummer"/>
      </w:rPr>
      <w:fldChar w:fldCharType="end"/>
    </w:r>
  </w:p>
  <w:p w14:paraId="5F9DA8F5" w14:textId="77777777" w:rsidR="0094555A" w:rsidRDefault="0094555A"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CEB89" w14:textId="77777777" w:rsidR="007C6446" w:rsidRDefault="007C6446">
      <w:r>
        <w:separator/>
      </w:r>
    </w:p>
  </w:footnote>
  <w:footnote w:type="continuationSeparator" w:id="0">
    <w:p w14:paraId="59DCCE13" w14:textId="77777777" w:rsidR="007C6446" w:rsidRDefault="007C6446">
      <w:r>
        <w:continuationSeparator/>
      </w:r>
    </w:p>
  </w:footnote>
  <w:footnote w:type="continuationNotice" w:id="1">
    <w:p w14:paraId="0B493558" w14:textId="77777777" w:rsidR="00BB6634" w:rsidRDefault="00BB66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04"/>
    <w:rsid w:val="000B4609"/>
    <w:rsid w:val="000D10EB"/>
    <w:rsid w:val="000D20D3"/>
    <w:rsid w:val="000F18C6"/>
    <w:rsid w:val="000F55F5"/>
    <w:rsid w:val="001802B1"/>
    <w:rsid w:val="001962EE"/>
    <w:rsid w:val="001B7C72"/>
    <w:rsid w:val="001E7593"/>
    <w:rsid w:val="00205D0A"/>
    <w:rsid w:val="002067A0"/>
    <w:rsid w:val="00225183"/>
    <w:rsid w:val="0023505E"/>
    <w:rsid w:val="00243697"/>
    <w:rsid w:val="00274E87"/>
    <w:rsid w:val="00280D28"/>
    <w:rsid w:val="002F00E3"/>
    <w:rsid w:val="00315534"/>
    <w:rsid w:val="003251F0"/>
    <w:rsid w:val="00327B59"/>
    <w:rsid w:val="00361B6E"/>
    <w:rsid w:val="00363135"/>
    <w:rsid w:val="0037479D"/>
    <w:rsid w:val="003A6139"/>
    <w:rsid w:val="003D39CB"/>
    <w:rsid w:val="003E3A7F"/>
    <w:rsid w:val="0042721A"/>
    <w:rsid w:val="0043051A"/>
    <w:rsid w:val="00433D6E"/>
    <w:rsid w:val="0047792C"/>
    <w:rsid w:val="00482F4B"/>
    <w:rsid w:val="004A2043"/>
    <w:rsid w:val="004B7259"/>
    <w:rsid w:val="004F30A7"/>
    <w:rsid w:val="005122CB"/>
    <w:rsid w:val="0052375D"/>
    <w:rsid w:val="005242CE"/>
    <w:rsid w:val="005577D1"/>
    <w:rsid w:val="00560B79"/>
    <w:rsid w:val="0056425A"/>
    <w:rsid w:val="00564747"/>
    <w:rsid w:val="00566220"/>
    <w:rsid w:val="005C0EEC"/>
    <w:rsid w:val="005C4797"/>
    <w:rsid w:val="005D37B9"/>
    <w:rsid w:val="005D6A49"/>
    <w:rsid w:val="005E317C"/>
    <w:rsid w:val="005F0C80"/>
    <w:rsid w:val="005F3BE2"/>
    <w:rsid w:val="005F5415"/>
    <w:rsid w:val="00610520"/>
    <w:rsid w:val="00627CAF"/>
    <w:rsid w:val="006563BC"/>
    <w:rsid w:val="006A3457"/>
    <w:rsid w:val="006E4150"/>
    <w:rsid w:val="00743AC7"/>
    <w:rsid w:val="00752EA6"/>
    <w:rsid w:val="007B40D3"/>
    <w:rsid w:val="007C6446"/>
    <w:rsid w:val="008044E5"/>
    <w:rsid w:val="00824207"/>
    <w:rsid w:val="00827436"/>
    <w:rsid w:val="008547E4"/>
    <w:rsid w:val="008846C8"/>
    <w:rsid w:val="008A3CE8"/>
    <w:rsid w:val="008B2AB5"/>
    <w:rsid w:val="008F581E"/>
    <w:rsid w:val="0093252F"/>
    <w:rsid w:val="0094555A"/>
    <w:rsid w:val="0095466C"/>
    <w:rsid w:val="009563DA"/>
    <w:rsid w:val="00995B9E"/>
    <w:rsid w:val="009C4363"/>
    <w:rsid w:val="009D6BAF"/>
    <w:rsid w:val="009F22EC"/>
    <w:rsid w:val="00A10302"/>
    <w:rsid w:val="00A7013B"/>
    <w:rsid w:val="00A75A41"/>
    <w:rsid w:val="00A86287"/>
    <w:rsid w:val="00AA2F82"/>
    <w:rsid w:val="00AB4CA3"/>
    <w:rsid w:val="00AC65B9"/>
    <w:rsid w:val="00AE32D4"/>
    <w:rsid w:val="00AE5F16"/>
    <w:rsid w:val="00AF0E74"/>
    <w:rsid w:val="00B56536"/>
    <w:rsid w:val="00BA578D"/>
    <w:rsid w:val="00BB1016"/>
    <w:rsid w:val="00BB6634"/>
    <w:rsid w:val="00BD4C56"/>
    <w:rsid w:val="00C04775"/>
    <w:rsid w:val="00C10E4A"/>
    <w:rsid w:val="00C433DC"/>
    <w:rsid w:val="00C71A2E"/>
    <w:rsid w:val="00C84ACD"/>
    <w:rsid w:val="00C9483D"/>
    <w:rsid w:val="00CA2528"/>
    <w:rsid w:val="00CA6FAC"/>
    <w:rsid w:val="00CB0747"/>
    <w:rsid w:val="00CB1C3C"/>
    <w:rsid w:val="00CE26E3"/>
    <w:rsid w:val="00D12110"/>
    <w:rsid w:val="00D80593"/>
    <w:rsid w:val="00D9174D"/>
    <w:rsid w:val="00DC0AFB"/>
    <w:rsid w:val="00DC0C65"/>
    <w:rsid w:val="00DF0944"/>
    <w:rsid w:val="00E74983"/>
    <w:rsid w:val="00E83509"/>
    <w:rsid w:val="00EF41A0"/>
    <w:rsid w:val="00EF581A"/>
    <w:rsid w:val="00F126DC"/>
    <w:rsid w:val="00F2068D"/>
    <w:rsid w:val="00F34C0B"/>
    <w:rsid w:val="00F87593"/>
    <w:rsid w:val="00F90404"/>
    <w:rsid w:val="00FC0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F467"/>
  <w15:docId w15:val="{C82811AA-5EB6-48B3-BF6C-B43542D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0404"/>
    <w:rPr>
      <w:sz w:val="22"/>
    </w:rPr>
  </w:style>
  <w:style w:type="paragraph" w:styleId="Kop1">
    <w:name w:val="heading 1"/>
    <w:basedOn w:val="Standaard"/>
    <w:next w:val="Standaard"/>
    <w:link w:val="Kop1Char"/>
    <w:qFormat/>
    <w:rsid w:val="00F90404"/>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404"/>
    <w:rPr>
      <w:b/>
      <w:sz w:val="22"/>
    </w:rPr>
  </w:style>
  <w:style w:type="paragraph" w:styleId="Voettekst">
    <w:name w:val="footer"/>
    <w:basedOn w:val="Standaard"/>
    <w:link w:val="VoettekstChar"/>
    <w:rsid w:val="00F90404"/>
    <w:pPr>
      <w:tabs>
        <w:tab w:val="center" w:pos="4536"/>
        <w:tab w:val="right" w:pos="9072"/>
      </w:tabs>
    </w:pPr>
  </w:style>
  <w:style w:type="character" w:customStyle="1" w:styleId="VoettekstChar">
    <w:name w:val="Voettekst Char"/>
    <w:basedOn w:val="Standaardalinea-lettertype"/>
    <w:link w:val="Voettekst"/>
    <w:rsid w:val="00F90404"/>
    <w:rPr>
      <w:sz w:val="22"/>
    </w:rPr>
  </w:style>
  <w:style w:type="character" w:styleId="Paginanummer">
    <w:name w:val="page number"/>
    <w:basedOn w:val="Standaardalinea-lettertype"/>
    <w:rsid w:val="00F90404"/>
  </w:style>
  <w:style w:type="character" w:styleId="Verwijzingopmerking">
    <w:name w:val="annotation reference"/>
    <w:basedOn w:val="Standaardalinea-lettertype"/>
    <w:rsid w:val="00560B79"/>
    <w:rPr>
      <w:sz w:val="16"/>
      <w:szCs w:val="16"/>
    </w:rPr>
  </w:style>
  <w:style w:type="paragraph" w:styleId="Tekstopmerking">
    <w:name w:val="annotation text"/>
    <w:basedOn w:val="Standaard"/>
    <w:link w:val="TekstopmerkingChar"/>
    <w:rsid w:val="00560B79"/>
    <w:rPr>
      <w:sz w:val="20"/>
    </w:rPr>
  </w:style>
  <w:style w:type="character" w:customStyle="1" w:styleId="TekstopmerkingChar">
    <w:name w:val="Tekst opmerking Char"/>
    <w:basedOn w:val="Standaardalinea-lettertype"/>
    <w:link w:val="Tekstopmerking"/>
    <w:rsid w:val="00560B79"/>
  </w:style>
  <w:style w:type="paragraph" w:styleId="Onderwerpvanopmerking">
    <w:name w:val="annotation subject"/>
    <w:basedOn w:val="Tekstopmerking"/>
    <w:next w:val="Tekstopmerking"/>
    <w:link w:val="OnderwerpvanopmerkingChar"/>
    <w:rsid w:val="00560B79"/>
    <w:rPr>
      <w:b/>
      <w:bCs/>
    </w:rPr>
  </w:style>
  <w:style w:type="character" w:customStyle="1" w:styleId="OnderwerpvanopmerkingChar">
    <w:name w:val="Onderwerp van opmerking Char"/>
    <w:basedOn w:val="TekstopmerkingChar"/>
    <w:link w:val="Onderwerpvanopmerking"/>
    <w:rsid w:val="00560B79"/>
    <w:rPr>
      <w:b/>
      <w:bCs/>
    </w:rPr>
  </w:style>
  <w:style w:type="paragraph" w:styleId="Ballontekst">
    <w:name w:val="Balloon Text"/>
    <w:basedOn w:val="Standaard"/>
    <w:link w:val="BallontekstChar"/>
    <w:rsid w:val="00560B79"/>
    <w:rPr>
      <w:rFonts w:ascii="Tahoma" w:hAnsi="Tahoma" w:cs="Tahoma"/>
      <w:sz w:val="16"/>
      <w:szCs w:val="16"/>
    </w:rPr>
  </w:style>
  <w:style w:type="character" w:customStyle="1" w:styleId="BallontekstChar">
    <w:name w:val="Ballontekst Char"/>
    <w:basedOn w:val="Standaardalinea-lettertype"/>
    <w:link w:val="Ballontekst"/>
    <w:rsid w:val="00560B79"/>
    <w:rPr>
      <w:rFonts w:ascii="Tahoma" w:hAnsi="Tahoma" w:cs="Tahoma"/>
      <w:sz w:val="16"/>
      <w:szCs w:val="16"/>
    </w:rPr>
  </w:style>
  <w:style w:type="paragraph" w:styleId="Koptekst">
    <w:name w:val="header"/>
    <w:basedOn w:val="Standaard"/>
    <w:link w:val="KoptekstChar"/>
    <w:semiHidden/>
    <w:unhideWhenUsed/>
    <w:rsid w:val="00BB6634"/>
    <w:pPr>
      <w:tabs>
        <w:tab w:val="center" w:pos="4536"/>
        <w:tab w:val="right" w:pos="9072"/>
      </w:tabs>
    </w:pPr>
  </w:style>
  <w:style w:type="character" w:customStyle="1" w:styleId="KoptekstChar">
    <w:name w:val="Koptekst Char"/>
    <w:basedOn w:val="Standaardalinea-lettertype"/>
    <w:link w:val="Koptekst"/>
    <w:semiHidden/>
    <w:rsid w:val="00BB6634"/>
    <w:rPr>
      <w:sz w:val="22"/>
    </w:rPr>
  </w:style>
  <w:style w:type="paragraph" w:styleId="Revisie">
    <w:name w:val="Revision"/>
    <w:hidden/>
    <w:uiPriority w:val="99"/>
    <w:semiHidden/>
    <w:rsid w:val="00BB663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9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769</ap:Words>
  <ap:Characters>4636</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2025-01-29T14:36:00.0000000Z</dcterms:created>
  <dcterms:modified xsi:type="dcterms:W3CDTF">2025-01-30T14:57:00.0000000Z</dcterms:modified>
  <contentStatus>Definitief</contentStatus>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289798d5-41d3-4937-9a4b-c4ff7611387c</vt:lpwstr>
  </property>
  <property fmtid="{D5CDD505-2E9C-101B-9397-08002B2CF9AE}" pid="4" name="_MarkAsFinal">
    <vt:bool>true</vt:bool>
  </property>
</Properties>
</file>