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3327" w:rsidP="00FD3327" w:rsidRDefault="00FD3327" w14:paraId="17BB9C54" w14:textId="4072DCC5">
      <w:pPr>
        <w:autoSpaceDE w:val="0"/>
        <w:autoSpaceDN w:val="0"/>
        <w:adjustRightInd w:val="0"/>
        <w:spacing w:after="0" w:line="240" w:lineRule="auto"/>
        <w:contextualSpacing/>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AH 1149</w:t>
      </w:r>
    </w:p>
    <w:p w:rsidR="00FD3327" w:rsidP="00FD3327" w:rsidRDefault="00FD3327" w14:paraId="4CFBBFCE"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00FD3327" w:rsidP="00FD3327" w:rsidRDefault="00FD3327" w14:paraId="4BC302A5" w14:textId="6097505B">
      <w:pPr>
        <w:autoSpaceDE w:val="0"/>
        <w:autoSpaceDN w:val="0"/>
        <w:adjustRightInd w:val="0"/>
        <w:spacing w:after="0" w:line="240" w:lineRule="auto"/>
        <w:contextualSpacing/>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2024Z22028</w:t>
      </w:r>
    </w:p>
    <w:p w:rsidR="00FD3327" w:rsidP="00FD3327" w:rsidRDefault="00FD3327" w14:paraId="4688C792"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00FD3327" w:rsidP="00FD3327" w:rsidRDefault="00FD3327" w14:paraId="1FFA1AE2" w14:textId="44B8A2D6">
      <w:pPr>
        <w:autoSpaceDE w:val="0"/>
        <w:autoSpaceDN w:val="0"/>
        <w:adjustRightInd w:val="0"/>
        <w:spacing w:after="0" w:line="240" w:lineRule="auto"/>
        <w:contextualSpacing/>
        <w:rPr>
          <w:rFonts w:ascii="Verdana" w:hAnsi="Verdana" w:eastAsia="DejaVuSerifCondensed" w:cs="DejaVuSerifCondensed"/>
          <w:kern w:val="0"/>
          <w:sz w:val="24"/>
          <w:szCs w:val="24"/>
        </w:rPr>
      </w:pPr>
      <w:r w:rsidRPr="00FD3327">
        <w:rPr>
          <w:rFonts w:ascii="Verdana" w:hAnsi="Verdana" w:eastAsia="DejaVuSerifCondensed" w:cs="DejaVuSerifCondensed"/>
          <w:kern w:val="0"/>
          <w:sz w:val="24"/>
          <w:szCs w:val="24"/>
        </w:rPr>
        <w:t>Antwoord van minister Van Hijum (Sociale Zaken en Werkgelegenheid) (ontvangen</w:t>
      </w:r>
      <w:r>
        <w:rPr>
          <w:rFonts w:ascii="Verdana" w:hAnsi="Verdana" w:eastAsia="DejaVuSerifCondensed" w:cs="DejaVuSerifCondensed"/>
          <w:kern w:val="0"/>
          <w:sz w:val="24"/>
          <w:szCs w:val="24"/>
        </w:rPr>
        <w:t xml:space="preserve"> 29 januari 2025)</w:t>
      </w:r>
    </w:p>
    <w:p w:rsidR="00FD3327" w:rsidP="00FD3327" w:rsidRDefault="00FD3327" w14:paraId="48D08C53"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Pr="005C4ABB" w:rsidR="00FD3327" w:rsidP="00FD3327" w:rsidRDefault="00FD3327" w14:paraId="1369080D" w14:textId="77777777">
      <w:pPr>
        <w:autoSpaceDE w:val="0"/>
        <w:autoSpaceDN w:val="0"/>
        <w:adjustRightInd w:val="0"/>
        <w:spacing w:after="0" w:line="240" w:lineRule="auto"/>
        <w:contextualSpacing/>
        <w:rPr>
          <w:rFonts w:ascii="Verdana" w:hAnsi="Verdana" w:eastAsia="DejaVuSerifCondensed" w:cs="DejaVuSerifCondensed"/>
          <w:b/>
          <w:bCs/>
          <w:kern w:val="0"/>
          <w:sz w:val="18"/>
          <w:szCs w:val="18"/>
        </w:rPr>
      </w:pPr>
      <w:r w:rsidRPr="005C4ABB">
        <w:rPr>
          <w:rFonts w:ascii="Verdana" w:hAnsi="Verdana" w:eastAsia="DejaVuSerifCondensed" w:cs="DejaVuSerifCondensed"/>
          <w:b/>
          <w:bCs/>
          <w:kern w:val="0"/>
          <w:sz w:val="18"/>
          <w:szCs w:val="18"/>
        </w:rPr>
        <w:t>Vraag 1</w:t>
      </w:r>
    </w:p>
    <w:p w:rsidRPr="005C4ABB" w:rsidR="00FD3327" w:rsidP="00FD3327" w:rsidRDefault="00FD3327" w14:paraId="3F66A3C7" w14:textId="77777777">
      <w:pPr>
        <w:autoSpaceDE w:val="0"/>
        <w:autoSpaceDN w:val="0"/>
        <w:adjustRightInd w:val="0"/>
        <w:spacing w:after="0" w:line="240" w:lineRule="auto"/>
        <w:rPr>
          <w:rFonts w:ascii="Verdana" w:hAnsi="Verdana" w:eastAsia="DejaVuSerifCondensed" w:cs="DejaVuSerifCondensed"/>
          <w:kern w:val="0"/>
          <w:sz w:val="18"/>
          <w:szCs w:val="18"/>
        </w:rPr>
      </w:pPr>
      <w:r w:rsidRPr="005C4ABB">
        <w:rPr>
          <w:rFonts w:ascii="Verdana" w:hAnsi="Verdana" w:eastAsia="DejaVuSerifCondensed" w:cs="DejaVuSerifCondensed"/>
          <w:kern w:val="0"/>
          <w:sz w:val="18"/>
          <w:szCs w:val="18"/>
        </w:rPr>
        <w:t>Klopt het dat als gevolg van de zogeheten ‘onderwijsdeal’ 34 miljoen euro extra wordt bezuinigd op de begroting van Sociale Zaken en Werkgelegenheid?</w:t>
      </w:r>
    </w:p>
    <w:p w:rsidR="00FD3327" w:rsidP="00FD3327" w:rsidRDefault="00FD3327" w14:paraId="5FA5E6F4"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Pr="00D73ACE" w:rsidR="00FD3327" w:rsidP="00FD3327" w:rsidRDefault="00FD3327" w14:paraId="7A99FA6D"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Antwoord: </w:t>
      </w:r>
      <w:r w:rsidRPr="00D73ACE">
        <w:rPr>
          <w:rFonts w:ascii="Verdana" w:hAnsi="Verdana" w:eastAsia="DejaVuSerifCondensed" w:cs="DejaVuSerifCondensed"/>
          <w:kern w:val="0"/>
          <w:sz w:val="18"/>
          <w:szCs w:val="18"/>
        </w:rPr>
        <w:t>Ja</w:t>
      </w:r>
      <w:r>
        <w:rPr>
          <w:rFonts w:ascii="Verdana" w:hAnsi="Verdana" w:eastAsia="DejaVuSerifCondensed" w:cs="DejaVuSerifCondensed"/>
          <w:kern w:val="0"/>
          <w:sz w:val="18"/>
          <w:szCs w:val="18"/>
        </w:rPr>
        <w:t xml:space="preserve"> dat klopt. </w:t>
      </w:r>
    </w:p>
    <w:p w:rsidR="00FD3327" w:rsidP="00FD3327" w:rsidRDefault="00FD3327" w14:paraId="002914FF"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Pr="005C4ABB" w:rsidR="00FD3327" w:rsidP="00FD3327" w:rsidRDefault="00FD3327" w14:paraId="4317359B" w14:textId="77777777">
      <w:pPr>
        <w:autoSpaceDE w:val="0"/>
        <w:autoSpaceDN w:val="0"/>
        <w:adjustRightInd w:val="0"/>
        <w:spacing w:after="0" w:line="240" w:lineRule="auto"/>
        <w:contextualSpacing/>
        <w:rPr>
          <w:rFonts w:ascii="Verdana" w:hAnsi="Verdana" w:eastAsia="DejaVuSerifCondensed" w:cs="DejaVuSerifCondensed"/>
          <w:b/>
          <w:bCs/>
          <w:kern w:val="0"/>
          <w:sz w:val="18"/>
          <w:szCs w:val="18"/>
        </w:rPr>
      </w:pPr>
      <w:r w:rsidRPr="005C4ABB">
        <w:rPr>
          <w:rFonts w:ascii="Verdana" w:hAnsi="Verdana" w:eastAsia="DejaVuSerifCondensed" w:cs="DejaVuSerifCondensed"/>
          <w:b/>
          <w:bCs/>
          <w:kern w:val="0"/>
          <w:sz w:val="18"/>
          <w:szCs w:val="18"/>
        </w:rPr>
        <w:t>Vraag 2</w:t>
      </w:r>
    </w:p>
    <w:p w:rsidRPr="005C4ABB" w:rsidR="00FD3327" w:rsidP="00FD3327" w:rsidRDefault="00FD3327" w14:paraId="6C705346" w14:textId="77777777">
      <w:pPr>
        <w:autoSpaceDE w:val="0"/>
        <w:autoSpaceDN w:val="0"/>
        <w:adjustRightInd w:val="0"/>
        <w:spacing w:after="0" w:line="240" w:lineRule="auto"/>
        <w:rPr>
          <w:rFonts w:ascii="Verdana" w:hAnsi="Verdana" w:eastAsia="DejaVuSerifCondensed" w:cs="DejaVuSerifCondensed"/>
          <w:kern w:val="0"/>
          <w:sz w:val="18"/>
          <w:szCs w:val="18"/>
        </w:rPr>
      </w:pPr>
      <w:r w:rsidRPr="005C4ABB">
        <w:rPr>
          <w:rFonts w:ascii="Verdana" w:hAnsi="Verdana" w:eastAsia="DejaVuSerifCondensed" w:cs="DejaVuSerifCondensed"/>
          <w:kern w:val="0"/>
          <w:sz w:val="18"/>
          <w:szCs w:val="18"/>
        </w:rPr>
        <w:t>Op welke manier wordt invulling gegeven aan deze bezuinigingen?</w:t>
      </w:r>
    </w:p>
    <w:p w:rsidR="00FD3327" w:rsidP="00FD3327" w:rsidRDefault="00FD3327" w14:paraId="2C379619"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Pr="00D73ACE" w:rsidR="00FD3327" w:rsidP="00FD3327" w:rsidRDefault="00FD3327" w14:paraId="6B8605AF"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Antwoord: Op welke manier invulling wordt gegeven aan de extra taakstelling, </w:t>
      </w:r>
      <w:r w:rsidRPr="00D73ACE">
        <w:rPr>
          <w:rFonts w:ascii="Verdana" w:hAnsi="Verdana" w:eastAsia="DejaVuSerifCondensed" w:cs="DejaVuSerifCondensed"/>
          <w:kern w:val="0"/>
          <w:sz w:val="18"/>
          <w:szCs w:val="18"/>
        </w:rPr>
        <w:t>is op dit moment nog niet duidelijk</w:t>
      </w:r>
      <w:r>
        <w:rPr>
          <w:rFonts w:ascii="Verdana" w:hAnsi="Verdana" w:eastAsia="DejaVuSerifCondensed" w:cs="DejaVuSerifCondensed"/>
          <w:kern w:val="0"/>
          <w:sz w:val="18"/>
          <w:szCs w:val="18"/>
        </w:rPr>
        <w:t>. Op dit moment wordt gewerkt aan de uitwerking van verschillende opties voor deze invulling. Zodra besloten is over de invulling wordt de kamer zo snel mogelijk hierover geïnformeerd, waarschijnlijk bij voorjaarsnota.</w:t>
      </w:r>
    </w:p>
    <w:p w:rsidRPr="005C4ABB" w:rsidR="00FD3327" w:rsidP="00FD3327" w:rsidRDefault="00FD3327" w14:paraId="0F950B28" w14:textId="77777777">
      <w:pPr>
        <w:autoSpaceDE w:val="0"/>
        <w:autoSpaceDN w:val="0"/>
        <w:adjustRightInd w:val="0"/>
        <w:spacing w:after="0" w:line="240" w:lineRule="auto"/>
        <w:contextualSpacing/>
        <w:rPr>
          <w:rFonts w:ascii="Verdana" w:hAnsi="Verdana" w:eastAsia="DejaVuSerifCondensed" w:cs="DejaVuSerifCondensed"/>
          <w:b/>
          <w:bCs/>
          <w:kern w:val="0"/>
          <w:sz w:val="18"/>
          <w:szCs w:val="18"/>
        </w:rPr>
      </w:pPr>
    </w:p>
    <w:p w:rsidRPr="005C4ABB" w:rsidR="00FD3327" w:rsidP="00FD3327" w:rsidRDefault="00FD3327" w14:paraId="63D9A551"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5C4ABB">
        <w:rPr>
          <w:rFonts w:ascii="Verdana" w:hAnsi="Verdana" w:eastAsia="DejaVuSerifCondensed" w:cs="DejaVuSerifCondensed"/>
          <w:b/>
          <w:bCs/>
          <w:kern w:val="0"/>
          <w:sz w:val="18"/>
          <w:szCs w:val="18"/>
        </w:rPr>
        <w:t>Vraag 3</w:t>
      </w:r>
    </w:p>
    <w:p w:rsidR="00FD3327" w:rsidP="00FD3327" w:rsidRDefault="00FD3327" w14:paraId="2FA7FF93" w14:textId="77777777">
      <w:pPr>
        <w:autoSpaceDE w:val="0"/>
        <w:autoSpaceDN w:val="0"/>
        <w:adjustRightInd w:val="0"/>
        <w:spacing w:after="0" w:line="240" w:lineRule="auto"/>
        <w:rPr>
          <w:rFonts w:ascii="Verdana" w:hAnsi="Verdana" w:eastAsia="DejaVuSerifCondensed" w:cs="DejaVuSerifCondensed"/>
          <w:kern w:val="0"/>
          <w:sz w:val="18"/>
          <w:szCs w:val="18"/>
        </w:rPr>
      </w:pPr>
      <w:r w:rsidRPr="005C4ABB">
        <w:rPr>
          <w:rFonts w:ascii="Verdana" w:hAnsi="Verdana" w:eastAsia="DejaVuSerifCondensed" w:cs="DejaVuSerifCondensed"/>
          <w:kern w:val="0"/>
          <w:sz w:val="18"/>
          <w:szCs w:val="18"/>
        </w:rPr>
        <w:t>Welk aandeel van de bezuinigingen slaat neer op uitvoeringsinstanties?</w:t>
      </w:r>
    </w:p>
    <w:p w:rsidR="00FD3327" w:rsidP="00FD3327" w:rsidRDefault="00FD3327" w14:paraId="5B047A8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C4ABB" w:rsidR="00FD3327" w:rsidP="00FD3327" w:rsidRDefault="00FD3327" w14:paraId="55DC6102"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5C4ABB">
        <w:rPr>
          <w:rFonts w:ascii="Verdana" w:hAnsi="Verdana" w:eastAsia="DejaVuSerifCondensed" w:cs="DejaVuSerifCondensed"/>
          <w:b/>
          <w:bCs/>
          <w:kern w:val="0"/>
          <w:sz w:val="18"/>
          <w:szCs w:val="18"/>
        </w:rPr>
        <w:t>Vraag 4</w:t>
      </w:r>
    </w:p>
    <w:p w:rsidRPr="005C4ABB" w:rsidR="00FD3327" w:rsidP="00FD3327" w:rsidRDefault="00FD3327" w14:paraId="028261C5" w14:textId="77777777">
      <w:pPr>
        <w:autoSpaceDE w:val="0"/>
        <w:autoSpaceDN w:val="0"/>
        <w:adjustRightInd w:val="0"/>
        <w:spacing w:after="0" w:line="240" w:lineRule="auto"/>
        <w:rPr>
          <w:rFonts w:ascii="Verdana" w:hAnsi="Verdana" w:eastAsia="DejaVuSerifCondensed" w:cs="DejaVuSerifCondensed"/>
          <w:kern w:val="0"/>
          <w:sz w:val="18"/>
          <w:szCs w:val="18"/>
        </w:rPr>
      </w:pPr>
      <w:r w:rsidRPr="005C4ABB">
        <w:rPr>
          <w:rFonts w:ascii="Verdana" w:hAnsi="Verdana" w:eastAsia="DejaVuSerifCondensed" w:cs="DejaVuSerifCondensed"/>
          <w:kern w:val="0"/>
          <w:sz w:val="18"/>
          <w:szCs w:val="18"/>
        </w:rPr>
        <w:t>Hoeveel wordt bezuinigd op de Nederlandse Arbeidsinspectie, Sociale Verzekeringsbank (SVB) en het Uitvoeringsinstituut Werknemersverzekeringen (UWV)? Betekenen deze bezuinigen een vermindering van het aantal fte? Zo ja, hoeveel?</w:t>
      </w:r>
    </w:p>
    <w:p w:rsidR="00FD3327" w:rsidP="00FD3327" w:rsidRDefault="00FD3327" w14:paraId="5EED8673"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Pr="00D73ACE" w:rsidR="00FD3327" w:rsidP="00FD3327" w:rsidRDefault="00FD3327" w14:paraId="594BD959"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r w:rsidRPr="00D73ACE">
        <w:rPr>
          <w:rFonts w:ascii="Verdana" w:hAnsi="Verdana" w:eastAsia="DejaVuSerifCondensed" w:cs="DejaVuSerifCondensed"/>
          <w:kern w:val="0"/>
          <w:sz w:val="18"/>
          <w:szCs w:val="18"/>
        </w:rPr>
        <w:t>Antwoord</w:t>
      </w:r>
      <w:r>
        <w:rPr>
          <w:rFonts w:ascii="Verdana" w:hAnsi="Verdana" w:eastAsia="DejaVuSerifCondensed" w:cs="DejaVuSerifCondensed"/>
          <w:kern w:val="0"/>
          <w:sz w:val="18"/>
          <w:szCs w:val="18"/>
        </w:rPr>
        <w:t xml:space="preserve"> 3 en 4</w:t>
      </w:r>
      <w:r w:rsidRPr="00D73ACE">
        <w:rPr>
          <w:rFonts w:ascii="Verdana" w:hAnsi="Verdana" w:eastAsia="DejaVuSerifCondensed" w:cs="DejaVuSerifCondensed"/>
          <w:kern w:val="0"/>
          <w:sz w:val="18"/>
          <w:szCs w:val="18"/>
        </w:rPr>
        <w:t>: Uw Kamer heeft er in het Amendement Bontenbal c.s.</w:t>
      </w:r>
      <w:r>
        <w:rPr>
          <w:rFonts w:ascii="Verdana" w:hAnsi="Verdana" w:eastAsia="DejaVuSerifCondensed" w:cs="DejaVuSerifCondensed"/>
          <w:kern w:val="0"/>
          <w:sz w:val="18"/>
          <w:szCs w:val="18"/>
        </w:rPr>
        <w:t xml:space="preserve"> voor</w:t>
      </w:r>
      <w:r w:rsidRPr="00D73ACE">
        <w:rPr>
          <w:rFonts w:ascii="Verdana" w:hAnsi="Verdana" w:eastAsia="DejaVuSerifCondensed" w:cs="DejaVuSerifCondensed"/>
          <w:kern w:val="0"/>
          <w:sz w:val="18"/>
          <w:szCs w:val="18"/>
        </w:rPr>
        <w:t xml:space="preserve"> gekozen </w:t>
      </w:r>
      <w:r>
        <w:rPr>
          <w:rFonts w:ascii="Verdana" w:hAnsi="Verdana" w:eastAsia="DejaVuSerifCondensed" w:cs="DejaVuSerifCondensed"/>
          <w:kern w:val="0"/>
          <w:sz w:val="18"/>
          <w:szCs w:val="18"/>
        </w:rPr>
        <w:t>om de</w:t>
      </w:r>
      <w:r w:rsidRPr="00D73ACE">
        <w:rPr>
          <w:rFonts w:ascii="Verdana" w:hAnsi="Verdana" w:eastAsia="DejaVuSerifCondensed" w:cs="DejaVuSerifCondensed"/>
          <w:kern w:val="0"/>
          <w:sz w:val="18"/>
          <w:szCs w:val="18"/>
        </w:rPr>
        <w:t xml:space="preserve"> SZW-uitvoeringsorganisaties</w:t>
      </w:r>
      <w:r>
        <w:rPr>
          <w:rFonts w:ascii="Verdana" w:hAnsi="Verdana" w:eastAsia="DejaVuSerifCondensed" w:cs="DejaVuSerifCondensed"/>
          <w:kern w:val="0"/>
          <w:sz w:val="18"/>
          <w:szCs w:val="18"/>
        </w:rPr>
        <w:t xml:space="preserve"> (UWV en SVB)</w:t>
      </w:r>
      <w:r w:rsidRPr="00D73ACE">
        <w:rPr>
          <w:rFonts w:ascii="Verdana" w:hAnsi="Verdana" w:eastAsia="DejaVuSerifCondensed" w:cs="DejaVuSerifCondensed"/>
          <w:kern w:val="0"/>
          <w:sz w:val="18"/>
          <w:szCs w:val="18"/>
        </w:rPr>
        <w:t xml:space="preserve"> en de Nederlandse Arbeidsinspectie (NLA) mee te nemen in de grondslag voor de bezuiniging die bij SZW terechtkomt</w:t>
      </w:r>
      <w:r>
        <w:rPr>
          <w:rFonts w:ascii="Verdana" w:hAnsi="Verdana" w:eastAsia="DejaVuSerifCondensed" w:cs="DejaVuSerifCondensed"/>
          <w:kern w:val="0"/>
          <w:sz w:val="18"/>
          <w:szCs w:val="18"/>
        </w:rPr>
        <w:t>. Het overgrote deel van de gebruikte grondslag hangt samen met deze uitvoeringsorganisaties. Daardoor is de extra taakstelling voor SZW groter ten opzichte van de extra taakstelling van andere departementen. Op dit moment wordt gewerkt aan de invulling van deze extra taakstelling, waarbij het belang van de uitvoering zwaar meeweegt. Bij dit gesprek zijn de uitvoeringsinstanties betrokken. I</w:t>
      </w:r>
      <w:r w:rsidRPr="00D73ACE">
        <w:rPr>
          <w:rFonts w:ascii="Verdana" w:hAnsi="Verdana" w:eastAsia="DejaVuSerifCondensed" w:cs="DejaVuSerifCondensed"/>
          <w:kern w:val="0"/>
          <w:sz w:val="18"/>
          <w:szCs w:val="18"/>
        </w:rPr>
        <w:t>n hoeverre de</w:t>
      </w:r>
      <w:r>
        <w:rPr>
          <w:rFonts w:ascii="Verdana" w:hAnsi="Verdana" w:eastAsia="DejaVuSerifCondensed" w:cs="DejaVuSerifCondensed"/>
          <w:kern w:val="0"/>
          <w:sz w:val="18"/>
          <w:szCs w:val="18"/>
        </w:rPr>
        <w:t xml:space="preserve"> extra</w:t>
      </w:r>
      <w:r w:rsidRPr="00D73ACE">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taakstelling</w:t>
      </w:r>
      <w:r w:rsidRPr="00D73ACE">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ook bij de uitvoerings</w:t>
      </w:r>
      <w:r w:rsidRPr="00D73ACE">
        <w:rPr>
          <w:rFonts w:ascii="Verdana" w:hAnsi="Verdana" w:eastAsia="DejaVuSerifCondensed" w:cs="DejaVuSerifCondensed"/>
          <w:kern w:val="0"/>
          <w:sz w:val="18"/>
          <w:szCs w:val="18"/>
        </w:rPr>
        <w:t>organisaties</w:t>
      </w:r>
      <w:r>
        <w:rPr>
          <w:rFonts w:ascii="Verdana" w:hAnsi="Verdana" w:eastAsia="DejaVuSerifCondensed" w:cs="DejaVuSerifCondensed"/>
          <w:kern w:val="0"/>
          <w:sz w:val="18"/>
          <w:szCs w:val="18"/>
        </w:rPr>
        <w:t xml:space="preserve"> en NLA terechtkomt</w:t>
      </w:r>
      <w:r w:rsidRPr="00D73ACE">
        <w:rPr>
          <w:rFonts w:ascii="Verdana" w:hAnsi="Verdana" w:eastAsia="DejaVuSerifCondensed" w:cs="DejaVuSerifCondensed"/>
          <w:kern w:val="0"/>
          <w:sz w:val="18"/>
          <w:szCs w:val="18"/>
        </w:rPr>
        <w:t>, is</w:t>
      </w:r>
      <w:r>
        <w:rPr>
          <w:rFonts w:ascii="Verdana" w:hAnsi="Verdana" w:eastAsia="DejaVuSerifCondensed" w:cs="DejaVuSerifCondensed"/>
          <w:kern w:val="0"/>
          <w:sz w:val="18"/>
          <w:szCs w:val="18"/>
        </w:rPr>
        <w:t xml:space="preserve"> dus</w:t>
      </w:r>
      <w:r w:rsidRPr="00D73ACE">
        <w:rPr>
          <w:rFonts w:ascii="Verdana" w:hAnsi="Verdana" w:eastAsia="DejaVuSerifCondensed" w:cs="DejaVuSerifCondensed"/>
          <w:kern w:val="0"/>
          <w:sz w:val="18"/>
          <w:szCs w:val="18"/>
        </w:rPr>
        <w:t xml:space="preserve"> nog niet </w:t>
      </w:r>
      <w:r>
        <w:rPr>
          <w:rFonts w:ascii="Verdana" w:hAnsi="Verdana" w:eastAsia="DejaVuSerifCondensed" w:cs="DejaVuSerifCondensed"/>
          <w:kern w:val="0"/>
          <w:sz w:val="18"/>
          <w:szCs w:val="18"/>
        </w:rPr>
        <w:t>besloten</w:t>
      </w:r>
      <w:r w:rsidRPr="00D73ACE">
        <w:rPr>
          <w:rFonts w:ascii="Verdana" w:hAnsi="Verdana" w:eastAsia="DejaVuSerifCondensed" w:cs="DejaVuSerifCondensed"/>
          <w:kern w:val="0"/>
          <w:sz w:val="18"/>
          <w:szCs w:val="18"/>
        </w:rPr>
        <w:t>.</w:t>
      </w:r>
    </w:p>
    <w:p w:rsidRPr="00D73ACE" w:rsidR="00FD3327" w:rsidP="00FD3327" w:rsidRDefault="00FD3327" w14:paraId="4DDE0791"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Pr="005C4ABB" w:rsidR="00FD3327" w:rsidP="00FD3327" w:rsidRDefault="00FD3327" w14:paraId="59D53684"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5C4ABB">
        <w:rPr>
          <w:rFonts w:ascii="Verdana" w:hAnsi="Verdana" w:eastAsia="DejaVuSerifCondensed" w:cs="DejaVuSerifCondensed"/>
          <w:b/>
          <w:bCs/>
          <w:kern w:val="0"/>
          <w:sz w:val="18"/>
          <w:szCs w:val="18"/>
        </w:rPr>
        <w:t>Vraag 5</w:t>
      </w:r>
    </w:p>
    <w:p w:rsidRPr="005C4ABB" w:rsidR="00FD3327" w:rsidP="00FD3327" w:rsidRDefault="00FD3327" w14:paraId="639954EC" w14:textId="77777777">
      <w:pPr>
        <w:autoSpaceDE w:val="0"/>
        <w:autoSpaceDN w:val="0"/>
        <w:adjustRightInd w:val="0"/>
        <w:spacing w:after="0" w:line="240" w:lineRule="auto"/>
        <w:rPr>
          <w:rFonts w:ascii="Verdana" w:hAnsi="Verdana" w:eastAsia="DejaVuSerifCondensed" w:cs="DejaVuSerifCondensed"/>
          <w:kern w:val="0"/>
          <w:sz w:val="18"/>
          <w:szCs w:val="18"/>
        </w:rPr>
      </w:pPr>
      <w:r w:rsidRPr="005C4ABB">
        <w:rPr>
          <w:rFonts w:ascii="Verdana" w:hAnsi="Verdana" w:eastAsia="DejaVuSerifCondensed" w:cs="DejaVuSerifCondensed"/>
          <w:kern w:val="0"/>
          <w:sz w:val="18"/>
          <w:szCs w:val="18"/>
        </w:rPr>
        <w:t xml:space="preserve">Hoe verhoudt dit zich tot het voornemen uit het Hoofdlijnenakkoord om uitvoeringsinstanties te ontzien? </w:t>
      </w:r>
    </w:p>
    <w:p w:rsidR="00FD3327" w:rsidP="00FD3327" w:rsidRDefault="00FD3327" w14:paraId="0C5BBBF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FD3327" w:rsidP="00FD3327" w:rsidRDefault="00FD3327" w14:paraId="3646276E"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5: In de grondslag van deze extra taakstelling zijn, in tegenstelling tot de taakstelling uit het Hoofdlijnenakkoord, de uitvoeringsinstanties UWV en SVB wel meegenomen. Het is nog niet duidelijk hoe de uiteindelijke invulling van deze extra taakstelling zich verhoudt tot het voornemen uit het HLA. De uitgangspunten van het HLA en het belang van de uitvoering wegen zwaar mee in dit besluit.</w:t>
      </w:r>
    </w:p>
    <w:p w:rsidRPr="001261C8" w:rsidR="00FD3327" w:rsidP="00FD3327" w:rsidRDefault="00FD3327" w14:paraId="3C636BB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C4ABB" w:rsidR="00FD3327" w:rsidP="00FD3327" w:rsidRDefault="00FD3327" w14:paraId="4D294E7C"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5C4ABB">
        <w:rPr>
          <w:rFonts w:ascii="Verdana" w:hAnsi="Verdana" w:eastAsia="DejaVuSerifCondensed" w:cs="DejaVuSerifCondensed"/>
          <w:b/>
          <w:bCs/>
          <w:kern w:val="0"/>
          <w:sz w:val="18"/>
          <w:szCs w:val="18"/>
        </w:rPr>
        <w:t>Vraag 6</w:t>
      </w:r>
    </w:p>
    <w:p w:rsidRPr="005C4ABB" w:rsidR="00FD3327" w:rsidP="00FD3327" w:rsidRDefault="00FD3327" w14:paraId="44B4CB8E" w14:textId="77777777">
      <w:pPr>
        <w:autoSpaceDE w:val="0"/>
        <w:autoSpaceDN w:val="0"/>
        <w:adjustRightInd w:val="0"/>
        <w:spacing w:after="0" w:line="240" w:lineRule="auto"/>
        <w:rPr>
          <w:rFonts w:ascii="Verdana" w:hAnsi="Verdana" w:eastAsia="DejaVuSerifCondensed" w:cs="DejaVuSerifCondensed"/>
          <w:kern w:val="0"/>
          <w:sz w:val="18"/>
          <w:szCs w:val="18"/>
        </w:rPr>
      </w:pPr>
      <w:r w:rsidRPr="005C4ABB">
        <w:rPr>
          <w:rFonts w:ascii="Verdana" w:hAnsi="Verdana" w:eastAsia="DejaVuSerifCondensed" w:cs="DejaVuSerifCondensed"/>
          <w:kern w:val="0"/>
          <w:sz w:val="18"/>
          <w:szCs w:val="18"/>
        </w:rPr>
        <w:t>Hoe verhoudt deze voorgenomen bezuiniging zich tot de door u uitgesproken wens om de Nederlandse Arbeidsinspectie te versterken?</w:t>
      </w:r>
    </w:p>
    <w:p w:rsidR="00FD3327" w:rsidP="00FD3327" w:rsidRDefault="00FD3327" w14:paraId="66F1DEA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261C8" w:rsidR="00FD3327" w:rsidP="00FD3327" w:rsidRDefault="00FD3327" w14:paraId="67F68A5F"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Antwoord 6: Het is mijn wens om de Nederlandse Arbeidsinspectie te versterken. Recent heb ik in een kamerbief aangekondigd de handhavingscapaciteit te versterken. Deze wens weegt ook mee in de keuze voor invulling van deze extra taakstelling.  </w:t>
      </w:r>
    </w:p>
    <w:p w:rsidRPr="001261C8" w:rsidR="00FD3327" w:rsidP="00FD3327" w:rsidRDefault="00FD3327" w14:paraId="78274E1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C4ABB" w:rsidR="00FD3327" w:rsidP="00FD3327" w:rsidRDefault="00FD3327" w14:paraId="16EB40DE"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5C4ABB">
        <w:rPr>
          <w:rFonts w:ascii="Verdana" w:hAnsi="Verdana" w:eastAsia="DejaVuSerifCondensed" w:cs="DejaVuSerifCondensed"/>
          <w:b/>
          <w:bCs/>
          <w:kern w:val="0"/>
          <w:sz w:val="18"/>
          <w:szCs w:val="18"/>
        </w:rPr>
        <w:t>Vraag 7</w:t>
      </w:r>
    </w:p>
    <w:p w:rsidR="00FD3327" w:rsidP="00FD3327" w:rsidRDefault="00FD3327" w14:paraId="5A2431D4" w14:textId="77777777">
      <w:pPr>
        <w:autoSpaceDE w:val="0"/>
        <w:autoSpaceDN w:val="0"/>
        <w:adjustRightInd w:val="0"/>
        <w:spacing w:after="0" w:line="240" w:lineRule="auto"/>
        <w:rPr>
          <w:rFonts w:ascii="Verdana" w:hAnsi="Verdana" w:eastAsia="DejaVuSerifCondensed" w:cs="DejaVuSerifCondensed"/>
          <w:kern w:val="0"/>
          <w:sz w:val="18"/>
          <w:szCs w:val="18"/>
        </w:rPr>
      </w:pPr>
      <w:r w:rsidRPr="005C4ABB">
        <w:rPr>
          <w:rFonts w:ascii="Verdana" w:hAnsi="Verdana" w:eastAsia="DejaVuSerifCondensed" w:cs="DejaVuSerifCondensed"/>
          <w:kern w:val="0"/>
          <w:sz w:val="18"/>
          <w:szCs w:val="18"/>
        </w:rPr>
        <w:t>Welke gevolgen gaan de bezuinigingen hebben voor de hersteloperaties van het UWV?</w:t>
      </w:r>
    </w:p>
    <w:p w:rsidRPr="005C4ABB" w:rsidR="00FD3327" w:rsidP="00FD3327" w:rsidRDefault="00FD3327" w14:paraId="3998802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8F7A02" w:rsidR="00FD3327" w:rsidP="00FD3327" w:rsidRDefault="00FD3327" w14:paraId="2A797F2F" w14:textId="77777777">
      <w:pPr>
        <w:autoSpaceDE w:val="0"/>
        <w:autoSpaceDN w:val="0"/>
        <w:adjustRightInd w:val="0"/>
        <w:spacing w:after="0" w:line="240" w:lineRule="auto"/>
        <w:rPr>
          <w:rFonts w:ascii="Verdana" w:hAnsi="Verdana" w:eastAsia="DejaVuSerifCondensed" w:cs="DejaVuSerifCondensed"/>
          <w:kern w:val="0"/>
          <w:sz w:val="18"/>
          <w:szCs w:val="18"/>
        </w:rPr>
      </w:pPr>
      <w:r w:rsidRPr="008F7A02">
        <w:rPr>
          <w:rFonts w:ascii="Verdana" w:hAnsi="Verdana" w:eastAsia="DejaVuSerifCondensed" w:cs="DejaVuSerifCondensed"/>
          <w:kern w:val="0"/>
          <w:sz w:val="18"/>
          <w:szCs w:val="18"/>
        </w:rPr>
        <w:t>Antwoord</w:t>
      </w:r>
      <w:r>
        <w:rPr>
          <w:rFonts w:ascii="Verdana" w:hAnsi="Verdana" w:eastAsia="DejaVuSerifCondensed" w:cs="DejaVuSerifCondensed"/>
          <w:kern w:val="0"/>
          <w:sz w:val="18"/>
          <w:szCs w:val="18"/>
        </w:rPr>
        <w:t xml:space="preserve"> 7: De hersteloperatie van het UWV heeft, zoals u weet, mijn volle aandacht. Welke gevolgen deze extra taakstelling heeft voor het UWV, is op dit moment nog niet duidelijk. Ook het belang van de hersteloperatie wordt meegewogen bij het invullen van de extra taakstelling.</w:t>
      </w:r>
    </w:p>
    <w:p w:rsidRPr="00D73ACE" w:rsidR="00FD3327" w:rsidP="00FD3327" w:rsidRDefault="00FD3327" w14:paraId="12110332" w14:textId="77777777">
      <w:pPr>
        <w:autoSpaceDE w:val="0"/>
        <w:autoSpaceDN w:val="0"/>
        <w:adjustRightInd w:val="0"/>
        <w:spacing w:after="0" w:line="240" w:lineRule="auto"/>
        <w:contextualSpacing/>
        <w:rPr>
          <w:rFonts w:ascii="Verdana" w:hAnsi="Verdana" w:eastAsia="DejaVuSerifCondensed" w:cs="DejaVuSerifCondensed"/>
          <w:kern w:val="0"/>
          <w:sz w:val="18"/>
          <w:szCs w:val="18"/>
        </w:rPr>
      </w:pPr>
    </w:p>
    <w:p w:rsidR="00D84A11" w:rsidRDefault="00D84A11" w14:paraId="31B455D4" w14:textId="77777777"/>
    <w:sectPr w:rsidR="00D84A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540D5" w14:textId="77777777" w:rsidR="00FD3327" w:rsidRDefault="00FD3327" w:rsidP="00FD3327">
      <w:pPr>
        <w:spacing w:after="0" w:line="240" w:lineRule="auto"/>
      </w:pPr>
      <w:r>
        <w:separator/>
      </w:r>
    </w:p>
  </w:endnote>
  <w:endnote w:type="continuationSeparator" w:id="0">
    <w:p w14:paraId="2B386A82" w14:textId="77777777" w:rsidR="00FD3327" w:rsidRDefault="00FD3327" w:rsidP="00FD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A613" w14:textId="77777777" w:rsidR="00FD3327" w:rsidRPr="00FD3327" w:rsidRDefault="00FD3327" w:rsidP="00FD33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902F" w14:textId="77777777" w:rsidR="00FD3327" w:rsidRPr="00FD3327" w:rsidRDefault="00FD3327" w:rsidP="00FD33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C0B9" w14:textId="77777777" w:rsidR="00FD3327" w:rsidRPr="00FD3327" w:rsidRDefault="00FD3327" w:rsidP="00FD3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72FA0" w14:textId="77777777" w:rsidR="00FD3327" w:rsidRDefault="00FD3327" w:rsidP="00FD3327">
      <w:pPr>
        <w:spacing w:after="0" w:line="240" w:lineRule="auto"/>
      </w:pPr>
      <w:r>
        <w:separator/>
      </w:r>
    </w:p>
  </w:footnote>
  <w:footnote w:type="continuationSeparator" w:id="0">
    <w:p w14:paraId="2523A5EC" w14:textId="77777777" w:rsidR="00FD3327" w:rsidRDefault="00FD3327" w:rsidP="00FD3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A037" w14:textId="77777777" w:rsidR="00FD3327" w:rsidRPr="00FD3327" w:rsidRDefault="00FD3327" w:rsidP="00FD33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DB61" w14:textId="77777777" w:rsidR="00FD3327" w:rsidRPr="00FD3327" w:rsidRDefault="00FD3327" w:rsidP="00FD33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E8E2" w14:textId="77777777" w:rsidR="00FD3327" w:rsidRPr="00FD3327" w:rsidRDefault="00FD3327" w:rsidP="00FD33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27"/>
    <w:rsid w:val="00803682"/>
    <w:rsid w:val="00D84A11"/>
    <w:rsid w:val="00FD3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82CA"/>
  <w15:chartTrackingRefBased/>
  <w15:docId w15:val="{5E2506A2-5B16-4076-AAFD-4849B629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33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33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33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33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33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33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33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33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33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33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33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33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33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33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33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33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33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3327"/>
    <w:rPr>
      <w:rFonts w:eastAsiaTheme="majorEastAsia" w:cstheme="majorBidi"/>
      <w:color w:val="272727" w:themeColor="text1" w:themeTint="D8"/>
    </w:rPr>
  </w:style>
  <w:style w:type="paragraph" w:styleId="Titel">
    <w:name w:val="Title"/>
    <w:basedOn w:val="Standaard"/>
    <w:next w:val="Standaard"/>
    <w:link w:val="TitelChar"/>
    <w:uiPriority w:val="10"/>
    <w:qFormat/>
    <w:rsid w:val="00FD3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33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33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33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33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3327"/>
    <w:rPr>
      <w:i/>
      <w:iCs/>
      <w:color w:val="404040" w:themeColor="text1" w:themeTint="BF"/>
    </w:rPr>
  </w:style>
  <w:style w:type="paragraph" w:styleId="Lijstalinea">
    <w:name w:val="List Paragraph"/>
    <w:basedOn w:val="Standaard"/>
    <w:uiPriority w:val="34"/>
    <w:qFormat/>
    <w:rsid w:val="00FD3327"/>
    <w:pPr>
      <w:ind w:left="720"/>
      <w:contextualSpacing/>
    </w:pPr>
  </w:style>
  <w:style w:type="character" w:styleId="Intensievebenadrukking">
    <w:name w:val="Intense Emphasis"/>
    <w:basedOn w:val="Standaardalinea-lettertype"/>
    <w:uiPriority w:val="21"/>
    <w:qFormat/>
    <w:rsid w:val="00FD3327"/>
    <w:rPr>
      <w:i/>
      <w:iCs/>
      <w:color w:val="2F5496" w:themeColor="accent1" w:themeShade="BF"/>
    </w:rPr>
  </w:style>
  <w:style w:type="paragraph" w:styleId="Duidelijkcitaat">
    <w:name w:val="Intense Quote"/>
    <w:basedOn w:val="Standaard"/>
    <w:next w:val="Standaard"/>
    <w:link w:val="DuidelijkcitaatChar"/>
    <w:uiPriority w:val="30"/>
    <w:qFormat/>
    <w:rsid w:val="00FD3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3327"/>
    <w:rPr>
      <w:i/>
      <w:iCs/>
      <w:color w:val="2F5496" w:themeColor="accent1" w:themeShade="BF"/>
    </w:rPr>
  </w:style>
  <w:style w:type="character" w:styleId="Intensieveverwijzing">
    <w:name w:val="Intense Reference"/>
    <w:basedOn w:val="Standaardalinea-lettertype"/>
    <w:uiPriority w:val="32"/>
    <w:qFormat/>
    <w:rsid w:val="00FD3327"/>
    <w:rPr>
      <w:b/>
      <w:bCs/>
      <w:smallCaps/>
      <w:color w:val="2F5496" w:themeColor="accent1" w:themeShade="BF"/>
      <w:spacing w:val="5"/>
    </w:rPr>
  </w:style>
  <w:style w:type="paragraph" w:styleId="Koptekst">
    <w:name w:val="header"/>
    <w:basedOn w:val="Standaard"/>
    <w:link w:val="KoptekstChar"/>
    <w:uiPriority w:val="99"/>
    <w:unhideWhenUsed/>
    <w:rsid w:val="00FD33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3327"/>
  </w:style>
  <w:style w:type="paragraph" w:styleId="Voettekst">
    <w:name w:val="footer"/>
    <w:basedOn w:val="Standaard"/>
    <w:link w:val="VoettekstChar"/>
    <w:uiPriority w:val="99"/>
    <w:unhideWhenUsed/>
    <w:rsid w:val="00FD33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469</ap:Words>
  <ap:Characters>2581</ap:Characters>
  <ap:DocSecurity>0</ap:DocSecurity>
  <ap:Lines>21</ap:Lines>
  <ap:Paragraphs>6</ap:Paragraphs>
  <ap:ScaleCrop>false</ap:ScaleCrop>
  <ap:LinksUpToDate>false</ap:LinksUpToDate>
  <ap:CharactersWithSpaces>3044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2025-01-29T13:53:00.0000000Z</dcterms:created>
  <dcterms:modified xsi:type="dcterms:W3CDTF">2025-01-29T13:54:00.0000000Z</dcterms:modified>
  <version/>
  <category/>
</coreProperties>
</file>