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5E6B" w:rsidP="00721A42" w:rsidRDefault="00721A42" w14:paraId="13658E63" w14:textId="77777777">
      <w:r>
        <w:t xml:space="preserve">Met deze brief informeer ik uw Kamer over de laatste stand van zaken rondom de ontwikkeling van </w:t>
      </w:r>
      <w:bookmarkStart w:name="_Hlk188598482" w:id="0"/>
      <w:r>
        <w:t xml:space="preserve">Kronenburg in de gemeente Amstelveen. Dit doe ik mede namens de minister van Infrastructuur en Waterstaat. </w:t>
      </w:r>
      <w:bookmarkEnd w:id="0"/>
      <w:r>
        <w:t>Met deze brief worden ook de motie</w:t>
      </w:r>
      <w:r>
        <w:rPr>
          <w:rStyle w:val="Voetnootmarkering"/>
        </w:rPr>
        <w:footnoteReference w:id="1"/>
      </w:r>
      <w:r>
        <w:t xml:space="preserve"> en toezeggingen</w:t>
      </w:r>
      <w:r w:rsidR="000C0D45">
        <w:rPr>
          <w:rStyle w:val="Voetnootmarkering"/>
        </w:rPr>
        <w:footnoteReference w:id="2"/>
      </w:r>
      <w:r>
        <w:rPr>
          <w:rStyle w:val="Voetnootmarkering"/>
        </w:rPr>
        <w:footnoteReference w:id="3"/>
      </w:r>
      <w:r w:rsidR="000C0D45">
        <w:rPr>
          <w:rStyle w:val="Voetnootmarkering"/>
        </w:rPr>
        <w:footnoteReference w:id="4"/>
      </w:r>
      <w:r>
        <w:t xml:space="preserve"> over </w:t>
      </w:r>
      <w:r w:rsidR="00805655">
        <w:t>de ontwikkeling van Kronenburg</w:t>
      </w:r>
      <w:r>
        <w:t xml:space="preserve"> afgedaan.</w:t>
      </w:r>
    </w:p>
    <w:p w:rsidR="00721A42" w:rsidP="00721A42" w:rsidRDefault="00721A42" w14:paraId="3A14303A" w14:textId="77777777"/>
    <w:p w:rsidRPr="009109F6" w:rsidR="00721A42" w:rsidP="00721A42" w:rsidRDefault="00721A42" w14:paraId="338AE6C1" w14:textId="77777777">
      <w:r w:rsidRPr="009109F6">
        <w:t xml:space="preserve">Op 16 januari 2024 heeft het Rijk met de gemeente Amstelveen afspraken gemaakt over de locatie Kronenburg om in te zetten op een ontwikkeling die de leefomgevingskwaliteit van het gebied </w:t>
      </w:r>
      <w:r w:rsidRPr="009109F6" w:rsidR="00792F22">
        <w:t>verbeter</w:t>
      </w:r>
      <w:r w:rsidR="00792F22">
        <w:t>t</w:t>
      </w:r>
      <w:r w:rsidRPr="009109F6" w:rsidR="00792F22">
        <w:t xml:space="preserve"> </w:t>
      </w:r>
      <w:r w:rsidRPr="009109F6">
        <w:t xml:space="preserve">en dat een plan wordt opgesteld voor de ontwikkeling van circa 438 woningen als eerste fase van ontwikkeling van dit gebied. Het Rijk en gemeente Amstelveen onderschrijven dat dit een belangrijke eerste stap kan zijn om te komen tot verbetering van de leefomgeving van het gebied. Een doorkijk naar een volgende fase, waarin met tussenevaluaties </w:t>
      </w:r>
      <w:proofErr w:type="gramStart"/>
      <w:r w:rsidRPr="009109F6">
        <w:t>en</w:t>
      </w:r>
      <w:proofErr w:type="gramEnd"/>
      <w:r w:rsidRPr="009109F6">
        <w:t xml:space="preserve"> gezondheidsmonitoring rekening wordt gehouden, is hierbij van belang. De gemeente Amstelveen heeft hierop een nieuw plan voor de locatie Kronenburg gemaakt in afstemming met het ministerie van Volkshuisvesting en Ruimtelijke Ordening en het ministerie van Infrastructuur en Waterstaat. Dit plan is </w:t>
      </w:r>
      <w:r w:rsidRPr="003E5E15">
        <w:t xml:space="preserve">op </w:t>
      </w:r>
      <w:r w:rsidRPr="003E5E15" w:rsidR="003E5E15">
        <w:t>21 januari 2025</w:t>
      </w:r>
      <w:r w:rsidRPr="009109F6">
        <w:t xml:space="preserve"> vastgesteld door het college van burgemeester en wethouders van de gemeente Amstelveen. </w:t>
      </w:r>
    </w:p>
    <w:p w:rsidRPr="009109F6" w:rsidR="00721A42" w:rsidP="00721A42" w:rsidRDefault="00721A42" w14:paraId="72C3511A" w14:textId="77777777"/>
    <w:p w:rsidRPr="009109F6" w:rsidR="00721A42" w:rsidP="00721A42" w:rsidRDefault="00721A42" w14:paraId="4A0B4E3A" w14:textId="77777777">
      <w:pPr>
        <w:rPr>
          <w:b/>
          <w:bCs/>
        </w:rPr>
      </w:pPr>
      <w:r w:rsidRPr="009109F6">
        <w:rPr>
          <w:b/>
          <w:bCs/>
        </w:rPr>
        <w:t xml:space="preserve">Inhoud plan </w:t>
      </w:r>
    </w:p>
    <w:p w:rsidR="00721A42" w:rsidP="00721A42" w:rsidRDefault="00721A42" w14:paraId="2EC4E39C" w14:textId="77777777">
      <w:bookmarkStart w:name="_Hlk187825673" w:id="1"/>
      <w:r w:rsidRPr="009109F6">
        <w:t xml:space="preserve">Met </w:t>
      </w:r>
      <w:r w:rsidR="00570AFF">
        <w:t xml:space="preserve">het ontwikkelen van een nieuw </w:t>
      </w:r>
      <w:r w:rsidRPr="009109F6">
        <w:t>plan voor Kronenburg wordt na jaren een doorbraak bereikt voor het gebied. Het plan zet in op 438 studentenwoningen en circa 3500</w:t>
      </w:r>
      <w:r w:rsidR="00996805">
        <w:t xml:space="preserve"> </w:t>
      </w:r>
      <w:proofErr w:type="spellStart"/>
      <w:r w:rsidR="00996805">
        <w:t>campusgerelateerde</w:t>
      </w:r>
      <w:proofErr w:type="spellEnd"/>
      <w:r w:rsidRPr="009109F6">
        <w:t xml:space="preserve"> short-</w:t>
      </w:r>
      <w:proofErr w:type="spellStart"/>
      <w:r w:rsidRPr="009109F6">
        <w:t>stay</w:t>
      </w:r>
      <w:proofErr w:type="spellEnd"/>
      <w:r w:rsidRPr="009109F6">
        <w:t xml:space="preserve"> woningen. Daarnaast is een mix aan voorzieningen gepland, waaronder detailhandel, sport, fitness, horeca, medische voorzieningen en dienstverlening.</w:t>
      </w:r>
      <w:bookmarkEnd w:id="1"/>
      <w:r w:rsidRPr="009109F6">
        <w:t xml:space="preserve"> Ook is er ruimte voor nieuwe kantoorontwikkeling. De bouwplannen</w:t>
      </w:r>
      <w:r>
        <w:t xml:space="preserve"> worden met elkaar verbonden door een openbaar toegankelijk campusterrein met een groen karakter, verbonden door langzaam </w:t>
      </w:r>
      <w:r w:rsidR="005F2DD2">
        <w:t>verkeerroutes</w:t>
      </w:r>
      <w:r>
        <w:t xml:space="preserve"> en diverse prettige verblijfsplekken.</w:t>
      </w:r>
    </w:p>
    <w:p w:rsidR="00721A42" w:rsidP="00721A42" w:rsidRDefault="00721A42" w14:paraId="525C97A9" w14:textId="77777777"/>
    <w:p w:rsidRPr="000E5F24" w:rsidR="00721A42" w:rsidP="00721A42" w:rsidRDefault="00721A42" w14:paraId="45330CE1" w14:textId="77777777">
      <w:r>
        <w:t xml:space="preserve">Op de locatie is al langere tijd sprake van leegstand van kantoren. Ook zijn er meerdere braakliggende percelen in het gebied. Deze omstandigheden zetten de ruimtelijke kwaliteit, economische vitaliteit, leefbaarheid en veiligheid van het gebied sterk onder druk met een uitstraling naar de naastliggende gebieden, waaronder studentencampus Uilenstede. Kronenburg heeft daarom een nieuwe </w:t>
      </w:r>
      <w:r>
        <w:lastRenderedPageBreak/>
        <w:t xml:space="preserve">impuls nodig. Met dit plan krijgt het gebied deze impuls en kan de leefbaarheid van het gebied worden versterkt. De gemeente Amstelveen streeft </w:t>
      </w:r>
      <w:r w:rsidR="005F2DD2">
        <w:t>ernaar</w:t>
      </w:r>
      <w:r>
        <w:t xml:space="preserve"> om medio 2026 te starten met de uitvoer van deze gebiedsontwikkeling, met voorbehoud van het tijdig doorlopen van de nodige procedures.</w:t>
      </w:r>
    </w:p>
    <w:p w:rsidR="00721A42" w:rsidP="00721A42" w:rsidRDefault="00721A42" w14:paraId="5281EF73" w14:textId="77777777"/>
    <w:p w:rsidRPr="009109F6" w:rsidR="00721A42" w:rsidP="00721A42" w:rsidRDefault="00721A42" w14:paraId="5DCBF534" w14:textId="77777777">
      <w:pPr>
        <w:rPr>
          <w:b/>
          <w:bCs/>
        </w:rPr>
      </w:pPr>
      <w:r w:rsidRPr="009109F6">
        <w:rPr>
          <w:b/>
          <w:bCs/>
        </w:rPr>
        <w:t>Omgang met geluid</w:t>
      </w:r>
    </w:p>
    <w:p w:rsidR="00721A42" w:rsidP="00721A42" w:rsidRDefault="00721A42" w14:paraId="748AB157" w14:textId="77777777">
      <w:r>
        <w:t xml:space="preserve">Het Rijk en de gemeente onderkennen dat in Kronenburg sprake is van </w:t>
      </w:r>
      <w:r w:rsidR="00570AFF">
        <w:t xml:space="preserve">geluidhinder </w:t>
      </w:r>
      <w:r>
        <w:t xml:space="preserve">door vliegverkeer. Beide partijen zien echter ook dat mede door de bouwbeperkingen die er zijn om nieuwe bewoners te beschermen, de leefbaarheid van het gebied onder druk staat. Het Rijk en de gemeente hebben daarom afgesproken dat de negatieve effecten van de geluidhinder op de nieuwe bewoners moeten worden beperkt. Dit wordt gedaan door het toepassen van </w:t>
      </w:r>
      <w:proofErr w:type="spellStart"/>
      <w:r>
        <w:t>geluidadaptieve</w:t>
      </w:r>
      <w:proofErr w:type="spellEnd"/>
      <w:r>
        <w:t xml:space="preserve"> bouw en te zorgen voor een korte verblijfduur van de studenten door te werken met campuscontracten. Ook is afgesproken dat de gemeente het (gezondheids</w:t>
      </w:r>
      <w:r w:rsidR="00570AFF">
        <w:t>-</w:t>
      </w:r>
      <w:r>
        <w:t xml:space="preserve">)effect van geluidsituatie en de mitigerende maatregelen op de nieuwe bewoners gaat monitoren en evalueren als onderdeel van een eventuele vervolgfase. </w:t>
      </w:r>
    </w:p>
    <w:p w:rsidR="00721A42" w:rsidP="00721A42" w:rsidRDefault="00721A42" w14:paraId="07C25490" w14:textId="77777777"/>
    <w:p w:rsidRPr="009109F6" w:rsidR="00721A42" w:rsidP="00721A42" w:rsidRDefault="00721A42" w14:paraId="4532D8D3" w14:textId="77777777">
      <w:pPr>
        <w:rPr>
          <w:b/>
          <w:bCs/>
        </w:rPr>
      </w:pPr>
      <w:r w:rsidRPr="009109F6">
        <w:rPr>
          <w:b/>
          <w:bCs/>
        </w:rPr>
        <w:t>Realisatie van het plan en het Luchthavenindelingbesluit Schiphol</w:t>
      </w:r>
      <w:r w:rsidR="00B76A57">
        <w:rPr>
          <w:b/>
          <w:bCs/>
        </w:rPr>
        <w:t xml:space="preserve"> (LIB)</w:t>
      </w:r>
    </w:p>
    <w:p w:rsidR="00570AFF" w:rsidP="00721A42" w:rsidRDefault="00721A42" w14:paraId="4AB4FF8D" w14:textId="77777777">
      <w:r>
        <w:t xml:space="preserve">In de brief van 16 januari is ook aangekondigd dat voor het mogelijk maken van 438 woningen het Rijk inzet op een </w:t>
      </w:r>
      <w:r w:rsidR="005F2DD2">
        <w:t>LIB-wijziging</w:t>
      </w:r>
      <w:r>
        <w:t xml:space="preserve"> en deze zoveel mogelijk parallel te laten lopen met de ruimtelijke procedures van de gemeente. Bij de uitwerking van deze afspraak is nogmaals gekeken naar alle juridische mogelijkheden om de realisatie van 438 woningen mogelijk te maken. </w:t>
      </w:r>
    </w:p>
    <w:p w:rsidR="00721A42" w:rsidP="00721A42" w:rsidRDefault="00570AFF" w14:paraId="1CBCA974" w14:textId="77777777">
      <w:r>
        <w:t>De minister van Infrastructuur en Waterstaat</w:t>
      </w:r>
      <w:r w:rsidRPr="009109F6" w:rsidR="00721A42">
        <w:t xml:space="preserve"> heeft besloten dat er voor deze specifieke uitzondering ook gebruikgemaakt kan worden van de uitzonderingsmogelijkheid</w:t>
      </w:r>
      <w:r w:rsidRPr="00AF703D" w:rsidR="00721A42">
        <w:t xml:space="preserve"> die de regelgeving biedt</w:t>
      </w:r>
      <w:r w:rsidR="00721A42">
        <w:t xml:space="preserve"> middels een verklaring van geen bezwaar (</w:t>
      </w:r>
      <w:proofErr w:type="spellStart"/>
      <w:r w:rsidR="00721A42">
        <w:t>vvgb</w:t>
      </w:r>
      <w:proofErr w:type="spellEnd"/>
      <w:r w:rsidR="00721A42">
        <w:t>)</w:t>
      </w:r>
      <w:r w:rsidRPr="00AF703D" w:rsidR="00721A42">
        <w:t xml:space="preserve">. </w:t>
      </w:r>
      <w:r w:rsidR="00B76A57">
        <w:t xml:space="preserve">Een </w:t>
      </w:r>
      <w:proofErr w:type="spellStart"/>
      <w:r w:rsidR="00B76A57">
        <w:t>vvgb</w:t>
      </w:r>
      <w:proofErr w:type="spellEnd"/>
      <w:r w:rsidR="00B76A57">
        <w:t xml:space="preserve"> is een ontheffing die moet worden aangevraagd bij bouwplannen van meer dan 25 woningen. Met het volgen van een </w:t>
      </w:r>
      <w:proofErr w:type="spellStart"/>
      <w:r w:rsidR="00B76A57">
        <w:t>vvgb</w:t>
      </w:r>
      <w:proofErr w:type="spellEnd"/>
      <w:r w:rsidR="00B76A57">
        <w:t>-procedure</w:t>
      </w:r>
      <w:r w:rsidRPr="00AF703D" w:rsidDel="00B76A57" w:rsidR="00B76A57">
        <w:t xml:space="preserve"> </w:t>
      </w:r>
      <w:r w:rsidRPr="00AF703D" w:rsidR="00721A42">
        <w:t xml:space="preserve">kan op een snellere manier invulling worden gegeven aan </w:t>
      </w:r>
      <w:r w:rsidR="00721A42">
        <w:t>de realisatie van de afspraken</w:t>
      </w:r>
      <w:r w:rsidRPr="00AF703D" w:rsidR="00721A42">
        <w:t>.</w:t>
      </w:r>
      <w:r>
        <w:t xml:space="preserve"> Dit sluit ook aan bij de motie van </w:t>
      </w:r>
      <w:r w:rsidRPr="009D0626">
        <w:t xml:space="preserve">februari 2024 </w:t>
      </w:r>
      <w:r>
        <w:t>waarin een grote meerderheid van de Kamer</w:t>
      </w:r>
      <w:r w:rsidRPr="009D0626">
        <w:t xml:space="preserve"> oproept ervoor te zorgen dat er zo snel als mogelijk gestart kan worden met de bouw bij Kronenburg</w:t>
      </w:r>
      <w:r>
        <w:t>.</w:t>
      </w:r>
      <w:r>
        <w:rPr>
          <w:rStyle w:val="Voetnootmarkering"/>
        </w:rPr>
        <w:footnoteReference w:id="5"/>
      </w:r>
      <w:r w:rsidRPr="00AF703D" w:rsidR="00721A42">
        <w:t xml:space="preserve"> </w:t>
      </w:r>
      <w:r w:rsidR="00721A42">
        <w:t>Dit laat onverlet dat ook een uitzondering op de regelgeving een goede onderbouwing vereist.</w:t>
      </w:r>
    </w:p>
    <w:p w:rsidR="00721A42" w:rsidP="00721A42" w:rsidRDefault="00721A42" w14:paraId="0CBD89D5" w14:textId="77777777"/>
    <w:p w:rsidR="00721A42" w:rsidP="00721A42" w:rsidRDefault="00721A42" w14:paraId="5E5D56D1" w14:textId="77777777">
      <w:r w:rsidRPr="009A6E3F">
        <w:rPr>
          <w:b/>
          <w:bCs/>
        </w:rPr>
        <w:t>Vervolgproces</w:t>
      </w:r>
      <w:r>
        <w:rPr>
          <w:i/>
          <w:iCs/>
        </w:rPr>
        <w:br/>
      </w:r>
      <w:r w:rsidR="00570AFF">
        <w:t>Het college van burgemeester en wethouders van Amstelveen zal</w:t>
      </w:r>
      <w:r>
        <w:t xml:space="preserve"> op basis van </w:t>
      </w:r>
      <w:r w:rsidR="00570AFF">
        <w:t xml:space="preserve">het </w:t>
      </w:r>
      <w:r>
        <w:t>nieuw</w:t>
      </w:r>
      <w:r w:rsidR="00B76A57">
        <w:t>e</w:t>
      </w:r>
      <w:r>
        <w:t xml:space="preserve"> plan </w:t>
      </w:r>
      <w:r w:rsidR="00B76A57">
        <w:t xml:space="preserve">een </w:t>
      </w:r>
      <w:r w:rsidR="00570AFF">
        <w:t>aanvraag doen voor een verklaring van geen bezwaar (</w:t>
      </w:r>
      <w:proofErr w:type="spellStart"/>
      <w:r>
        <w:t>vvgb</w:t>
      </w:r>
      <w:proofErr w:type="spellEnd"/>
      <w:r w:rsidR="00570AFF">
        <w:t>)</w:t>
      </w:r>
      <w:r>
        <w:t xml:space="preserve">. </w:t>
      </w:r>
      <w:r w:rsidR="00570AFF">
        <w:t xml:space="preserve">De verwachting is dat in de loop van het voorjaar op de aanvraag om een </w:t>
      </w:r>
      <w:proofErr w:type="spellStart"/>
      <w:r w:rsidR="00570AFF">
        <w:t>vvgb</w:t>
      </w:r>
      <w:proofErr w:type="spellEnd"/>
      <w:r w:rsidR="00570AFF">
        <w:t xml:space="preserve"> zal worden beslist. Wanneer een </w:t>
      </w:r>
      <w:proofErr w:type="spellStart"/>
      <w:r w:rsidR="00570AFF">
        <w:t>vvgb</w:t>
      </w:r>
      <w:proofErr w:type="spellEnd"/>
      <w:r w:rsidR="00570AFF">
        <w:t xml:space="preserve"> wordt afgegeven, kan de gemeente Amstelveen starten met de benodigde ruimtelijke procedures voor de ontwikkeling van het gebied. </w:t>
      </w:r>
    </w:p>
    <w:p w:rsidR="00721A42" w:rsidP="00721A42" w:rsidRDefault="00721A42" w14:paraId="3DD870BC" w14:textId="77777777"/>
    <w:p w:rsidR="00721A42" w:rsidP="00721A42" w:rsidRDefault="00721A42" w14:paraId="3369A9D9" w14:textId="77777777"/>
    <w:p w:rsidR="00721A42" w:rsidP="00721A42" w:rsidRDefault="00721A42" w14:paraId="77A5C398" w14:textId="77777777">
      <w:r>
        <w:t>De minister van Binnenlandse Zaken en Koninkrijksrelaties,</w:t>
      </w:r>
    </w:p>
    <w:p w:rsidR="00721A42" w:rsidP="00721A42" w:rsidRDefault="00721A42" w14:paraId="2D4D8F49" w14:textId="77777777"/>
    <w:p w:rsidRPr="00721A42" w:rsidR="00721A42" w:rsidP="00721A42" w:rsidRDefault="00721A42" w14:paraId="137EC11C" w14:textId="77777777">
      <w:r>
        <w:t>J.J.M. Uitermark</w:t>
      </w:r>
    </w:p>
    <w:sectPr w:rsidRPr="00721A42" w:rsidR="00721A4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A18F" w14:textId="77777777" w:rsidR="00A4679D" w:rsidRDefault="00A4679D">
      <w:pPr>
        <w:spacing w:line="240" w:lineRule="auto"/>
      </w:pPr>
      <w:r>
        <w:separator/>
      </w:r>
    </w:p>
  </w:endnote>
  <w:endnote w:type="continuationSeparator" w:id="0">
    <w:p w14:paraId="31995CB3" w14:textId="77777777" w:rsidR="00A4679D" w:rsidRDefault="00A46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2147" w14:textId="77777777" w:rsidR="00A4679D" w:rsidRDefault="00A4679D">
      <w:pPr>
        <w:spacing w:line="240" w:lineRule="auto"/>
      </w:pPr>
      <w:r>
        <w:separator/>
      </w:r>
    </w:p>
  </w:footnote>
  <w:footnote w:type="continuationSeparator" w:id="0">
    <w:p w14:paraId="70C035B3" w14:textId="77777777" w:rsidR="00A4679D" w:rsidRDefault="00A4679D">
      <w:pPr>
        <w:spacing w:line="240" w:lineRule="auto"/>
      </w:pPr>
      <w:r>
        <w:continuationSeparator/>
      </w:r>
    </w:p>
  </w:footnote>
  <w:footnote w:id="1">
    <w:p w14:paraId="016389E7" w14:textId="77777777" w:rsidR="00721A42" w:rsidRDefault="00721A42">
      <w:pPr>
        <w:pStyle w:val="Voetnoottekst"/>
      </w:pPr>
      <w:r>
        <w:rPr>
          <w:rStyle w:val="Voetnootmarkering"/>
        </w:rPr>
        <w:footnoteRef/>
      </w:r>
      <w:r>
        <w:t xml:space="preserve"> </w:t>
      </w:r>
      <w:r w:rsidR="00F16830">
        <w:t>Kamerstukken II 2023–2024, 32 847, nr. 1151</w:t>
      </w:r>
    </w:p>
  </w:footnote>
  <w:footnote w:id="2">
    <w:p w14:paraId="62AE03AA" w14:textId="77777777" w:rsidR="000C0D45" w:rsidRDefault="000C0D45">
      <w:pPr>
        <w:pStyle w:val="Voetnoottekst"/>
      </w:pPr>
      <w:r>
        <w:rPr>
          <w:rStyle w:val="Voetnootmarkering"/>
        </w:rPr>
        <w:footnoteRef/>
      </w:r>
      <w:r>
        <w:t xml:space="preserve"> Toezegging </w:t>
      </w:r>
      <w:r w:rsidR="00006ADB">
        <w:t xml:space="preserve">inzake Kronenburg </w:t>
      </w:r>
      <w:r w:rsidR="00006ADB" w:rsidRPr="00006ADB">
        <w:t>(Kamerstuk II 2023/24, 32847, nr. 1157)</w:t>
      </w:r>
    </w:p>
  </w:footnote>
  <w:footnote w:id="3">
    <w:p w14:paraId="48CF69B1" w14:textId="77777777" w:rsidR="00721A42" w:rsidRDefault="00721A42">
      <w:pPr>
        <w:pStyle w:val="Voetnoottekst"/>
      </w:pPr>
      <w:r>
        <w:rPr>
          <w:rStyle w:val="Voetnootmarkering"/>
        </w:rPr>
        <w:footnoteRef/>
      </w:r>
      <w:r>
        <w:t xml:space="preserve"> </w:t>
      </w:r>
      <w:r w:rsidR="00006ADB">
        <w:t xml:space="preserve">Toezegging inzake Kronenbrug </w:t>
      </w:r>
      <w:r w:rsidR="00006ADB" w:rsidRPr="00006ADB">
        <w:t>(Kamerstuk II 2023/24, Kamerstuk 32847, nr. 1133)</w:t>
      </w:r>
    </w:p>
  </w:footnote>
  <w:footnote w:id="4">
    <w:p w14:paraId="58168956" w14:textId="77777777" w:rsidR="000C0D45" w:rsidRDefault="000C0D45">
      <w:pPr>
        <w:pStyle w:val="Voetnoottekst"/>
      </w:pPr>
    </w:p>
  </w:footnote>
  <w:footnote w:id="5">
    <w:p w14:paraId="739F8081" w14:textId="77777777" w:rsidR="00570AFF" w:rsidRDefault="00570AFF" w:rsidP="00570AFF">
      <w:pPr>
        <w:pStyle w:val="Voetnoottekst"/>
      </w:pPr>
      <w:r>
        <w:rPr>
          <w:rStyle w:val="Voetnootmarkering"/>
        </w:rPr>
        <w:footnoteRef/>
      </w:r>
      <w:r>
        <w:t xml:space="preserve"> Kamerstukken II 2023–2024, 32 847, nr. 1151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D05F" w14:textId="77777777" w:rsidR="00BF5E6B" w:rsidRDefault="005F2DD2">
    <w:r>
      <w:rPr>
        <w:noProof/>
      </w:rPr>
      <mc:AlternateContent>
        <mc:Choice Requires="wps">
          <w:drawing>
            <wp:anchor distT="0" distB="0" distL="0" distR="0" simplePos="0" relativeHeight="251652096" behindDoc="0" locked="1" layoutInCell="1" allowOverlap="1" wp14:anchorId="2DEE55EA" wp14:editId="2B62BC1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FF80BC" w14:textId="77777777" w:rsidR="00AC74B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DEE55E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BFF80BC" w14:textId="77777777" w:rsidR="00AC74B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5D770AB" wp14:editId="3509F23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18B3FC" w14:textId="77777777" w:rsidR="00BF5E6B" w:rsidRDefault="005F2DD2">
                          <w:pPr>
                            <w:pStyle w:val="Referentiegegevensbold"/>
                          </w:pPr>
                          <w:r>
                            <w:t>DG Volkshuisvesting en Bouwen</w:t>
                          </w:r>
                        </w:p>
                        <w:p w14:paraId="5DBDA19D" w14:textId="77777777" w:rsidR="00BF5E6B" w:rsidRDefault="00BF5E6B">
                          <w:pPr>
                            <w:pStyle w:val="WitregelW2"/>
                          </w:pPr>
                        </w:p>
                        <w:p w14:paraId="4EEDE06C" w14:textId="77777777" w:rsidR="00BF5E6B" w:rsidRDefault="005F2DD2">
                          <w:pPr>
                            <w:pStyle w:val="Referentiegegevensbold"/>
                          </w:pPr>
                          <w:r>
                            <w:t>Datum</w:t>
                          </w:r>
                        </w:p>
                        <w:p w14:paraId="16C767A7" w14:textId="77777777" w:rsidR="00AC74BE" w:rsidRDefault="00000000">
                          <w:pPr>
                            <w:pStyle w:val="Referentiegegevens"/>
                          </w:pPr>
                          <w:r>
                            <w:fldChar w:fldCharType="begin"/>
                          </w:r>
                          <w:r>
                            <w:instrText xml:space="preserve"> DOCPROPERTY  "Datum"  \* MERGEFORMAT </w:instrText>
                          </w:r>
                          <w:r>
                            <w:fldChar w:fldCharType="end"/>
                          </w:r>
                        </w:p>
                        <w:p w14:paraId="7AE03207" w14:textId="77777777" w:rsidR="00BF5E6B" w:rsidRDefault="00BF5E6B">
                          <w:pPr>
                            <w:pStyle w:val="WitregelW1"/>
                          </w:pPr>
                        </w:p>
                        <w:p w14:paraId="05EC37E0" w14:textId="77777777" w:rsidR="00BF5E6B" w:rsidRDefault="005F2DD2">
                          <w:pPr>
                            <w:pStyle w:val="Referentiegegevensbold"/>
                          </w:pPr>
                          <w:r>
                            <w:t>Onze referentie</w:t>
                          </w:r>
                        </w:p>
                        <w:p w14:paraId="52282D45" w14:textId="77777777" w:rsidR="00B92222" w:rsidRDefault="00000000">
                          <w:pPr>
                            <w:pStyle w:val="Referentiegegevens"/>
                          </w:pPr>
                          <w:fldSimple w:instr=" DOCPROPERTY  &quot;Kenmerk&quot;  \* MERGEFORMAT ">
                            <w:r w:rsidR="009E7477">
                              <w:t>2025-0000026416</w:t>
                            </w:r>
                          </w:fldSimple>
                        </w:p>
                      </w:txbxContent>
                    </wps:txbx>
                    <wps:bodyPr vert="horz" wrap="square" lIns="0" tIns="0" rIns="0" bIns="0" anchor="t" anchorCtr="0"/>
                  </wps:wsp>
                </a:graphicData>
              </a:graphic>
            </wp:anchor>
          </w:drawing>
        </mc:Choice>
        <mc:Fallback>
          <w:pict>
            <v:shape w14:anchorId="05D770A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B18B3FC" w14:textId="77777777" w:rsidR="00BF5E6B" w:rsidRDefault="005F2DD2">
                    <w:pPr>
                      <w:pStyle w:val="Referentiegegevensbold"/>
                    </w:pPr>
                    <w:r>
                      <w:t>DG Volkshuisvesting en Bouwen</w:t>
                    </w:r>
                  </w:p>
                  <w:p w14:paraId="5DBDA19D" w14:textId="77777777" w:rsidR="00BF5E6B" w:rsidRDefault="00BF5E6B">
                    <w:pPr>
                      <w:pStyle w:val="WitregelW2"/>
                    </w:pPr>
                  </w:p>
                  <w:p w14:paraId="4EEDE06C" w14:textId="77777777" w:rsidR="00BF5E6B" w:rsidRDefault="005F2DD2">
                    <w:pPr>
                      <w:pStyle w:val="Referentiegegevensbold"/>
                    </w:pPr>
                    <w:r>
                      <w:t>Datum</w:t>
                    </w:r>
                  </w:p>
                  <w:p w14:paraId="16C767A7" w14:textId="77777777" w:rsidR="00AC74BE" w:rsidRDefault="00000000">
                    <w:pPr>
                      <w:pStyle w:val="Referentiegegevens"/>
                    </w:pPr>
                    <w:r>
                      <w:fldChar w:fldCharType="begin"/>
                    </w:r>
                    <w:r>
                      <w:instrText xml:space="preserve"> DOCPROPERTY  "Datum"  \* MERGEFORMAT </w:instrText>
                    </w:r>
                    <w:r>
                      <w:fldChar w:fldCharType="end"/>
                    </w:r>
                  </w:p>
                  <w:p w14:paraId="7AE03207" w14:textId="77777777" w:rsidR="00BF5E6B" w:rsidRDefault="00BF5E6B">
                    <w:pPr>
                      <w:pStyle w:val="WitregelW1"/>
                    </w:pPr>
                  </w:p>
                  <w:p w14:paraId="05EC37E0" w14:textId="77777777" w:rsidR="00BF5E6B" w:rsidRDefault="005F2DD2">
                    <w:pPr>
                      <w:pStyle w:val="Referentiegegevensbold"/>
                    </w:pPr>
                    <w:r>
                      <w:t>Onze referentie</w:t>
                    </w:r>
                  </w:p>
                  <w:p w14:paraId="52282D45" w14:textId="77777777" w:rsidR="00B92222" w:rsidRDefault="00000000">
                    <w:pPr>
                      <w:pStyle w:val="Referentiegegevens"/>
                    </w:pPr>
                    <w:fldSimple w:instr=" DOCPROPERTY  &quot;Kenmerk&quot;  \* MERGEFORMAT ">
                      <w:r w:rsidR="009E7477">
                        <w:t>2025-0000026416</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99DF442" wp14:editId="1BB05E5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020C28" w14:textId="77777777" w:rsidR="00AC74B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99DF44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0020C28" w14:textId="77777777" w:rsidR="00AC74B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21268C" wp14:editId="0AD0A00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150822A" w14:textId="77777777" w:rsidR="00AC74B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21268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150822A" w14:textId="77777777" w:rsidR="00AC74B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0D65" w14:textId="77777777" w:rsidR="00BF5E6B" w:rsidRDefault="005F2DD2">
    <w:pPr>
      <w:spacing w:after="6377" w:line="14" w:lineRule="exact"/>
    </w:pPr>
    <w:r>
      <w:rPr>
        <w:noProof/>
      </w:rPr>
      <mc:AlternateContent>
        <mc:Choice Requires="wps">
          <w:drawing>
            <wp:anchor distT="0" distB="0" distL="0" distR="0" simplePos="0" relativeHeight="251656192" behindDoc="0" locked="1" layoutInCell="1" allowOverlap="1" wp14:anchorId="0097035C" wp14:editId="3C688E5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DCA3E3C" w14:textId="77777777" w:rsidR="00BF5E6B" w:rsidRDefault="005F2DD2">
                          <w:pPr>
                            <w:spacing w:line="240" w:lineRule="auto"/>
                          </w:pPr>
                          <w:r>
                            <w:rPr>
                              <w:noProof/>
                            </w:rPr>
                            <w:drawing>
                              <wp:inline distT="0" distB="0" distL="0" distR="0" wp14:anchorId="1500D832" wp14:editId="5C72B9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97035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DCA3E3C" w14:textId="77777777" w:rsidR="00BF5E6B" w:rsidRDefault="005F2DD2">
                    <w:pPr>
                      <w:spacing w:line="240" w:lineRule="auto"/>
                    </w:pPr>
                    <w:r>
                      <w:rPr>
                        <w:noProof/>
                      </w:rPr>
                      <w:drawing>
                        <wp:inline distT="0" distB="0" distL="0" distR="0" wp14:anchorId="1500D832" wp14:editId="5C72B9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29F9CD" wp14:editId="6F60EA0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063EAB" w14:textId="77777777" w:rsidR="00BF5E6B" w:rsidRDefault="005F2DD2">
                          <w:pPr>
                            <w:spacing w:line="240" w:lineRule="auto"/>
                          </w:pPr>
                          <w:r>
                            <w:rPr>
                              <w:noProof/>
                            </w:rPr>
                            <w:drawing>
                              <wp:inline distT="0" distB="0" distL="0" distR="0" wp14:anchorId="384CCE72" wp14:editId="7598C12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29F9C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E063EAB" w14:textId="77777777" w:rsidR="00BF5E6B" w:rsidRDefault="005F2DD2">
                    <w:pPr>
                      <w:spacing w:line="240" w:lineRule="auto"/>
                    </w:pPr>
                    <w:r>
                      <w:rPr>
                        <w:noProof/>
                      </w:rPr>
                      <w:drawing>
                        <wp:inline distT="0" distB="0" distL="0" distR="0" wp14:anchorId="384CCE72" wp14:editId="7598C12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3FE6C4C" wp14:editId="028D9F8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732FBB" w14:textId="77777777" w:rsidR="00BF5E6B" w:rsidRDefault="005F2DD2">
                          <w:pPr>
                            <w:pStyle w:val="Referentiegegevens"/>
                          </w:pPr>
                          <w:r>
                            <w:t xml:space="preserve">&gt; Retouradres    </w:t>
                          </w:r>
                        </w:p>
                      </w:txbxContent>
                    </wps:txbx>
                    <wps:bodyPr vert="horz" wrap="square" lIns="0" tIns="0" rIns="0" bIns="0" anchor="t" anchorCtr="0"/>
                  </wps:wsp>
                </a:graphicData>
              </a:graphic>
            </wp:anchor>
          </w:drawing>
        </mc:Choice>
        <mc:Fallback>
          <w:pict>
            <v:shape w14:anchorId="73FE6C4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9732FBB" w14:textId="77777777" w:rsidR="00BF5E6B" w:rsidRDefault="005F2DD2">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E2D40D4" wp14:editId="791CCF7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D0FAB0" w14:textId="77777777" w:rsidR="00AC74B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B2DF585" w14:textId="77777777" w:rsidR="00BF5E6B" w:rsidRDefault="00721A42">
                          <w:r>
                            <w:t>Aan de voorzitter van de Tweede Kamer der Staten – Generaal</w:t>
                          </w:r>
                        </w:p>
                        <w:p w14:paraId="5D30E960" w14:textId="77777777" w:rsidR="00721A42" w:rsidRDefault="00721A42">
                          <w:r>
                            <w:t>Postbus 20018</w:t>
                          </w:r>
                        </w:p>
                        <w:p w14:paraId="3875DDAB" w14:textId="77777777" w:rsidR="00721A42" w:rsidRDefault="00721A42">
                          <w:r>
                            <w:t>2500 EA Den Haag</w:t>
                          </w:r>
                        </w:p>
                      </w:txbxContent>
                    </wps:txbx>
                    <wps:bodyPr vert="horz" wrap="square" lIns="0" tIns="0" rIns="0" bIns="0" anchor="t" anchorCtr="0"/>
                  </wps:wsp>
                </a:graphicData>
              </a:graphic>
            </wp:anchor>
          </w:drawing>
        </mc:Choice>
        <mc:Fallback>
          <w:pict>
            <v:shape w14:anchorId="0E2D40D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BD0FAB0" w14:textId="77777777" w:rsidR="00AC74B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B2DF585" w14:textId="77777777" w:rsidR="00BF5E6B" w:rsidRDefault="00721A42">
                    <w:r>
                      <w:t>Aan de voorzitter van de Tweede Kamer der Staten – Generaal</w:t>
                    </w:r>
                  </w:p>
                  <w:p w14:paraId="5D30E960" w14:textId="77777777" w:rsidR="00721A42" w:rsidRDefault="00721A42">
                    <w:r>
                      <w:t>Postbus 20018</w:t>
                    </w:r>
                  </w:p>
                  <w:p w14:paraId="3875DDAB" w14:textId="77777777" w:rsidR="00721A42" w:rsidRDefault="00721A4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1511ABE" wp14:editId="7F7BE288">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F5E6B" w14:paraId="7AD4C82C" w14:textId="77777777">
                            <w:trPr>
                              <w:trHeight w:val="240"/>
                            </w:trPr>
                            <w:tc>
                              <w:tcPr>
                                <w:tcW w:w="1140" w:type="dxa"/>
                              </w:tcPr>
                              <w:p w14:paraId="69B58A76" w14:textId="77777777" w:rsidR="00BF5E6B" w:rsidRDefault="005F2DD2">
                                <w:r>
                                  <w:t>Datum</w:t>
                                </w:r>
                              </w:p>
                            </w:tc>
                            <w:tc>
                              <w:tcPr>
                                <w:tcW w:w="5918" w:type="dxa"/>
                              </w:tcPr>
                              <w:p w14:paraId="748DB139" w14:textId="12618440" w:rsidR="00AC74BE" w:rsidRDefault="009E7477">
                                <w:r>
                                  <w:t>24 januari 2024</w:t>
                                </w:r>
                                <w:r w:rsidR="00000000">
                                  <w:fldChar w:fldCharType="begin"/>
                                </w:r>
                                <w:r w:rsidR="00000000">
                                  <w:instrText xml:space="preserve"> DOCPROPERTY  "Datum"  \* MERGEFORMAT </w:instrText>
                                </w:r>
                                <w:r w:rsidR="00000000">
                                  <w:fldChar w:fldCharType="end"/>
                                </w:r>
                              </w:p>
                            </w:tc>
                          </w:tr>
                          <w:tr w:rsidR="00BF5E6B" w14:paraId="1FBDFA55" w14:textId="77777777">
                            <w:trPr>
                              <w:trHeight w:val="240"/>
                            </w:trPr>
                            <w:tc>
                              <w:tcPr>
                                <w:tcW w:w="1140" w:type="dxa"/>
                              </w:tcPr>
                              <w:p w14:paraId="5010328D" w14:textId="77777777" w:rsidR="00BF5E6B" w:rsidRDefault="005F2DD2">
                                <w:r>
                                  <w:t>Betreft</w:t>
                                </w:r>
                              </w:p>
                            </w:tc>
                            <w:bookmarkStart w:id="2" w:name="_Hlk188598440"/>
                            <w:tc>
                              <w:tcPr>
                                <w:tcW w:w="5918" w:type="dxa"/>
                              </w:tcPr>
                              <w:p w14:paraId="18701AB9" w14:textId="77777777" w:rsidR="00B92222" w:rsidRDefault="00000000">
                                <w:r>
                                  <w:fldChar w:fldCharType="begin"/>
                                </w:r>
                                <w:r>
                                  <w:instrText xml:space="preserve"> DOCPROPERTY  "Onderwerp"  \* MERGEFORMAT </w:instrText>
                                </w:r>
                                <w:r>
                                  <w:fldChar w:fldCharType="separate"/>
                                </w:r>
                                <w:r w:rsidR="009E7477">
                                  <w:t>Ontwikkeling Kronenburg</w:t>
                                </w:r>
                                <w:r>
                                  <w:fldChar w:fldCharType="end"/>
                                </w:r>
                                <w:bookmarkEnd w:id="2"/>
                              </w:p>
                            </w:tc>
                          </w:tr>
                        </w:tbl>
                        <w:p w14:paraId="56396186" w14:textId="77777777" w:rsidR="00E5774C" w:rsidRDefault="00E5774C"/>
                      </w:txbxContent>
                    </wps:txbx>
                    <wps:bodyPr vert="horz" wrap="square" lIns="0" tIns="0" rIns="0" bIns="0" anchor="t" anchorCtr="0"/>
                  </wps:wsp>
                </a:graphicData>
              </a:graphic>
            </wp:anchor>
          </w:drawing>
        </mc:Choice>
        <mc:Fallback>
          <w:pict>
            <v:shape w14:anchorId="61511ABE"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BF5E6B" w14:paraId="7AD4C82C" w14:textId="77777777">
                      <w:trPr>
                        <w:trHeight w:val="240"/>
                      </w:trPr>
                      <w:tc>
                        <w:tcPr>
                          <w:tcW w:w="1140" w:type="dxa"/>
                        </w:tcPr>
                        <w:p w14:paraId="69B58A76" w14:textId="77777777" w:rsidR="00BF5E6B" w:rsidRDefault="005F2DD2">
                          <w:r>
                            <w:t>Datum</w:t>
                          </w:r>
                        </w:p>
                      </w:tc>
                      <w:tc>
                        <w:tcPr>
                          <w:tcW w:w="5918" w:type="dxa"/>
                        </w:tcPr>
                        <w:p w14:paraId="748DB139" w14:textId="12618440" w:rsidR="00AC74BE" w:rsidRDefault="009E7477">
                          <w:r>
                            <w:t>24 januari 2024</w:t>
                          </w:r>
                          <w:r w:rsidR="00000000">
                            <w:fldChar w:fldCharType="begin"/>
                          </w:r>
                          <w:r w:rsidR="00000000">
                            <w:instrText xml:space="preserve"> DOCPROPERTY  "Datum"  \* MERGEFORMAT </w:instrText>
                          </w:r>
                          <w:r w:rsidR="00000000">
                            <w:fldChar w:fldCharType="end"/>
                          </w:r>
                        </w:p>
                      </w:tc>
                    </w:tr>
                    <w:tr w:rsidR="00BF5E6B" w14:paraId="1FBDFA55" w14:textId="77777777">
                      <w:trPr>
                        <w:trHeight w:val="240"/>
                      </w:trPr>
                      <w:tc>
                        <w:tcPr>
                          <w:tcW w:w="1140" w:type="dxa"/>
                        </w:tcPr>
                        <w:p w14:paraId="5010328D" w14:textId="77777777" w:rsidR="00BF5E6B" w:rsidRDefault="005F2DD2">
                          <w:r>
                            <w:t>Betreft</w:t>
                          </w:r>
                        </w:p>
                      </w:tc>
                      <w:bookmarkStart w:id="3" w:name="_Hlk188598440"/>
                      <w:tc>
                        <w:tcPr>
                          <w:tcW w:w="5918" w:type="dxa"/>
                        </w:tcPr>
                        <w:p w14:paraId="18701AB9" w14:textId="77777777" w:rsidR="00B92222" w:rsidRDefault="00000000">
                          <w:r>
                            <w:fldChar w:fldCharType="begin"/>
                          </w:r>
                          <w:r>
                            <w:instrText xml:space="preserve"> DOCPROPERTY  "Onderwerp"  \* MERGEFORMAT </w:instrText>
                          </w:r>
                          <w:r>
                            <w:fldChar w:fldCharType="separate"/>
                          </w:r>
                          <w:r w:rsidR="009E7477">
                            <w:t>Ontwikkeling Kronenburg</w:t>
                          </w:r>
                          <w:r>
                            <w:fldChar w:fldCharType="end"/>
                          </w:r>
                          <w:bookmarkEnd w:id="3"/>
                        </w:p>
                      </w:tc>
                    </w:tr>
                  </w:tbl>
                  <w:p w14:paraId="56396186" w14:textId="77777777" w:rsidR="00E5774C" w:rsidRDefault="00E5774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EAE70BE" wp14:editId="1528144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17E7D7" w14:textId="77777777" w:rsidR="00BF5E6B" w:rsidRDefault="00721A42">
                          <w:pPr>
                            <w:pStyle w:val="Referentiegegevensbold"/>
                          </w:pPr>
                          <w:r>
                            <w:t>Ministerie van Binnenlandse Zaken en Koninkrijksrelaties</w:t>
                          </w:r>
                        </w:p>
                        <w:p w14:paraId="1225F3CE" w14:textId="77777777" w:rsidR="00BF5E6B" w:rsidRDefault="00BF5E6B">
                          <w:pPr>
                            <w:pStyle w:val="WitregelW1"/>
                          </w:pPr>
                        </w:p>
                        <w:p w14:paraId="5506F15D" w14:textId="77777777" w:rsidR="00BF5E6B" w:rsidRDefault="005F2DD2">
                          <w:pPr>
                            <w:pStyle w:val="Referentiegegevens"/>
                          </w:pPr>
                          <w:r>
                            <w:t>Turfmarkt 147</w:t>
                          </w:r>
                        </w:p>
                        <w:p w14:paraId="06665A39" w14:textId="77777777" w:rsidR="00BF5E6B" w:rsidRDefault="005F2DD2">
                          <w:pPr>
                            <w:pStyle w:val="Referentiegegevens"/>
                          </w:pPr>
                          <w:r>
                            <w:t>2511 DP  Den Haag</w:t>
                          </w:r>
                        </w:p>
                        <w:p w14:paraId="1FA00397" w14:textId="77777777" w:rsidR="00BF5E6B" w:rsidRDefault="00BF5E6B">
                          <w:pPr>
                            <w:pStyle w:val="WitregelW2"/>
                          </w:pPr>
                        </w:p>
                        <w:p w14:paraId="58B68B40" w14:textId="77777777" w:rsidR="00BF5E6B" w:rsidRDefault="005F2DD2">
                          <w:pPr>
                            <w:pStyle w:val="Referentiegegevensbold"/>
                          </w:pPr>
                          <w:r>
                            <w:t>Onze referentie</w:t>
                          </w:r>
                        </w:p>
                        <w:bookmarkStart w:id="4" w:name="_Hlk188598531"/>
                        <w:p w14:paraId="6E08F675" w14:textId="77777777" w:rsidR="00B92222" w:rsidRDefault="00000000">
                          <w:pPr>
                            <w:pStyle w:val="Referentiegegevens"/>
                          </w:pPr>
                          <w:r>
                            <w:fldChar w:fldCharType="begin"/>
                          </w:r>
                          <w:r>
                            <w:instrText xml:space="preserve"> DOCPROPERTY  "Kenmerk"  \* MERGEFORMAT </w:instrText>
                          </w:r>
                          <w:r>
                            <w:fldChar w:fldCharType="separate"/>
                          </w:r>
                          <w:r w:rsidR="009E7477">
                            <w:t>2025-0000026416</w:t>
                          </w:r>
                          <w:r>
                            <w:fldChar w:fldCharType="end"/>
                          </w:r>
                        </w:p>
                        <w:bookmarkEnd w:id="4"/>
                        <w:p w14:paraId="68E3C908" w14:textId="77777777" w:rsidR="00BF5E6B" w:rsidRDefault="00BF5E6B">
                          <w:pPr>
                            <w:pStyle w:val="WitregelW1"/>
                          </w:pPr>
                        </w:p>
                        <w:p w14:paraId="05A432B8" w14:textId="77777777" w:rsidR="00BF5E6B" w:rsidRDefault="005F2DD2">
                          <w:pPr>
                            <w:pStyle w:val="Referentiegegevensbold"/>
                          </w:pPr>
                          <w:r>
                            <w:t>Uw referentie</w:t>
                          </w:r>
                        </w:p>
                        <w:p w14:paraId="073A6529" w14:textId="77777777" w:rsidR="00AC74BE" w:rsidRDefault="00000000">
                          <w:pPr>
                            <w:pStyle w:val="Referentiegegevens"/>
                          </w:pPr>
                          <w:r>
                            <w:fldChar w:fldCharType="begin"/>
                          </w:r>
                          <w:r>
                            <w:instrText xml:space="preserve"> DOCPROPERTY  "UwKenmerk"  \* MERGEFORMAT </w:instrText>
                          </w:r>
                          <w:r>
                            <w:fldChar w:fldCharType="end"/>
                          </w:r>
                        </w:p>
                        <w:p w14:paraId="66477EBA" w14:textId="77777777" w:rsidR="00BF5E6B" w:rsidRDefault="00BF5E6B">
                          <w:pPr>
                            <w:pStyle w:val="WitregelW1"/>
                          </w:pPr>
                        </w:p>
                      </w:txbxContent>
                    </wps:txbx>
                    <wps:bodyPr vert="horz" wrap="square" lIns="0" tIns="0" rIns="0" bIns="0" anchor="t" anchorCtr="0"/>
                  </wps:wsp>
                </a:graphicData>
              </a:graphic>
            </wp:anchor>
          </w:drawing>
        </mc:Choice>
        <mc:Fallback>
          <w:pict>
            <v:shape w14:anchorId="4EAE70BE"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A17E7D7" w14:textId="77777777" w:rsidR="00BF5E6B" w:rsidRDefault="00721A42">
                    <w:pPr>
                      <w:pStyle w:val="Referentiegegevensbold"/>
                    </w:pPr>
                    <w:r>
                      <w:t>Ministerie van Binnenlandse Zaken en Koninkrijksrelaties</w:t>
                    </w:r>
                  </w:p>
                  <w:p w14:paraId="1225F3CE" w14:textId="77777777" w:rsidR="00BF5E6B" w:rsidRDefault="00BF5E6B">
                    <w:pPr>
                      <w:pStyle w:val="WitregelW1"/>
                    </w:pPr>
                  </w:p>
                  <w:p w14:paraId="5506F15D" w14:textId="77777777" w:rsidR="00BF5E6B" w:rsidRDefault="005F2DD2">
                    <w:pPr>
                      <w:pStyle w:val="Referentiegegevens"/>
                    </w:pPr>
                    <w:r>
                      <w:t>Turfmarkt 147</w:t>
                    </w:r>
                  </w:p>
                  <w:p w14:paraId="06665A39" w14:textId="77777777" w:rsidR="00BF5E6B" w:rsidRDefault="005F2DD2">
                    <w:pPr>
                      <w:pStyle w:val="Referentiegegevens"/>
                    </w:pPr>
                    <w:r>
                      <w:t>2511 DP  Den Haag</w:t>
                    </w:r>
                  </w:p>
                  <w:p w14:paraId="1FA00397" w14:textId="77777777" w:rsidR="00BF5E6B" w:rsidRDefault="00BF5E6B">
                    <w:pPr>
                      <w:pStyle w:val="WitregelW2"/>
                    </w:pPr>
                  </w:p>
                  <w:p w14:paraId="58B68B40" w14:textId="77777777" w:rsidR="00BF5E6B" w:rsidRDefault="005F2DD2">
                    <w:pPr>
                      <w:pStyle w:val="Referentiegegevensbold"/>
                    </w:pPr>
                    <w:r>
                      <w:t>Onze referentie</w:t>
                    </w:r>
                  </w:p>
                  <w:bookmarkStart w:id="5" w:name="_Hlk188598531"/>
                  <w:p w14:paraId="6E08F675" w14:textId="77777777" w:rsidR="00B92222" w:rsidRDefault="00000000">
                    <w:pPr>
                      <w:pStyle w:val="Referentiegegevens"/>
                    </w:pPr>
                    <w:r>
                      <w:fldChar w:fldCharType="begin"/>
                    </w:r>
                    <w:r>
                      <w:instrText xml:space="preserve"> DOCPROPERTY  "Kenmerk"  \* MERGEFORMAT </w:instrText>
                    </w:r>
                    <w:r>
                      <w:fldChar w:fldCharType="separate"/>
                    </w:r>
                    <w:r w:rsidR="009E7477">
                      <w:t>2025-0000026416</w:t>
                    </w:r>
                    <w:r>
                      <w:fldChar w:fldCharType="end"/>
                    </w:r>
                  </w:p>
                  <w:bookmarkEnd w:id="5"/>
                  <w:p w14:paraId="68E3C908" w14:textId="77777777" w:rsidR="00BF5E6B" w:rsidRDefault="00BF5E6B">
                    <w:pPr>
                      <w:pStyle w:val="WitregelW1"/>
                    </w:pPr>
                  </w:p>
                  <w:p w14:paraId="05A432B8" w14:textId="77777777" w:rsidR="00BF5E6B" w:rsidRDefault="005F2DD2">
                    <w:pPr>
                      <w:pStyle w:val="Referentiegegevensbold"/>
                    </w:pPr>
                    <w:r>
                      <w:t>Uw referentie</w:t>
                    </w:r>
                  </w:p>
                  <w:p w14:paraId="073A6529" w14:textId="77777777" w:rsidR="00AC74BE" w:rsidRDefault="00000000">
                    <w:pPr>
                      <w:pStyle w:val="Referentiegegevens"/>
                    </w:pPr>
                    <w:r>
                      <w:fldChar w:fldCharType="begin"/>
                    </w:r>
                    <w:r>
                      <w:instrText xml:space="preserve"> DOCPROPERTY  "UwKenmerk"  \* MERGEFORMAT </w:instrText>
                    </w:r>
                    <w:r>
                      <w:fldChar w:fldCharType="end"/>
                    </w:r>
                  </w:p>
                  <w:p w14:paraId="66477EBA" w14:textId="77777777" w:rsidR="00BF5E6B" w:rsidRDefault="00BF5E6B">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D9D8BF4" wp14:editId="600EEC0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3CCEFE" w14:textId="77777777" w:rsidR="00AC74B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D9D8BF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23CCEFE" w14:textId="77777777" w:rsidR="00AC74B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781A0F6" wp14:editId="0308BDB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2937DB" w14:textId="77777777" w:rsidR="00E5774C" w:rsidRDefault="00E5774C"/>
                      </w:txbxContent>
                    </wps:txbx>
                    <wps:bodyPr vert="horz" wrap="square" lIns="0" tIns="0" rIns="0" bIns="0" anchor="t" anchorCtr="0"/>
                  </wps:wsp>
                </a:graphicData>
              </a:graphic>
            </wp:anchor>
          </w:drawing>
        </mc:Choice>
        <mc:Fallback>
          <w:pict>
            <v:shape w14:anchorId="3781A0F6"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F2937DB" w14:textId="77777777" w:rsidR="00E5774C" w:rsidRDefault="00E5774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D5E544"/>
    <w:multiLevelType w:val="multilevel"/>
    <w:tmpl w:val="E08E66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41BB8CF"/>
    <w:multiLevelType w:val="multilevel"/>
    <w:tmpl w:val="A9FBB9E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D0042D0"/>
    <w:multiLevelType w:val="multilevel"/>
    <w:tmpl w:val="C9A6ED1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2FAE6BF"/>
    <w:multiLevelType w:val="multilevel"/>
    <w:tmpl w:val="60EDAA3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76D2726"/>
    <w:multiLevelType w:val="multilevel"/>
    <w:tmpl w:val="ABFAC5D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6501721">
    <w:abstractNumId w:val="3"/>
  </w:num>
  <w:num w:numId="2" w16cid:durableId="749354563">
    <w:abstractNumId w:val="4"/>
  </w:num>
  <w:num w:numId="3" w16cid:durableId="1329596565">
    <w:abstractNumId w:val="1"/>
  </w:num>
  <w:num w:numId="4" w16cid:durableId="675503604">
    <w:abstractNumId w:val="2"/>
  </w:num>
  <w:num w:numId="5" w16cid:durableId="25756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42"/>
    <w:rsid w:val="00006ADB"/>
    <w:rsid w:val="00027C5F"/>
    <w:rsid w:val="000C0D45"/>
    <w:rsid w:val="00217F33"/>
    <w:rsid w:val="002550C9"/>
    <w:rsid w:val="003118C4"/>
    <w:rsid w:val="003E5E15"/>
    <w:rsid w:val="00570AFF"/>
    <w:rsid w:val="005F2DD2"/>
    <w:rsid w:val="00634197"/>
    <w:rsid w:val="00665032"/>
    <w:rsid w:val="00721A42"/>
    <w:rsid w:val="0073301F"/>
    <w:rsid w:val="00777C7B"/>
    <w:rsid w:val="00792F22"/>
    <w:rsid w:val="007A5905"/>
    <w:rsid w:val="007F59C9"/>
    <w:rsid w:val="00805655"/>
    <w:rsid w:val="008B5D10"/>
    <w:rsid w:val="00996805"/>
    <w:rsid w:val="009E7477"/>
    <w:rsid w:val="00A25BD4"/>
    <w:rsid w:val="00A4679D"/>
    <w:rsid w:val="00AC74BE"/>
    <w:rsid w:val="00B72088"/>
    <w:rsid w:val="00B76A57"/>
    <w:rsid w:val="00B92222"/>
    <w:rsid w:val="00BB236B"/>
    <w:rsid w:val="00BC0CB0"/>
    <w:rsid w:val="00BF5E6B"/>
    <w:rsid w:val="00C97DCD"/>
    <w:rsid w:val="00D450BF"/>
    <w:rsid w:val="00E5774C"/>
    <w:rsid w:val="00F168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6AA00"/>
  <w15:docId w15:val="{8751B344-CA83-45ED-97C3-76BB074F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21A4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1A42"/>
    <w:rPr>
      <w:rFonts w:ascii="Verdana" w:hAnsi="Verdana"/>
      <w:color w:val="000000"/>
      <w:sz w:val="18"/>
      <w:szCs w:val="18"/>
    </w:rPr>
  </w:style>
  <w:style w:type="paragraph" w:styleId="Voettekst">
    <w:name w:val="footer"/>
    <w:basedOn w:val="Standaard"/>
    <w:link w:val="VoettekstChar"/>
    <w:uiPriority w:val="99"/>
    <w:unhideWhenUsed/>
    <w:rsid w:val="00721A4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1A42"/>
    <w:rPr>
      <w:rFonts w:ascii="Verdana" w:hAnsi="Verdana"/>
      <w:color w:val="000000"/>
      <w:sz w:val="18"/>
      <w:szCs w:val="18"/>
    </w:rPr>
  </w:style>
  <w:style w:type="paragraph" w:styleId="Voetnoottekst">
    <w:name w:val="footnote text"/>
    <w:basedOn w:val="Standaard"/>
    <w:link w:val="VoetnoottekstChar"/>
    <w:uiPriority w:val="99"/>
    <w:semiHidden/>
    <w:unhideWhenUsed/>
    <w:rsid w:val="00721A4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21A42"/>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21A42"/>
    <w:rPr>
      <w:vertAlign w:val="superscript"/>
    </w:rPr>
  </w:style>
  <w:style w:type="paragraph" w:styleId="Revisie">
    <w:name w:val="Revision"/>
    <w:hidden/>
    <w:uiPriority w:val="99"/>
    <w:semiHidden/>
    <w:rsid w:val="00570AF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767</ap:Words>
  <ap:Characters>4219</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Brief - Kronenburg</vt:lpstr>
    </vt:vector>
  </ap:TitlesOfParts>
  <ap:LinksUpToDate>false</ap:LinksUpToDate>
  <ap:CharactersWithSpaces>4977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2025-01-22T12:41:00.0000000Z</dcterms:created>
  <dcterms:modified xsi:type="dcterms:W3CDTF">2025-01-24T07:08:00.0000000Z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Kronenburg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Thijs van den Born</vt:lpwstr>
  </property>
  <property fmtid="{D5CDD505-2E9C-101B-9397-08002B2CF9AE}" pid="14" name="Opgesteld door, Telefoonnummer">
    <vt:lpwstr/>
  </property>
  <property fmtid="{D5CDD505-2E9C-101B-9397-08002B2CF9AE}" pid="15" name="Kenmerk">
    <vt:lpwstr>2025-0000026416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Ontwikkeling Kronenburg</vt:lpwstr>
  </property>
  <property fmtid="{D5CDD505-2E9C-101B-9397-08002B2CF9AE}" pid="30" name="UwKenmerk">
    <vt:lpwstr/>
  </property>
</Properties>
</file>