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F5" w:rsidP="006F2DF5" w:rsidRDefault="006F2DF5" w14:paraId="2B9CB6F2" w14:textId="77777777">
      <w:bookmarkStart w:name="_GoBack" w:id="0"/>
      <w:bookmarkEnd w:id="0"/>
    </w:p>
    <w:p w:rsidR="006F2DF5" w:rsidP="006F2DF5" w:rsidRDefault="006F2DF5" w14:paraId="55FA41C8" w14:textId="3A821642">
      <w:r>
        <w:t xml:space="preserve">In opdracht van het Schadefonds Geweldsmisdrijven (hierna: SGM) heeft het WODC-onderzoek laten uitvoeren naar de doelgroepen van SGM. </w:t>
      </w:r>
    </w:p>
    <w:p w:rsidR="006F2DF5" w:rsidP="006F2DF5" w:rsidRDefault="006F2DF5" w14:paraId="7CBA8A2B" w14:textId="77777777"/>
    <w:p w:rsidR="006F2DF5" w:rsidP="006F2DF5" w:rsidRDefault="006F2DF5" w14:paraId="1B537EC5" w14:textId="77777777">
      <w:r>
        <w:t>Het onderzoek is uitgevoerd door bureau Ipsos I&amp;O. Onder dankzegging aan de onderzoekers bied ik u hierbij het bijgaande rapport “Doelgroeponderzoek Schadefonds Geweldsmisdrijven’ aan.</w:t>
      </w:r>
    </w:p>
    <w:p w:rsidR="006F2DF5" w:rsidP="006F2DF5" w:rsidRDefault="006F2DF5" w14:paraId="6D331BD0" w14:textId="77777777"/>
    <w:p w:rsidR="006F2DF5" w:rsidP="006F2DF5" w:rsidRDefault="006F2DF5" w14:paraId="5CBEE901" w14:textId="3B9D856D">
      <w:r>
        <w:t xml:space="preserve">De beleidsreactie op het rapport zal ik meenemen in de nieuwe Meerjarenagenda Slachtofferbeleid 2026-2029 die in het tweede kwartaal 2025 aan uw Kamer zal worden toegezonden. </w:t>
      </w:r>
    </w:p>
    <w:p w:rsidR="00124758" w:rsidRDefault="00124758" w14:paraId="1390E0FB" w14:textId="77777777"/>
    <w:p w:rsidR="00BB51CF" w:rsidRDefault="00BB51CF" w14:paraId="5AEA638C" w14:textId="77777777"/>
    <w:p w:rsidR="00124758" w:rsidRDefault="006F2DF5" w14:paraId="6F97FC07" w14:textId="77777777">
      <w:r>
        <w:t>De Staatssecretaris Rechtsbescherming,</w:t>
      </w:r>
    </w:p>
    <w:p w:rsidR="00124758" w:rsidRDefault="00124758" w14:paraId="34AC7BD3" w14:textId="77777777"/>
    <w:p w:rsidR="006F2DF5" w:rsidRDefault="006F2DF5" w14:paraId="009B6E15" w14:textId="77777777"/>
    <w:p w:rsidR="00124758" w:rsidRDefault="00124758" w14:paraId="58171B0D" w14:textId="77777777"/>
    <w:p w:rsidR="00BB51CF" w:rsidRDefault="00BB51CF" w14:paraId="6E68E5A7" w14:textId="77777777"/>
    <w:p w:rsidR="00124758" w:rsidRDefault="006F2DF5" w14:paraId="0975B3EB" w14:textId="4569B670">
      <w:r>
        <w:t>T.H.D. Struycken</w:t>
      </w:r>
    </w:p>
    <w:p w:rsidR="00124758" w:rsidRDefault="00124758" w14:paraId="0383EAF5" w14:textId="77777777"/>
    <w:p w:rsidR="00124758" w:rsidRDefault="00124758" w14:paraId="76D96F66" w14:textId="77777777"/>
    <w:sectPr w:rsidR="0012475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CF82" w14:textId="77777777" w:rsidR="00A7192E" w:rsidRDefault="00A7192E">
      <w:pPr>
        <w:spacing w:line="240" w:lineRule="auto"/>
      </w:pPr>
      <w:r>
        <w:separator/>
      </w:r>
    </w:p>
  </w:endnote>
  <w:endnote w:type="continuationSeparator" w:id="0">
    <w:p w14:paraId="1129465E" w14:textId="77777777" w:rsidR="00A7192E" w:rsidRDefault="00A71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A1CA" w14:textId="77777777" w:rsidR="00124758" w:rsidRDefault="0012475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D2D3" w14:textId="77777777" w:rsidR="00A7192E" w:rsidRDefault="00A7192E">
      <w:pPr>
        <w:spacing w:line="240" w:lineRule="auto"/>
      </w:pPr>
      <w:r>
        <w:separator/>
      </w:r>
    </w:p>
  </w:footnote>
  <w:footnote w:type="continuationSeparator" w:id="0">
    <w:p w14:paraId="28684750" w14:textId="77777777" w:rsidR="00A7192E" w:rsidRDefault="00A71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2832" w14:textId="77777777" w:rsidR="00124758" w:rsidRDefault="006F2DF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2A7AF50" wp14:editId="35FD593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C59D1" w14:textId="77777777" w:rsidR="00124758" w:rsidRDefault="006F2DF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10E820A" w14:textId="77777777" w:rsidR="00124758" w:rsidRDefault="006F2DF5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649F8EAD" w14:textId="77777777" w:rsidR="00124758" w:rsidRDefault="006F2DF5">
                          <w:pPr>
                            <w:pStyle w:val="Referentiegegevens"/>
                          </w:pPr>
                          <w:r>
                            <w:t>Slachtofferbeleid</w:t>
                          </w:r>
                        </w:p>
                        <w:p w14:paraId="583162E8" w14:textId="77777777" w:rsidR="00124758" w:rsidRDefault="00124758">
                          <w:pPr>
                            <w:pStyle w:val="WitregelW2"/>
                          </w:pPr>
                        </w:p>
                        <w:p w14:paraId="79AC32DF" w14:textId="77777777" w:rsidR="00124758" w:rsidRDefault="006F2DF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E2897FC" w14:textId="77777777" w:rsidR="00124758" w:rsidRDefault="00D54A8F">
                          <w:pPr>
                            <w:pStyle w:val="Referentiegegevens"/>
                          </w:pPr>
                          <w:sdt>
                            <w:sdtPr>
                              <w:id w:val="1202364393"/>
                              <w:date w:fullDate="2025-01-15T08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F2DF5">
                                <w:t>15 januari 2025</w:t>
                              </w:r>
                            </w:sdtContent>
                          </w:sdt>
                        </w:p>
                        <w:p w14:paraId="565B8BDE" w14:textId="77777777" w:rsidR="00124758" w:rsidRDefault="00124758">
                          <w:pPr>
                            <w:pStyle w:val="WitregelW1"/>
                          </w:pPr>
                        </w:p>
                        <w:p w14:paraId="11119E04" w14:textId="77777777" w:rsidR="00124758" w:rsidRDefault="006F2D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E7B52D" w14:textId="77777777" w:rsidR="00124758" w:rsidRDefault="006F2DF5">
                          <w:pPr>
                            <w:pStyle w:val="Referentiegegevens"/>
                          </w:pPr>
                          <w:r>
                            <w:t>6066527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A7AF5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9FC59D1" w14:textId="77777777" w:rsidR="00124758" w:rsidRDefault="006F2DF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10E820A" w14:textId="77777777" w:rsidR="00124758" w:rsidRDefault="006F2DF5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649F8EAD" w14:textId="77777777" w:rsidR="00124758" w:rsidRDefault="006F2DF5">
                    <w:pPr>
                      <w:pStyle w:val="Referentiegegevens"/>
                    </w:pPr>
                    <w:r>
                      <w:t>Slachtofferbeleid</w:t>
                    </w:r>
                  </w:p>
                  <w:p w14:paraId="583162E8" w14:textId="77777777" w:rsidR="00124758" w:rsidRDefault="00124758">
                    <w:pPr>
                      <w:pStyle w:val="WitregelW2"/>
                    </w:pPr>
                  </w:p>
                  <w:p w14:paraId="79AC32DF" w14:textId="77777777" w:rsidR="00124758" w:rsidRDefault="006F2DF5">
                    <w:pPr>
                      <w:pStyle w:val="Referentiegegevensbold"/>
                    </w:pPr>
                    <w:r>
                      <w:t>Datum</w:t>
                    </w:r>
                  </w:p>
                  <w:p w14:paraId="5E2897FC" w14:textId="77777777" w:rsidR="00124758" w:rsidRDefault="00D54A8F">
                    <w:pPr>
                      <w:pStyle w:val="Referentiegegevens"/>
                    </w:pPr>
                    <w:sdt>
                      <w:sdtPr>
                        <w:id w:val="1202364393"/>
                        <w:date w:fullDate="2025-01-15T08:2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F2DF5">
                          <w:t>15 januari 2025</w:t>
                        </w:r>
                      </w:sdtContent>
                    </w:sdt>
                  </w:p>
                  <w:p w14:paraId="565B8BDE" w14:textId="77777777" w:rsidR="00124758" w:rsidRDefault="00124758">
                    <w:pPr>
                      <w:pStyle w:val="WitregelW1"/>
                    </w:pPr>
                  </w:p>
                  <w:p w14:paraId="11119E04" w14:textId="77777777" w:rsidR="00124758" w:rsidRDefault="006F2D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E7B52D" w14:textId="77777777" w:rsidR="00124758" w:rsidRDefault="006F2DF5">
                    <w:pPr>
                      <w:pStyle w:val="Referentiegegevens"/>
                    </w:pPr>
                    <w:r>
                      <w:t>6066527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353916E" wp14:editId="47FF00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C2876" w14:textId="77777777" w:rsidR="006F2DF5" w:rsidRDefault="006F2D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3916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FAC2876" w14:textId="77777777" w:rsidR="006F2DF5" w:rsidRDefault="006F2D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CC7E7E6" wp14:editId="3C181A0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46212" w14:textId="3BF96DD5" w:rsidR="00124758" w:rsidRDefault="006F2D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7E7E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D146212" w14:textId="3BF96DD5" w:rsidR="00124758" w:rsidRDefault="006F2D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62D3" w14:textId="77777777" w:rsidR="00124758" w:rsidRDefault="006F2DF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3AA5BBA" wp14:editId="398DAD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C45FF" w14:textId="01E823E9" w:rsidR="00124758" w:rsidRDefault="006F2DF5">
                          <w:r>
                            <w:t xml:space="preserve">Aan de Voorzitter van de Tweede Kamer </w:t>
                          </w:r>
                          <w:r w:rsidR="00BB51CF">
                            <w:br/>
                          </w:r>
                          <w:r>
                            <w:t>der Staten-Generaal</w:t>
                          </w:r>
                        </w:p>
                        <w:p w14:paraId="0345FA84" w14:textId="77777777" w:rsidR="00124758" w:rsidRDefault="006F2DF5">
                          <w:r>
                            <w:t xml:space="preserve">Postbus 20018 </w:t>
                          </w:r>
                        </w:p>
                        <w:p w14:paraId="2EA85A3F" w14:textId="77777777" w:rsidR="00124758" w:rsidRDefault="006F2DF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AA5BB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0EC45FF" w14:textId="01E823E9" w:rsidR="00124758" w:rsidRDefault="006F2DF5">
                    <w:r>
                      <w:t xml:space="preserve">Aan de Voorzitter van de Tweede Kamer </w:t>
                    </w:r>
                    <w:r w:rsidR="00BB51CF">
                      <w:br/>
                    </w:r>
                    <w:r>
                      <w:t>der Staten-Generaal</w:t>
                    </w:r>
                  </w:p>
                  <w:p w14:paraId="0345FA84" w14:textId="77777777" w:rsidR="00124758" w:rsidRDefault="006F2DF5">
                    <w:r>
                      <w:t xml:space="preserve">Postbus 20018 </w:t>
                    </w:r>
                  </w:p>
                  <w:p w14:paraId="2EA85A3F" w14:textId="77777777" w:rsidR="00124758" w:rsidRDefault="006F2DF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408482" wp14:editId="452819C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24758" w14:paraId="0CE3BE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F76EB0" w14:textId="77777777" w:rsidR="00124758" w:rsidRDefault="006F2D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5E4758" w14:textId="6985166F" w:rsidR="00124758" w:rsidRDefault="00D54A8F">
                                <w:sdt>
                                  <w:sdtPr>
                                    <w:id w:val="1739901937"/>
                                    <w:date w:fullDate="2025-01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B51CF">
                                      <w:rPr>
                                        <w:lang w:val="nl"/>
                                      </w:rPr>
                                      <w:t>22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24758" w14:paraId="4EC4CE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06A1CD" w14:textId="77777777" w:rsidR="00124758" w:rsidRDefault="006F2DF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79F550" w14:textId="33C8649C" w:rsidR="00124758" w:rsidRDefault="006F2DF5">
                                <w:r>
                                  <w:t>Aanbieding WODC-onderzoek Doelgroep Onderzoek</w:t>
                                </w:r>
                                <w:r w:rsidR="00787044">
                                  <w:t xml:space="preserve"> SGM</w:t>
                                </w:r>
                                <w:r>
                                  <w:t xml:space="preserve"> </w:t>
                                </w:r>
                                <w:r w:rsidR="00787044">
                                  <w:t xml:space="preserve"> SGM</w:t>
                                </w:r>
                                <w:r>
                                  <w:t xml:space="preserve">Schadefonds Geweldsmisdrijven </w:t>
                                </w:r>
                              </w:p>
                            </w:tc>
                          </w:tr>
                        </w:tbl>
                        <w:p w14:paraId="6F371AA0" w14:textId="77777777" w:rsidR="006F2DF5" w:rsidRDefault="006F2D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08482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24758" w14:paraId="0CE3BE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F76EB0" w14:textId="77777777" w:rsidR="00124758" w:rsidRDefault="006F2DF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5E4758" w14:textId="6985166F" w:rsidR="00124758" w:rsidRDefault="00D54A8F">
                          <w:sdt>
                            <w:sdtPr>
                              <w:id w:val="1739901937"/>
                              <w:date w:fullDate="2025-01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B51CF">
                                <w:rPr>
                                  <w:lang w:val="nl"/>
                                </w:rPr>
                                <w:t>22 januari 2025</w:t>
                              </w:r>
                            </w:sdtContent>
                          </w:sdt>
                        </w:p>
                      </w:tc>
                    </w:tr>
                    <w:tr w:rsidR="00124758" w14:paraId="4EC4CE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06A1CD" w14:textId="77777777" w:rsidR="00124758" w:rsidRDefault="006F2DF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79F550" w14:textId="33C8649C" w:rsidR="00124758" w:rsidRDefault="006F2DF5">
                          <w:r>
                            <w:t>Aanbieding WODC-onderzoek Doelgroep Onderzoek</w:t>
                          </w:r>
                          <w:r w:rsidR="00787044">
                            <w:t xml:space="preserve"> SGM</w:t>
                          </w:r>
                          <w:r>
                            <w:t xml:space="preserve"> </w:t>
                          </w:r>
                          <w:r w:rsidR="00787044">
                            <w:t xml:space="preserve"> SGM</w:t>
                          </w:r>
                          <w:r>
                            <w:t xml:space="preserve">Schadefonds Geweldsmisdrijven </w:t>
                          </w:r>
                        </w:p>
                      </w:tc>
                    </w:tr>
                  </w:tbl>
                  <w:p w14:paraId="6F371AA0" w14:textId="77777777" w:rsidR="006F2DF5" w:rsidRDefault="006F2D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721474" wp14:editId="6987773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0120B" w14:textId="77777777" w:rsidR="00124758" w:rsidRDefault="006F2DF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4611168" w14:textId="77777777" w:rsidR="00124758" w:rsidRDefault="006F2DF5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1AE57B5B" w14:textId="77777777" w:rsidR="00124758" w:rsidRDefault="006F2DF5">
                          <w:pPr>
                            <w:pStyle w:val="Referentiegegevens"/>
                          </w:pPr>
                          <w:r>
                            <w:t>Slachtofferbeleid</w:t>
                          </w:r>
                        </w:p>
                        <w:p w14:paraId="70BA0ADA" w14:textId="77777777" w:rsidR="00124758" w:rsidRDefault="00124758">
                          <w:pPr>
                            <w:pStyle w:val="WitregelW1"/>
                          </w:pPr>
                        </w:p>
                        <w:p w14:paraId="2C3F4143" w14:textId="77777777" w:rsidR="00124758" w:rsidRDefault="006F2DF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1B768C1" w14:textId="77777777" w:rsidR="00124758" w:rsidRDefault="006F2DF5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443A7D8B" w14:textId="77777777" w:rsidR="00124758" w:rsidRDefault="006F2DF5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2EF17A3" w14:textId="77777777" w:rsidR="00124758" w:rsidRPr="00787044" w:rsidRDefault="006F2D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8704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96A8F65" w14:textId="77777777" w:rsidR="00124758" w:rsidRPr="00787044" w:rsidRDefault="006F2D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8704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80C04F7" w14:textId="77777777" w:rsidR="00124758" w:rsidRPr="00787044" w:rsidRDefault="0012475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027212A" w14:textId="77777777" w:rsidR="00124758" w:rsidRDefault="006F2D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8303342" w14:textId="77777777" w:rsidR="00124758" w:rsidRDefault="006F2DF5">
                          <w:pPr>
                            <w:pStyle w:val="Referentiegegevens"/>
                          </w:pPr>
                          <w:r>
                            <w:t>6066527</w:t>
                          </w:r>
                        </w:p>
                        <w:p w14:paraId="3C2B2D24" w14:textId="77777777" w:rsidR="00124758" w:rsidRDefault="00124758">
                          <w:pPr>
                            <w:pStyle w:val="WitregelW1"/>
                          </w:pPr>
                        </w:p>
                        <w:p w14:paraId="5F6F8077" w14:textId="77777777" w:rsidR="00124758" w:rsidRDefault="006F2D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3A02C85" w14:textId="77777777" w:rsidR="00124758" w:rsidRDefault="006F2DF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2147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720120B" w14:textId="77777777" w:rsidR="00124758" w:rsidRDefault="006F2DF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4611168" w14:textId="77777777" w:rsidR="00124758" w:rsidRDefault="006F2DF5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1AE57B5B" w14:textId="77777777" w:rsidR="00124758" w:rsidRDefault="006F2DF5">
                    <w:pPr>
                      <w:pStyle w:val="Referentiegegevens"/>
                    </w:pPr>
                    <w:r>
                      <w:t>Slachtofferbeleid</w:t>
                    </w:r>
                  </w:p>
                  <w:p w14:paraId="70BA0ADA" w14:textId="77777777" w:rsidR="00124758" w:rsidRDefault="00124758">
                    <w:pPr>
                      <w:pStyle w:val="WitregelW1"/>
                    </w:pPr>
                  </w:p>
                  <w:p w14:paraId="2C3F4143" w14:textId="77777777" w:rsidR="00124758" w:rsidRDefault="006F2DF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1B768C1" w14:textId="77777777" w:rsidR="00124758" w:rsidRDefault="006F2DF5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443A7D8B" w14:textId="77777777" w:rsidR="00124758" w:rsidRDefault="006F2DF5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2EF17A3" w14:textId="77777777" w:rsidR="00124758" w:rsidRPr="00787044" w:rsidRDefault="006F2DF5">
                    <w:pPr>
                      <w:pStyle w:val="Referentiegegevens"/>
                      <w:rPr>
                        <w:lang w:val="de-DE"/>
                      </w:rPr>
                    </w:pPr>
                    <w:r w:rsidRPr="00787044">
                      <w:rPr>
                        <w:lang w:val="de-DE"/>
                      </w:rPr>
                      <w:t>2500 EH   Den Haag</w:t>
                    </w:r>
                  </w:p>
                  <w:p w14:paraId="796A8F65" w14:textId="77777777" w:rsidR="00124758" w:rsidRPr="00787044" w:rsidRDefault="006F2DF5">
                    <w:pPr>
                      <w:pStyle w:val="Referentiegegevens"/>
                      <w:rPr>
                        <w:lang w:val="de-DE"/>
                      </w:rPr>
                    </w:pPr>
                    <w:r w:rsidRPr="00787044">
                      <w:rPr>
                        <w:lang w:val="de-DE"/>
                      </w:rPr>
                      <w:t>www.rijksoverheid.nl/jenv</w:t>
                    </w:r>
                  </w:p>
                  <w:p w14:paraId="080C04F7" w14:textId="77777777" w:rsidR="00124758" w:rsidRPr="00787044" w:rsidRDefault="0012475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027212A" w14:textId="77777777" w:rsidR="00124758" w:rsidRDefault="006F2D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8303342" w14:textId="77777777" w:rsidR="00124758" w:rsidRDefault="006F2DF5">
                    <w:pPr>
                      <w:pStyle w:val="Referentiegegevens"/>
                    </w:pPr>
                    <w:r>
                      <w:t>6066527</w:t>
                    </w:r>
                  </w:p>
                  <w:p w14:paraId="3C2B2D24" w14:textId="77777777" w:rsidR="00124758" w:rsidRDefault="00124758">
                    <w:pPr>
                      <w:pStyle w:val="WitregelW1"/>
                    </w:pPr>
                  </w:p>
                  <w:p w14:paraId="5F6F8077" w14:textId="77777777" w:rsidR="00124758" w:rsidRDefault="006F2D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3A02C85" w14:textId="77777777" w:rsidR="00124758" w:rsidRDefault="006F2DF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CF540FD" wp14:editId="37CAF2B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DBBBA" w14:textId="77777777" w:rsidR="006F2DF5" w:rsidRDefault="006F2D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F540F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46DBBBA" w14:textId="77777777" w:rsidR="006F2DF5" w:rsidRDefault="006F2D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CF2BC6" wp14:editId="49CF59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E5FDA" w14:textId="70D80947" w:rsidR="00124758" w:rsidRDefault="006F2D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4A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4A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F2BC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2EE5FDA" w14:textId="70D80947" w:rsidR="00124758" w:rsidRDefault="006F2D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4A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4A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A73079" wp14:editId="52FB65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EBBC0" w14:textId="77777777" w:rsidR="00124758" w:rsidRDefault="006F2D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3020" wp14:editId="1073187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7307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704EBBC0" w14:textId="77777777" w:rsidR="00124758" w:rsidRDefault="006F2D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F03020" wp14:editId="1073187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6EEDC7" wp14:editId="67A4A35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6B09C4" w14:textId="77777777" w:rsidR="00124758" w:rsidRDefault="006F2D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7E42BB" wp14:editId="48D2CDE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6EEDC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C6B09C4" w14:textId="77777777" w:rsidR="00124758" w:rsidRDefault="006F2D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7E42BB" wp14:editId="48D2CDE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1B155A" wp14:editId="540EE1E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FB0F1" w14:textId="77777777" w:rsidR="00124758" w:rsidRDefault="006F2DF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1B155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2E6FB0F1" w14:textId="77777777" w:rsidR="00124758" w:rsidRDefault="006F2DF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34EE2"/>
    <w:multiLevelType w:val="multilevel"/>
    <w:tmpl w:val="2B98BF5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BE9E30F"/>
    <w:multiLevelType w:val="multilevel"/>
    <w:tmpl w:val="A46DE6C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0379156"/>
    <w:multiLevelType w:val="multilevel"/>
    <w:tmpl w:val="8E7D143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1A38FF"/>
    <w:multiLevelType w:val="multilevel"/>
    <w:tmpl w:val="1C81EBF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67EE687"/>
    <w:multiLevelType w:val="multilevel"/>
    <w:tmpl w:val="9A2426B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1B8C14F"/>
    <w:multiLevelType w:val="multilevel"/>
    <w:tmpl w:val="D7680FB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5"/>
    <w:rsid w:val="00124758"/>
    <w:rsid w:val="006F2DF5"/>
    <w:rsid w:val="00787044"/>
    <w:rsid w:val="00951001"/>
    <w:rsid w:val="00A7192E"/>
    <w:rsid w:val="00BB51CF"/>
    <w:rsid w:val="00D54A8F"/>
    <w:rsid w:val="00D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D5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2DF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DF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5100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477</ap:Characters>
  <ap:DocSecurity>0</ap:DocSecurity>
  <ap:Lines>3</ap:Lines>
  <ap:Paragraphs>1</ap:Paragraphs>
  <ap:ScaleCrop>false</ap:ScaleCrop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2025-01-22T09:29:00.0000000Z</dcterms:created>
  <dcterms:modified xsi:type="dcterms:W3CDTF">2025-01-22T09:29:00.0000000Z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WODC-onderzoek Doelgroep Onderzoek Schadefonds Geweldsmisdrijven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Sanctie- en Slachtofferbeleid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>drs. S. Brouwer</vt:lpwstr>
  </property>
  <property fmtid="{D5CDD505-2E9C-101B-9397-08002B2CF9AE}" pid="14" name="Opgesteld door, Telefoonnummer">
    <vt:lpwstr/>
  </property>
  <property fmtid="{D5CDD505-2E9C-101B-9397-08002B2CF9AE}" pid="15" name="Kenmerk">
    <vt:lpwstr>6066527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