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696F" w:rsidR="00EA3F5B" w:rsidRDefault="00CA0537" w14:paraId="2C474F56" w14:textId="77777777">
      <w:r w:rsidRPr="00FC696F">
        <w:t>Geachte</w:t>
      </w:r>
      <w:r w:rsidRPr="00FC696F" w:rsidR="0097023C">
        <w:t xml:space="preserve"> Voorzitter</w:t>
      </w:r>
      <w:r w:rsidRPr="00FC696F">
        <w:t>,</w:t>
      </w:r>
    </w:p>
    <w:p w:rsidRPr="00FC696F" w:rsidR="00EA3F5B" w:rsidRDefault="00CA0537" w14:paraId="46BB6957" w14:textId="77777777">
      <w:r w:rsidRPr="00FC696F">
        <w:t> </w:t>
      </w:r>
    </w:p>
    <w:p w:rsidRPr="00FC696F" w:rsidR="00EA3F5B" w:rsidRDefault="0097023C" w14:paraId="1EC509F2" w14:textId="77777777">
      <w:r w:rsidRPr="00FC696F">
        <w:t>Hierbij bied ik u aan, mede namens de Bestuurscolleges van Bonaire, St. Eustatius en Saba, de tweede Voortgangsrapportage Beleidsagenda Volkshuisvesting en Ruimtelijke Ordening voor Caribisch Nederland</w:t>
      </w:r>
      <w:r w:rsidRPr="00E33631" w:rsidR="0096439F">
        <w:t xml:space="preserve"> (VRO/CN)</w:t>
      </w:r>
      <w:r w:rsidRPr="00FC696F">
        <w:t xml:space="preserve">. </w:t>
      </w:r>
    </w:p>
    <w:p w:rsidRPr="00FC696F" w:rsidR="0097023C" w:rsidRDefault="0097023C" w14:paraId="081B4C81" w14:textId="77777777"/>
    <w:p w:rsidRPr="00FC696F" w:rsidR="0097023C" w:rsidRDefault="0097023C" w14:paraId="1A529E33" w14:textId="77777777">
      <w:bookmarkStart w:name="_Hlk184221040" w:id="0"/>
      <w:r w:rsidRPr="00FC696F">
        <w:t xml:space="preserve">Deze Voortgangsrapportage laat per eiland zien wat er </w:t>
      </w:r>
      <w:r w:rsidRPr="00FC696F" w:rsidR="001260FC">
        <w:t xml:space="preserve">in 2024 </w:t>
      </w:r>
      <w:r w:rsidRPr="00FC696F">
        <w:t xml:space="preserve">is gedaan aan de uitvoering van de maatregelen die zijn opgenomen in de gezamenlijke Beleidsagenda </w:t>
      </w:r>
      <w:r w:rsidRPr="00FC696F" w:rsidR="0096439F">
        <w:t>VRO/CN</w:t>
      </w:r>
      <w:r w:rsidRPr="00FC696F">
        <w:t xml:space="preserve">. </w:t>
      </w:r>
    </w:p>
    <w:p w:rsidRPr="00FC696F" w:rsidR="0097023C" w:rsidRDefault="0097023C" w14:paraId="6E8BB9E1" w14:textId="77777777"/>
    <w:p w:rsidR="00181613" w:rsidRDefault="0097023C" w14:paraId="0166E527" w14:textId="77777777">
      <w:r w:rsidRPr="00FC696F">
        <w:t xml:space="preserve">Die maatregelen hebben ten doel om </w:t>
      </w:r>
      <w:r w:rsidRPr="00FC696F" w:rsidR="00D525A2">
        <w:t xml:space="preserve">verbetering te brengen in de volkshuisvestelijke situatie en </w:t>
      </w:r>
      <w:r w:rsidRPr="00FC696F" w:rsidR="00F03823">
        <w:t xml:space="preserve">richting te geven aan </w:t>
      </w:r>
      <w:r w:rsidRPr="00FC696F" w:rsidR="00F03823">
        <w:rPr>
          <w:rFonts w:cs="RijksoverheidSansText"/>
        </w:rPr>
        <w:t>ruimtelijke ontwikkeling</w:t>
      </w:r>
      <w:r w:rsidRPr="00FC696F" w:rsidR="00896E1F">
        <w:rPr>
          <w:rFonts w:cs="RijksoverheidSansText"/>
        </w:rPr>
        <w:t>en</w:t>
      </w:r>
      <w:r w:rsidRPr="00FC696F" w:rsidR="00F03823">
        <w:rPr>
          <w:rFonts w:cs="RijksoverheidSansText"/>
        </w:rPr>
        <w:t xml:space="preserve"> </w:t>
      </w:r>
      <w:r w:rsidRPr="00FC696F" w:rsidR="00637530">
        <w:t>in Caribisch Nederland</w:t>
      </w:r>
      <w:r w:rsidRPr="00181613" w:rsidR="00181613">
        <w:t xml:space="preserve"> langs vier actielijnen, te weten 1) de basis op orde, 2) </w:t>
      </w:r>
      <w:r w:rsidR="00277B79">
        <w:t xml:space="preserve">de </w:t>
      </w:r>
      <w:r w:rsidRPr="00181613" w:rsidR="00181613">
        <w:t xml:space="preserve">woningvoorraad vergroten, 3) </w:t>
      </w:r>
      <w:r w:rsidR="00277B79">
        <w:t xml:space="preserve">het </w:t>
      </w:r>
      <w:r w:rsidRPr="00181613" w:rsidR="00181613">
        <w:t xml:space="preserve">betaalbaar wonen bevorderen en 4) </w:t>
      </w:r>
      <w:r w:rsidR="00277B79">
        <w:t xml:space="preserve">de </w:t>
      </w:r>
      <w:r w:rsidRPr="00181613" w:rsidR="00181613">
        <w:t>ruimtelijke koers uitzetten</w:t>
      </w:r>
      <w:r w:rsidRPr="00FC696F" w:rsidR="00637530">
        <w:t xml:space="preserve">. </w:t>
      </w:r>
      <w:r w:rsidRPr="00FC696F">
        <w:t>De opgave vergt inzet van zowel het Ministerie van Volkshuisvesting en Ruimtelijke Ordening als de Openbare Lichamen Bonaire, St. Eustatius en Saba</w:t>
      </w:r>
      <w:r w:rsidR="00181613">
        <w:t>.</w:t>
      </w:r>
      <w:r w:rsidR="00181613">
        <w:rPr>
          <w:rStyle w:val="Voetnootmarkering"/>
        </w:rPr>
        <w:footnoteReference w:id="1"/>
      </w:r>
      <w:r w:rsidR="00181613">
        <w:rPr>
          <w:rStyle w:val="Voetnootmarkering"/>
        </w:rPr>
        <w:footnoteReference w:id="2"/>
      </w:r>
      <w:r w:rsidRPr="00FC696F">
        <w:t xml:space="preserve"> </w:t>
      </w:r>
      <w:bookmarkEnd w:id="0"/>
      <w:r w:rsidRPr="00FC696F" w:rsidR="00D525A2">
        <w:t xml:space="preserve">Door die gezamenlijke inzet is in 2024 </w:t>
      </w:r>
      <w:r w:rsidRPr="00FC696F" w:rsidR="00CB7FDB">
        <w:t xml:space="preserve">gestage voortgang </w:t>
      </w:r>
      <w:r w:rsidRPr="00FC696F" w:rsidR="00D525A2">
        <w:t>bereikt</w:t>
      </w:r>
      <w:r w:rsidRPr="00FC696F" w:rsidR="00CB7FDB">
        <w:t xml:space="preserve">, zowel op het maatwerk per eiland alsook op de </w:t>
      </w:r>
      <w:proofErr w:type="spellStart"/>
      <w:r w:rsidRPr="00FC696F" w:rsidR="00CB7FDB">
        <w:t>eilandoverstijgende</w:t>
      </w:r>
      <w:proofErr w:type="spellEnd"/>
      <w:r w:rsidRPr="00FC696F" w:rsidR="00CB7FDB">
        <w:t xml:space="preserve"> maatregelen. </w:t>
      </w:r>
    </w:p>
    <w:p w:rsidR="00181613" w:rsidRDefault="00181613" w14:paraId="6371B8BF" w14:textId="77777777"/>
    <w:p w:rsidRPr="00FC696F" w:rsidR="0097023C" w:rsidRDefault="00181613" w14:paraId="1CC95E58" w14:textId="77777777">
      <w:r w:rsidRPr="00181613">
        <w:t>Voor alle eilanden geldt ten aanzien van actielijn 4 (Ruimtelijke koers uitzetten) dat het Ruimtelijk Ontwikkelingsprogramma Caribisch Nederland is vastgesteld door de ministerraad en aangeboden aan de Eerste en Tweede Kamer en de drie bestuurscolleges. In 2025 zal met de drie eilanden gestart worden met een nieuwe overlegstructuur fysiek domein, zoals aangegeven in het voornoemde Ontwikkelingsprogramma. Ten aanzien van de andere actielijnen licht ik graag enkele hoogtepunten per eiland uit:</w:t>
      </w:r>
    </w:p>
    <w:p w:rsidRPr="00FC696F" w:rsidR="00D525A2" w:rsidRDefault="00D525A2" w14:paraId="74350492" w14:textId="77777777"/>
    <w:p w:rsidRPr="00FC696F" w:rsidR="00D525A2" w:rsidRDefault="00D525A2" w14:paraId="30FD547E" w14:textId="77777777">
      <w:pPr>
        <w:rPr>
          <w:i/>
          <w:iCs/>
        </w:rPr>
      </w:pPr>
      <w:r w:rsidRPr="00FC696F">
        <w:rPr>
          <w:i/>
          <w:iCs/>
        </w:rPr>
        <w:t>Bonaire</w:t>
      </w:r>
    </w:p>
    <w:p w:rsidRPr="009D3C22" w:rsidR="009A1571" w:rsidP="0096439F" w:rsidRDefault="005E4F62" w14:paraId="019F3E91" w14:textId="77777777">
      <w:pPr>
        <w:pStyle w:val="Lijstalinea"/>
        <w:numPr>
          <w:ilvl w:val="0"/>
          <w:numId w:val="8"/>
        </w:numPr>
        <w:rPr>
          <w:rFonts w:ascii="Verdana" w:hAnsi="Verdana"/>
          <w:sz w:val="18"/>
          <w:szCs w:val="18"/>
        </w:rPr>
      </w:pPr>
      <w:r w:rsidRPr="009D3C22">
        <w:rPr>
          <w:rFonts w:ascii="Verdana" w:hAnsi="Verdana"/>
          <w:sz w:val="18"/>
          <w:szCs w:val="18"/>
        </w:rPr>
        <w:t>Actielijn ‘Basis op orde’</w:t>
      </w:r>
      <w:r w:rsidRPr="009D3C22" w:rsidR="009A1571">
        <w:rPr>
          <w:rFonts w:ascii="Verdana" w:hAnsi="Verdana"/>
          <w:sz w:val="18"/>
          <w:szCs w:val="18"/>
        </w:rPr>
        <w:t xml:space="preserve">: </w:t>
      </w:r>
      <w:r w:rsidRPr="009D3C22" w:rsidR="008A53A5">
        <w:rPr>
          <w:rFonts w:ascii="Verdana" w:hAnsi="Verdana"/>
          <w:sz w:val="18"/>
          <w:szCs w:val="18"/>
        </w:rPr>
        <w:t>de w</w:t>
      </w:r>
      <w:r w:rsidRPr="009D3C22" w:rsidR="009A1571">
        <w:rPr>
          <w:rFonts w:ascii="Verdana" w:hAnsi="Verdana"/>
          <w:sz w:val="18"/>
          <w:szCs w:val="18"/>
        </w:rPr>
        <w:t xml:space="preserve">oningtelling </w:t>
      </w:r>
      <w:r w:rsidRPr="009D3C22" w:rsidR="008A53A5">
        <w:rPr>
          <w:rFonts w:ascii="Verdana" w:hAnsi="Verdana"/>
          <w:sz w:val="18"/>
          <w:szCs w:val="18"/>
        </w:rPr>
        <w:t xml:space="preserve">door het CBS </w:t>
      </w:r>
      <w:r w:rsidRPr="009D3C22" w:rsidR="00E835BE">
        <w:rPr>
          <w:rFonts w:ascii="Verdana" w:hAnsi="Verdana"/>
          <w:sz w:val="18"/>
          <w:szCs w:val="18"/>
        </w:rPr>
        <w:t xml:space="preserve">is </w:t>
      </w:r>
      <w:r w:rsidRPr="009D3C22" w:rsidR="009A1571">
        <w:rPr>
          <w:rFonts w:ascii="Verdana" w:hAnsi="Verdana"/>
          <w:sz w:val="18"/>
          <w:szCs w:val="18"/>
        </w:rPr>
        <w:t>opgeleverd</w:t>
      </w:r>
      <w:r w:rsidRPr="009D3C22" w:rsidR="008A53A5">
        <w:rPr>
          <w:rFonts w:ascii="Verdana" w:hAnsi="Verdana"/>
          <w:sz w:val="18"/>
          <w:szCs w:val="18"/>
        </w:rPr>
        <w:t>. Dit geeft inzicht in het aantal woningen op Bonaire en vormt daarmee een belangrijke basis voor het verdere woningbouwbeleid.</w:t>
      </w:r>
      <w:r w:rsidRPr="009D3C22" w:rsidR="00FF5296">
        <w:rPr>
          <w:rFonts w:ascii="Verdana" w:hAnsi="Verdana"/>
          <w:sz w:val="18"/>
          <w:szCs w:val="18"/>
        </w:rPr>
        <w:t xml:space="preserve"> </w:t>
      </w:r>
    </w:p>
    <w:p w:rsidRPr="00BA15D4" w:rsidR="00291D79" w:rsidP="00291D79" w:rsidRDefault="005E4F62" w14:paraId="552FFD84" w14:textId="77777777">
      <w:pPr>
        <w:pStyle w:val="Lijstalinea"/>
        <w:numPr>
          <w:ilvl w:val="0"/>
          <w:numId w:val="8"/>
        </w:numPr>
        <w:rPr>
          <w:rFonts w:ascii="Verdana" w:hAnsi="Verdana"/>
          <w:sz w:val="18"/>
          <w:szCs w:val="18"/>
        </w:rPr>
      </w:pPr>
      <w:r w:rsidRPr="00BA15D4">
        <w:rPr>
          <w:rFonts w:ascii="Verdana" w:hAnsi="Verdana"/>
          <w:sz w:val="18"/>
          <w:szCs w:val="18"/>
        </w:rPr>
        <w:t>Actielijn ‘Woningvoorraad vergroten’</w:t>
      </w:r>
      <w:r w:rsidRPr="00BA15D4" w:rsidR="0096439F">
        <w:rPr>
          <w:rFonts w:ascii="Verdana" w:hAnsi="Verdana"/>
          <w:sz w:val="18"/>
          <w:szCs w:val="18"/>
        </w:rPr>
        <w:t xml:space="preserve">: </w:t>
      </w:r>
      <w:r w:rsidRPr="00BA15D4" w:rsidR="008A53A5">
        <w:rPr>
          <w:rFonts w:ascii="Verdana" w:hAnsi="Verdana"/>
          <w:sz w:val="18"/>
          <w:szCs w:val="18"/>
        </w:rPr>
        <w:t>de e</w:t>
      </w:r>
      <w:r w:rsidRPr="00BA15D4" w:rsidR="0096439F">
        <w:rPr>
          <w:rFonts w:ascii="Verdana" w:hAnsi="Verdana"/>
          <w:sz w:val="18"/>
          <w:szCs w:val="18"/>
        </w:rPr>
        <w:t xml:space="preserve">erste bewoners </w:t>
      </w:r>
      <w:r w:rsidRPr="00BA15D4" w:rsidR="008A53A5">
        <w:rPr>
          <w:rFonts w:ascii="Verdana" w:hAnsi="Verdana"/>
          <w:sz w:val="18"/>
          <w:szCs w:val="18"/>
        </w:rPr>
        <w:t xml:space="preserve">van de </w:t>
      </w:r>
      <w:r w:rsidRPr="00BA15D4" w:rsidR="0096439F">
        <w:rPr>
          <w:rFonts w:ascii="Verdana" w:hAnsi="Verdana"/>
          <w:sz w:val="18"/>
          <w:szCs w:val="18"/>
        </w:rPr>
        <w:t>nieuw</w:t>
      </w:r>
      <w:r w:rsidRPr="00BA15D4" w:rsidR="008A53A5">
        <w:rPr>
          <w:rFonts w:ascii="Verdana" w:hAnsi="Verdana"/>
          <w:sz w:val="18"/>
          <w:szCs w:val="18"/>
        </w:rPr>
        <w:t>ge</w:t>
      </w:r>
      <w:r w:rsidRPr="00BA15D4" w:rsidR="0096439F">
        <w:rPr>
          <w:rFonts w:ascii="Verdana" w:hAnsi="Verdana"/>
          <w:sz w:val="18"/>
          <w:szCs w:val="18"/>
        </w:rPr>
        <w:t>bouw</w:t>
      </w:r>
      <w:r w:rsidRPr="00BA15D4" w:rsidR="008A53A5">
        <w:rPr>
          <w:rFonts w:ascii="Verdana" w:hAnsi="Verdana"/>
          <w:sz w:val="18"/>
          <w:szCs w:val="18"/>
        </w:rPr>
        <w:t>de</w:t>
      </w:r>
      <w:r w:rsidRPr="00BA15D4" w:rsidR="0096439F">
        <w:rPr>
          <w:rFonts w:ascii="Verdana" w:hAnsi="Verdana"/>
          <w:sz w:val="18"/>
          <w:szCs w:val="18"/>
        </w:rPr>
        <w:t xml:space="preserve"> sociale huurwoningen</w:t>
      </w:r>
      <w:r w:rsidRPr="00BA15D4" w:rsidR="008A53A5">
        <w:rPr>
          <w:rFonts w:ascii="Verdana" w:hAnsi="Verdana"/>
          <w:sz w:val="18"/>
          <w:szCs w:val="18"/>
        </w:rPr>
        <w:t xml:space="preserve"> in de wijk</w:t>
      </w:r>
      <w:r w:rsidRPr="00BA15D4" w:rsidR="0096439F">
        <w:rPr>
          <w:rFonts w:ascii="Verdana" w:hAnsi="Verdana"/>
          <w:sz w:val="18"/>
          <w:szCs w:val="18"/>
        </w:rPr>
        <w:t xml:space="preserve"> </w:t>
      </w:r>
      <w:proofErr w:type="spellStart"/>
      <w:r w:rsidRPr="00BA15D4" w:rsidR="0096439F">
        <w:rPr>
          <w:rFonts w:ascii="Verdana" w:hAnsi="Verdana"/>
          <w:sz w:val="18"/>
          <w:szCs w:val="18"/>
        </w:rPr>
        <w:t>Hato</w:t>
      </w:r>
      <w:proofErr w:type="spellEnd"/>
      <w:r w:rsidRPr="00BA15D4" w:rsidR="0096439F">
        <w:rPr>
          <w:rFonts w:ascii="Verdana" w:hAnsi="Verdana"/>
          <w:sz w:val="18"/>
          <w:szCs w:val="18"/>
        </w:rPr>
        <w:t xml:space="preserve"> hebben </w:t>
      </w:r>
      <w:r w:rsidRPr="00BA15D4" w:rsidR="008A53A5">
        <w:rPr>
          <w:rFonts w:ascii="Verdana" w:hAnsi="Verdana"/>
          <w:sz w:val="18"/>
          <w:szCs w:val="18"/>
        </w:rPr>
        <w:t xml:space="preserve">de </w:t>
      </w:r>
      <w:r w:rsidRPr="00BA15D4" w:rsidR="0096439F">
        <w:rPr>
          <w:rFonts w:ascii="Verdana" w:hAnsi="Verdana"/>
          <w:sz w:val="18"/>
          <w:szCs w:val="18"/>
        </w:rPr>
        <w:t>sleutels ontvangen</w:t>
      </w:r>
      <w:r w:rsidRPr="00BA15D4" w:rsidR="008A53A5">
        <w:rPr>
          <w:rFonts w:ascii="Verdana" w:hAnsi="Verdana"/>
          <w:sz w:val="18"/>
          <w:szCs w:val="18"/>
        </w:rPr>
        <w:t>.</w:t>
      </w:r>
      <w:r w:rsidRPr="00BA15D4" w:rsidR="00291D79">
        <w:rPr>
          <w:rFonts w:ascii="Verdana" w:hAnsi="Verdana"/>
          <w:sz w:val="18"/>
          <w:szCs w:val="18"/>
        </w:rPr>
        <w:t xml:space="preserve"> Verder zijn de stedenbouwkundige plannen gefinaliseerd voor de eerste twee Woondeal-woningbouwlocaties, </w:t>
      </w:r>
      <w:proofErr w:type="spellStart"/>
      <w:r w:rsidRPr="00BA15D4" w:rsidR="00291D79">
        <w:rPr>
          <w:rFonts w:ascii="Verdana" w:hAnsi="Verdana"/>
          <w:sz w:val="18"/>
          <w:szCs w:val="18"/>
        </w:rPr>
        <w:t>Dawari</w:t>
      </w:r>
      <w:proofErr w:type="spellEnd"/>
      <w:r w:rsidRPr="00BA15D4" w:rsidR="00291D79">
        <w:rPr>
          <w:rFonts w:ascii="Verdana" w:hAnsi="Verdana"/>
          <w:sz w:val="18"/>
          <w:szCs w:val="18"/>
        </w:rPr>
        <w:t xml:space="preserve"> en Rincon </w:t>
      </w:r>
      <w:proofErr w:type="spellStart"/>
      <w:r w:rsidRPr="00BA15D4" w:rsidR="00291D79">
        <w:rPr>
          <w:rFonts w:ascii="Verdana" w:hAnsi="Verdana"/>
          <w:sz w:val="18"/>
          <w:szCs w:val="18"/>
        </w:rPr>
        <w:t>Pariba</w:t>
      </w:r>
      <w:proofErr w:type="spellEnd"/>
      <w:r w:rsidRPr="00BA15D4" w:rsidR="00291D79">
        <w:rPr>
          <w:rFonts w:ascii="Verdana" w:hAnsi="Verdana"/>
          <w:sz w:val="18"/>
          <w:szCs w:val="18"/>
        </w:rPr>
        <w:t>.</w:t>
      </w:r>
    </w:p>
    <w:p w:rsidRPr="009D3C22" w:rsidR="0096439F" w:rsidP="0096439F" w:rsidRDefault="005E4F62" w14:paraId="2D1D9DAD" w14:textId="77777777">
      <w:pPr>
        <w:pStyle w:val="Lijstalinea"/>
        <w:numPr>
          <w:ilvl w:val="0"/>
          <w:numId w:val="8"/>
        </w:numPr>
        <w:rPr>
          <w:rFonts w:ascii="Verdana" w:hAnsi="Verdana"/>
          <w:sz w:val="18"/>
          <w:szCs w:val="18"/>
        </w:rPr>
      </w:pPr>
      <w:r w:rsidRPr="009D3C22">
        <w:rPr>
          <w:rFonts w:ascii="Verdana" w:hAnsi="Verdana"/>
          <w:sz w:val="18"/>
          <w:szCs w:val="18"/>
        </w:rPr>
        <w:lastRenderedPageBreak/>
        <w:t>Actielijn ‘Betaalbaar wonen bevorderen’</w:t>
      </w:r>
      <w:r w:rsidRPr="009D3C22" w:rsidR="0096439F">
        <w:rPr>
          <w:rFonts w:ascii="Verdana" w:hAnsi="Verdana"/>
          <w:sz w:val="18"/>
          <w:szCs w:val="18"/>
        </w:rPr>
        <w:t xml:space="preserve">: </w:t>
      </w:r>
      <w:r w:rsidRPr="009D3C22" w:rsidR="008A53A5">
        <w:rPr>
          <w:rFonts w:ascii="Verdana" w:hAnsi="Verdana"/>
          <w:sz w:val="18"/>
          <w:szCs w:val="18"/>
        </w:rPr>
        <w:t>er is een g</w:t>
      </w:r>
      <w:r w:rsidRPr="009D3C22" w:rsidR="0096439F">
        <w:rPr>
          <w:rFonts w:ascii="Verdana" w:hAnsi="Verdana"/>
          <w:sz w:val="18"/>
          <w:szCs w:val="18"/>
        </w:rPr>
        <w:t>emiddelde huurlastenverlichting in de sociale huursector</w:t>
      </w:r>
      <w:r w:rsidRPr="009D3C22" w:rsidR="008A53A5">
        <w:rPr>
          <w:rFonts w:ascii="Verdana" w:hAnsi="Verdana"/>
          <w:sz w:val="18"/>
          <w:szCs w:val="18"/>
        </w:rPr>
        <w:t xml:space="preserve"> gerealiseerd</w:t>
      </w:r>
      <w:r w:rsidRPr="009D3C22" w:rsidR="0096439F">
        <w:rPr>
          <w:rFonts w:ascii="Verdana" w:hAnsi="Verdana"/>
          <w:sz w:val="18"/>
          <w:szCs w:val="18"/>
        </w:rPr>
        <w:t xml:space="preserve"> van </w:t>
      </w:r>
      <w:r w:rsidRPr="009D3C22" w:rsidR="00D37471">
        <w:rPr>
          <w:rFonts w:ascii="Verdana" w:hAnsi="Verdana"/>
          <w:sz w:val="18"/>
          <w:szCs w:val="18"/>
        </w:rPr>
        <w:t>$381 per maand. I</w:t>
      </w:r>
      <w:r w:rsidRPr="009D3C22" w:rsidR="0096439F">
        <w:rPr>
          <w:rFonts w:ascii="Verdana" w:hAnsi="Verdana"/>
          <w:sz w:val="18"/>
          <w:szCs w:val="18"/>
        </w:rPr>
        <w:t xml:space="preserve">n </w:t>
      </w:r>
      <w:r w:rsidR="008A0B37">
        <w:rPr>
          <w:rFonts w:ascii="Verdana" w:hAnsi="Verdana"/>
          <w:sz w:val="18"/>
          <w:szCs w:val="18"/>
        </w:rPr>
        <w:t xml:space="preserve">de </w:t>
      </w:r>
      <w:r w:rsidRPr="009D3C22" w:rsidR="0096439F">
        <w:rPr>
          <w:rFonts w:ascii="Verdana" w:hAnsi="Verdana"/>
          <w:sz w:val="18"/>
          <w:szCs w:val="18"/>
        </w:rPr>
        <w:t>particuliere huursector</w:t>
      </w:r>
      <w:r w:rsidRPr="009D3C22" w:rsidR="00D37471">
        <w:rPr>
          <w:rFonts w:ascii="Verdana" w:hAnsi="Verdana"/>
          <w:sz w:val="18"/>
          <w:szCs w:val="18"/>
        </w:rPr>
        <w:t xml:space="preserve"> is </w:t>
      </w:r>
      <w:r w:rsidR="008A0B37">
        <w:rPr>
          <w:rFonts w:ascii="Verdana" w:hAnsi="Verdana"/>
          <w:sz w:val="18"/>
          <w:szCs w:val="18"/>
        </w:rPr>
        <w:t xml:space="preserve">binnen </w:t>
      </w:r>
      <w:r w:rsidRPr="009D3C22" w:rsidR="00D37471">
        <w:rPr>
          <w:rFonts w:ascii="Verdana" w:hAnsi="Verdana"/>
          <w:sz w:val="18"/>
          <w:szCs w:val="18"/>
        </w:rPr>
        <w:t>de pilot</w:t>
      </w:r>
      <w:r w:rsidRPr="009D3C22" w:rsidR="0096439F">
        <w:rPr>
          <w:rFonts w:ascii="Verdana" w:hAnsi="Verdana"/>
          <w:sz w:val="18"/>
          <w:szCs w:val="18"/>
        </w:rPr>
        <w:t xml:space="preserve"> BPV </w:t>
      </w:r>
      <w:r w:rsidRPr="009D3C22" w:rsidR="00D37471">
        <w:rPr>
          <w:rFonts w:ascii="Verdana" w:hAnsi="Verdana"/>
          <w:sz w:val="18"/>
          <w:szCs w:val="18"/>
        </w:rPr>
        <w:t xml:space="preserve">een gemiddelde huurlastenverlichting van </w:t>
      </w:r>
      <w:r w:rsidRPr="009D3C22" w:rsidR="0096439F">
        <w:rPr>
          <w:rFonts w:ascii="Verdana" w:hAnsi="Verdana"/>
          <w:sz w:val="18"/>
          <w:szCs w:val="18"/>
        </w:rPr>
        <w:t>$</w:t>
      </w:r>
      <w:r w:rsidRPr="009D3C22" w:rsidR="00D37471">
        <w:rPr>
          <w:rFonts w:ascii="Verdana" w:hAnsi="Verdana"/>
          <w:sz w:val="18"/>
          <w:szCs w:val="18"/>
        </w:rPr>
        <w:t>4</w:t>
      </w:r>
      <w:r w:rsidR="00447D4E">
        <w:rPr>
          <w:rFonts w:ascii="Verdana" w:hAnsi="Verdana"/>
          <w:sz w:val="18"/>
          <w:szCs w:val="18"/>
        </w:rPr>
        <w:t>76</w:t>
      </w:r>
      <w:r w:rsidRPr="009D3C22" w:rsidR="00D37471">
        <w:rPr>
          <w:rFonts w:ascii="Verdana" w:hAnsi="Verdana"/>
          <w:sz w:val="18"/>
          <w:szCs w:val="18"/>
        </w:rPr>
        <w:t xml:space="preserve"> gerealiseerd. </w:t>
      </w:r>
    </w:p>
    <w:p w:rsidRPr="00DA2EB7" w:rsidR="00DA2EB7" w:rsidP="00BA15D4" w:rsidRDefault="00DA2EB7" w14:paraId="6436CA4A" w14:textId="77777777">
      <w:pPr>
        <w:pStyle w:val="Lijstalinea"/>
        <w:rPr>
          <w:rFonts w:ascii="Verdana" w:hAnsi="Verdana"/>
          <w:sz w:val="18"/>
          <w:szCs w:val="18"/>
        </w:rPr>
      </w:pPr>
      <w:bookmarkStart w:name="_Hlk181877445" w:id="1"/>
    </w:p>
    <w:bookmarkEnd w:id="1"/>
    <w:p w:rsidRPr="00FC696F" w:rsidR="00D525A2" w:rsidRDefault="00D525A2" w14:paraId="24FB6DEC" w14:textId="77777777">
      <w:pPr>
        <w:rPr>
          <w:i/>
          <w:iCs/>
        </w:rPr>
      </w:pPr>
      <w:proofErr w:type="gramStart"/>
      <w:r w:rsidRPr="00FC696F">
        <w:rPr>
          <w:i/>
          <w:iCs/>
        </w:rPr>
        <w:t>S</w:t>
      </w:r>
      <w:r w:rsidR="00DA2EB7">
        <w:rPr>
          <w:i/>
          <w:iCs/>
        </w:rPr>
        <w:t>in</w:t>
      </w:r>
      <w:r w:rsidRPr="00FC696F">
        <w:rPr>
          <w:i/>
          <w:iCs/>
        </w:rPr>
        <w:t>t Eustatius</w:t>
      </w:r>
      <w:proofErr w:type="gramEnd"/>
    </w:p>
    <w:p w:rsidRPr="009D3C22" w:rsidR="009A1571" w:rsidP="0096439F" w:rsidRDefault="005E4F62" w14:paraId="5CB4C5EF" w14:textId="77777777">
      <w:pPr>
        <w:pStyle w:val="Lijstalinea"/>
        <w:numPr>
          <w:ilvl w:val="0"/>
          <w:numId w:val="8"/>
        </w:numPr>
        <w:rPr>
          <w:rFonts w:ascii="Verdana" w:hAnsi="Verdana"/>
          <w:sz w:val="18"/>
          <w:szCs w:val="18"/>
        </w:rPr>
      </w:pPr>
      <w:r w:rsidRPr="009D3C22">
        <w:rPr>
          <w:rFonts w:ascii="Verdana" w:hAnsi="Verdana"/>
          <w:sz w:val="18"/>
          <w:szCs w:val="18"/>
        </w:rPr>
        <w:t>Actielijn ‘Basis op orde’</w:t>
      </w:r>
      <w:r w:rsidRPr="009D3C22" w:rsidR="009A1571">
        <w:rPr>
          <w:rFonts w:ascii="Verdana" w:hAnsi="Verdana"/>
          <w:sz w:val="18"/>
          <w:szCs w:val="18"/>
        </w:rPr>
        <w:t xml:space="preserve">: </w:t>
      </w:r>
      <w:r w:rsidRPr="009D3C22" w:rsidR="008A53A5">
        <w:rPr>
          <w:rFonts w:ascii="Verdana" w:hAnsi="Verdana"/>
          <w:sz w:val="18"/>
          <w:szCs w:val="18"/>
        </w:rPr>
        <w:t>de h</w:t>
      </w:r>
      <w:r w:rsidRPr="009D3C22" w:rsidR="009A1571">
        <w:rPr>
          <w:rFonts w:ascii="Verdana" w:hAnsi="Verdana"/>
          <w:sz w:val="18"/>
          <w:szCs w:val="18"/>
        </w:rPr>
        <w:t xml:space="preserve">uurcommissie </w:t>
      </w:r>
      <w:r w:rsidRPr="009D3C22" w:rsidR="00690EB4">
        <w:rPr>
          <w:rFonts w:ascii="Verdana" w:hAnsi="Verdana"/>
          <w:sz w:val="18"/>
          <w:szCs w:val="18"/>
        </w:rPr>
        <w:t xml:space="preserve">is </w:t>
      </w:r>
      <w:r w:rsidRPr="009D3C22" w:rsidR="009A1571">
        <w:rPr>
          <w:rFonts w:ascii="Verdana" w:hAnsi="Verdana"/>
          <w:sz w:val="18"/>
          <w:szCs w:val="18"/>
        </w:rPr>
        <w:t>benoemd</w:t>
      </w:r>
      <w:r w:rsidRPr="009D3C22" w:rsidR="008A53A5">
        <w:rPr>
          <w:rFonts w:ascii="Verdana" w:hAnsi="Verdana"/>
          <w:sz w:val="18"/>
          <w:szCs w:val="18"/>
        </w:rPr>
        <w:t>. Zo kunnen huurders en verhuurders hun recht halen</w:t>
      </w:r>
      <w:r w:rsidRPr="009D3C22" w:rsidR="00D37471">
        <w:rPr>
          <w:rFonts w:ascii="Verdana" w:hAnsi="Verdana"/>
          <w:sz w:val="18"/>
          <w:szCs w:val="18"/>
        </w:rPr>
        <w:t>.</w:t>
      </w:r>
    </w:p>
    <w:p w:rsidRPr="009D3C22" w:rsidR="009A1571" w:rsidP="0096439F" w:rsidRDefault="005E4F62" w14:paraId="1E1A3B71" w14:textId="77777777">
      <w:pPr>
        <w:pStyle w:val="Lijstalinea"/>
        <w:numPr>
          <w:ilvl w:val="0"/>
          <w:numId w:val="8"/>
        </w:numPr>
        <w:rPr>
          <w:rFonts w:ascii="Verdana" w:hAnsi="Verdana"/>
          <w:sz w:val="18"/>
          <w:szCs w:val="18"/>
        </w:rPr>
      </w:pPr>
      <w:r w:rsidRPr="009D3C22">
        <w:rPr>
          <w:rFonts w:ascii="Verdana" w:hAnsi="Verdana"/>
          <w:sz w:val="18"/>
          <w:szCs w:val="18"/>
        </w:rPr>
        <w:t>Actielijn ‘Woningvoorraad vergroten’</w:t>
      </w:r>
      <w:r w:rsidRPr="009D3C22" w:rsidR="009A1571">
        <w:rPr>
          <w:rFonts w:ascii="Verdana" w:hAnsi="Verdana"/>
          <w:sz w:val="18"/>
          <w:szCs w:val="18"/>
        </w:rPr>
        <w:t xml:space="preserve">: </w:t>
      </w:r>
      <w:r w:rsidRPr="009D3C22" w:rsidR="00D37471">
        <w:rPr>
          <w:rFonts w:ascii="Verdana" w:hAnsi="Verdana"/>
          <w:sz w:val="18"/>
          <w:szCs w:val="18"/>
        </w:rPr>
        <w:t xml:space="preserve">er zijn </w:t>
      </w:r>
      <w:r w:rsidRPr="009D3C22" w:rsidR="009A1571">
        <w:rPr>
          <w:rFonts w:ascii="Verdana" w:hAnsi="Verdana"/>
          <w:sz w:val="18"/>
          <w:szCs w:val="18"/>
        </w:rPr>
        <w:t>20</w:t>
      </w:r>
      <w:r w:rsidRPr="009D3C22" w:rsidR="00D37471">
        <w:rPr>
          <w:rFonts w:ascii="Verdana" w:hAnsi="Verdana"/>
          <w:sz w:val="18"/>
          <w:szCs w:val="18"/>
        </w:rPr>
        <w:t xml:space="preserve"> sociale huur</w:t>
      </w:r>
      <w:r w:rsidRPr="009D3C22" w:rsidR="009A1571">
        <w:rPr>
          <w:rFonts w:ascii="Verdana" w:hAnsi="Verdana"/>
          <w:sz w:val="18"/>
          <w:szCs w:val="18"/>
        </w:rPr>
        <w:t>woningen gerenoveerd</w:t>
      </w:r>
      <w:r w:rsidRPr="009D3C22" w:rsidR="00D37471">
        <w:rPr>
          <w:rFonts w:ascii="Verdana" w:hAnsi="Verdana"/>
          <w:sz w:val="18"/>
          <w:szCs w:val="18"/>
        </w:rPr>
        <w:t xml:space="preserve"> die in slechte staat van onderhoud verkeerden.</w:t>
      </w:r>
    </w:p>
    <w:p w:rsidRPr="009D3C22" w:rsidR="009A1571" w:rsidP="0096439F" w:rsidRDefault="005E4F62" w14:paraId="6F671AD1" w14:textId="77777777">
      <w:pPr>
        <w:pStyle w:val="Lijstalinea"/>
        <w:numPr>
          <w:ilvl w:val="0"/>
          <w:numId w:val="8"/>
        </w:numPr>
        <w:rPr>
          <w:rFonts w:ascii="Verdana" w:hAnsi="Verdana"/>
          <w:sz w:val="18"/>
          <w:szCs w:val="18"/>
        </w:rPr>
      </w:pPr>
      <w:r w:rsidRPr="009D3C22">
        <w:rPr>
          <w:rFonts w:ascii="Verdana" w:hAnsi="Verdana"/>
          <w:sz w:val="18"/>
          <w:szCs w:val="18"/>
        </w:rPr>
        <w:t>Actielijn ‘Betaalbaar wonen bevorderen’</w:t>
      </w:r>
      <w:r w:rsidRPr="009D3C22" w:rsidR="009A1571">
        <w:rPr>
          <w:rFonts w:ascii="Verdana" w:hAnsi="Verdana"/>
          <w:sz w:val="18"/>
          <w:szCs w:val="18"/>
        </w:rPr>
        <w:t xml:space="preserve">: </w:t>
      </w:r>
      <w:r w:rsidRPr="009D3C22" w:rsidR="00D37471">
        <w:rPr>
          <w:rFonts w:ascii="Verdana" w:hAnsi="Verdana"/>
          <w:sz w:val="18"/>
          <w:szCs w:val="18"/>
        </w:rPr>
        <w:t>er is een g</w:t>
      </w:r>
      <w:r w:rsidRPr="009D3C22" w:rsidR="009A1571">
        <w:rPr>
          <w:rFonts w:ascii="Verdana" w:hAnsi="Verdana"/>
          <w:sz w:val="18"/>
          <w:szCs w:val="18"/>
        </w:rPr>
        <w:t>emiddelde huurlastenverlichting</w:t>
      </w:r>
      <w:r w:rsidRPr="009D3C22" w:rsidR="00D37471">
        <w:rPr>
          <w:rFonts w:ascii="Verdana" w:hAnsi="Verdana"/>
          <w:sz w:val="18"/>
          <w:szCs w:val="18"/>
        </w:rPr>
        <w:t xml:space="preserve"> gerealiseerd</w:t>
      </w:r>
      <w:r w:rsidRPr="009D3C22" w:rsidR="009A1571">
        <w:rPr>
          <w:rFonts w:ascii="Verdana" w:hAnsi="Verdana"/>
          <w:sz w:val="18"/>
          <w:szCs w:val="18"/>
        </w:rPr>
        <w:t xml:space="preserve"> in de sociale huursector van $376 per maand</w:t>
      </w:r>
      <w:r w:rsidRPr="009D3C22" w:rsidR="00D37471">
        <w:rPr>
          <w:rFonts w:ascii="Verdana" w:hAnsi="Verdana"/>
          <w:sz w:val="18"/>
          <w:szCs w:val="18"/>
        </w:rPr>
        <w:t>.</w:t>
      </w:r>
    </w:p>
    <w:p w:rsidRPr="00FC696F" w:rsidR="00D525A2" w:rsidRDefault="00D525A2" w14:paraId="617CA9AD" w14:textId="77777777">
      <w:pPr>
        <w:rPr>
          <w:i/>
          <w:iCs/>
        </w:rPr>
      </w:pPr>
    </w:p>
    <w:p w:rsidRPr="00FC696F" w:rsidR="00D525A2" w:rsidRDefault="00D525A2" w14:paraId="06864577" w14:textId="77777777">
      <w:pPr>
        <w:rPr>
          <w:i/>
          <w:iCs/>
        </w:rPr>
      </w:pPr>
      <w:r w:rsidRPr="00FC696F">
        <w:rPr>
          <w:i/>
          <w:iCs/>
        </w:rPr>
        <w:t>Saba</w:t>
      </w:r>
    </w:p>
    <w:p w:rsidRPr="009D3C22" w:rsidR="009A1571" w:rsidP="0096439F" w:rsidRDefault="005E4F62" w14:paraId="6823A41E" w14:textId="77777777">
      <w:pPr>
        <w:pStyle w:val="Lijstalinea"/>
        <w:numPr>
          <w:ilvl w:val="0"/>
          <w:numId w:val="8"/>
        </w:numPr>
        <w:rPr>
          <w:rFonts w:ascii="Verdana" w:hAnsi="Verdana"/>
          <w:sz w:val="18"/>
          <w:szCs w:val="18"/>
        </w:rPr>
      </w:pPr>
      <w:r w:rsidRPr="009D3C22">
        <w:rPr>
          <w:rFonts w:ascii="Verdana" w:hAnsi="Verdana"/>
          <w:sz w:val="18"/>
          <w:szCs w:val="18"/>
        </w:rPr>
        <w:t>Actielijn ‘Basis op orde’</w:t>
      </w:r>
      <w:r w:rsidRPr="009D3C22" w:rsidR="009A1571">
        <w:rPr>
          <w:rFonts w:ascii="Verdana" w:hAnsi="Verdana"/>
          <w:sz w:val="18"/>
          <w:szCs w:val="18"/>
        </w:rPr>
        <w:t xml:space="preserve">: </w:t>
      </w:r>
      <w:r w:rsidRPr="009D3C22" w:rsidR="00D37471">
        <w:rPr>
          <w:rFonts w:ascii="Verdana" w:hAnsi="Verdana"/>
          <w:sz w:val="18"/>
          <w:szCs w:val="18"/>
        </w:rPr>
        <w:t>er zijn b</w:t>
      </w:r>
      <w:r w:rsidRPr="009D3C22" w:rsidR="009A1571">
        <w:rPr>
          <w:rFonts w:ascii="Verdana" w:hAnsi="Verdana"/>
          <w:sz w:val="18"/>
          <w:szCs w:val="18"/>
        </w:rPr>
        <w:t>ouwlocatie</w:t>
      </w:r>
      <w:r w:rsidRPr="009D3C22" w:rsidR="00EF3B5E">
        <w:rPr>
          <w:rFonts w:ascii="Verdana" w:hAnsi="Verdana"/>
          <w:sz w:val="18"/>
          <w:szCs w:val="18"/>
        </w:rPr>
        <w:t>s</w:t>
      </w:r>
      <w:r w:rsidRPr="009D3C22" w:rsidR="009A1571">
        <w:rPr>
          <w:rFonts w:ascii="Verdana" w:hAnsi="Verdana"/>
          <w:sz w:val="18"/>
          <w:szCs w:val="18"/>
        </w:rPr>
        <w:t xml:space="preserve"> voor betaalbare woningbouw</w:t>
      </w:r>
      <w:r w:rsidRPr="009D3C22" w:rsidR="00690EB4">
        <w:rPr>
          <w:rFonts w:ascii="Verdana" w:hAnsi="Verdana"/>
          <w:sz w:val="18"/>
          <w:szCs w:val="18"/>
        </w:rPr>
        <w:t xml:space="preserve"> aangewezen</w:t>
      </w:r>
      <w:r w:rsidRPr="009D3C22" w:rsidR="00D37471">
        <w:rPr>
          <w:rFonts w:ascii="Verdana" w:hAnsi="Verdana"/>
          <w:sz w:val="18"/>
          <w:szCs w:val="18"/>
        </w:rPr>
        <w:t>.</w:t>
      </w:r>
    </w:p>
    <w:p w:rsidRPr="009D3C22" w:rsidR="009A1571" w:rsidP="0096439F" w:rsidRDefault="005E4F62" w14:paraId="3A5C1473" w14:textId="77777777">
      <w:pPr>
        <w:pStyle w:val="Lijstalinea"/>
        <w:numPr>
          <w:ilvl w:val="0"/>
          <w:numId w:val="8"/>
        </w:numPr>
        <w:rPr>
          <w:rFonts w:ascii="Verdana" w:hAnsi="Verdana"/>
          <w:sz w:val="18"/>
          <w:szCs w:val="18"/>
        </w:rPr>
      </w:pPr>
      <w:r w:rsidRPr="009D3C22">
        <w:rPr>
          <w:rFonts w:ascii="Verdana" w:hAnsi="Verdana"/>
          <w:sz w:val="18"/>
          <w:szCs w:val="18"/>
        </w:rPr>
        <w:t>Actielijn ‘Woningvoorraad vergroten’</w:t>
      </w:r>
      <w:r w:rsidRPr="009D3C22" w:rsidR="009A1571">
        <w:rPr>
          <w:rFonts w:ascii="Verdana" w:hAnsi="Verdana"/>
          <w:sz w:val="18"/>
          <w:szCs w:val="18"/>
        </w:rPr>
        <w:t xml:space="preserve">: </w:t>
      </w:r>
      <w:r w:rsidRPr="009D3C22" w:rsidR="00FC696F">
        <w:rPr>
          <w:rFonts w:ascii="Verdana" w:hAnsi="Verdana"/>
          <w:sz w:val="18"/>
          <w:szCs w:val="18"/>
        </w:rPr>
        <w:t>het project</w:t>
      </w:r>
      <w:r w:rsidRPr="009D3C22" w:rsidR="00690EB4">
        <w:rPr>
          <w:rFonts w:ascii="Verdana" w:hAnsi="Verdana"/>
          <w:sz w:val="18"/>
          <w:szCs w:val="18"/>
        </w:rPr>
        <w:t xml:space="preserve"> </w:t>
      </w:r>
      <w:r w:rsidRPr="009D3C22" w:rsidR="00FC696F">
        <w:rPr>
          <w:rFonts w:ascii="Verdana" w:hAnsi="Verdana"/>
          <w:sz w:val="18"/>
          <w:szCs w:val="18"/>
        </w:rPr>
        <w:t xml:space="preserve">Under </w:t>
      </w:r>
      <w:proofErr w:type="spellStart"/>
      <w:r w:rsidRPr="009D3C22" w:rsidR="00FC696F">
        <w:rPr>
          <w:rFonts w:ascii="Verdana" w:hAnsi="Verdana"/>
          <w:sz w:val="18"/>
          <w:szCs w:val="18"/>
        </w:rPr>
        <w:t>the</w:t>
      </w:r>
      <w:proofErr w:type="spellEnd"/>
      <w:r w:rsidRPr="009D3C22" w:rsidR="00FC696F">
        <w:rPr>
          <w:rFonts w:ascii="Verdana" w:hAnsi="Verdana"/>
          <w:sz w:val="18"/>
          <w:szCs w:val="18"/>
        </w:rPr>
        <w:t xml:space="preserve"> Hill-2 (nieuwbouw van </w:t>
      </w:r>
      <w:r w:rsidRPr="009D3C22" w:rsidR="00EF3B5E">
        <w:rPr>
          <w:rFonts w:ascii="Verdana" w:hAnsi="Verdana"/>
          <w:sz w:val="18"/>
          <w:szCs w:val="18"/>
        </w:rPr>
        <w:t xml:space="preserve">18 </w:t>
      </w:r>
      <w:r w:rsidRPr="009D3C22" w:rsidR="00690EB4">
        <w:rPr>
          <w:rFonts w:ascii="Verdana" w:hAnsi="Verdana"/>
          <w:sz w:val="18"/>
          <w:szCs w:val="18"/>
        </w:rPr>
        <w:t>sociale huurwoningen</w:t>
      </w:r>
      <w:r w:rsidRPr="009D3C22" w:rsidR="00FC696F">
        <w:rPr>
          <w:rFonts w:ascii="Verdana" w:hAnsi="Verdana"/>
          <w:sz w:val="18"/>
          <w:szCs w:val="18"/>
        </w:rPr>
        <w:t>)</w:t>
      </w:r>
      <w:r w:rsidRPr="009D3C22" w:rsidR="00690EB4">
        <w:rPr>
          <w:rFonts w:ascii="Verdana" w:hAnsi="Verdana"/>
          <w:sz w:val="18"/>
          <w:szCs w:val="18"/>
        </w:rPr>
        <w:t xml:space="preserve"> is opgeleverd</w:t>
      </w:r>
      <w:r w:rsidRPr="009D3C22" w:rsidR="00FC696F">
        <w:rPr>
          <w:rFonts w:ascii="Verdana" w:hAnsi="Verdana"/>
          <w:sz w:val="18"/>
          <w:szCs w:val="18"/>
        </w:rPr>
        <w:t>.</w:t>
      </w:r>
    </w:p>
    <w:p w:rsidRPr="009D3C22" w:rsidR="0096439F" w:rsidP="0096439F" w:rsidRDefault="005E4F62" w14:paraId="79895BC9" w14:textId="77777777">
      <w:pPr>
        <w:pStyle w:val="Lijstalinea"/>
        <w:numPr>
          <w:ilvl w:val="0"/>
          <w:numId w:val="8"/>
        </w:numPr>
        <w:rPr>
          <w:rFonts w:ascii="Verdana" w:hAnsi="Verdana"/>
          <w:sz w:val="18"/>
          <w:szCs w:val="18"/>
        </w:rPr>
      </w:pPr>
      <w:r w:rsidRPr="009D3C22">
        <w:rPr>
          <w:rFonts w:ascii="Verdana" w:hAnsi="Verdana"/>
          <w:sz w:val="18"/>
          <w:szCs w:val="18"/>
        </w:rPr>
        <w:t>Actielijn ‘Betaalbaar wonen bevorderen’</w:t>
      </w:r>
      <w:r w:rsidRPr="009D3C22" w:rsidR="009A1571">
        <w:rPr>
          <w:rFonts w:ascii="Verdana" w:hAnsi="Verdana"/>
          <w:sz w:val="18"/>
          <w:szCs w:val="18"/>
        </w:rPr>
        <w:t xml:space="preserve">: </w:t>
      </w:r>
      <w:r w:rsidRPr="009D3C22" w:rsidR="00FC696F">
        <w:rPr>
          <w:rFonts w:ascii="Verdana" w:hAnsi="Verdana"/>
          <w:sz w:val="18"/>
          <w:szCs w:val="18"/>
        </w:rPr>
        <w:t>er is een g</w:t>
      </w:r>
      <w:r w:rsidRPr="009D3C22" w:rsidR="009A1571">
        <w:rPr>
          <w:rFonts w:ascii="Verdana" w:hAnsi="Verdana"/>
          <w:sz w:val="18"/>
          <w:szCs w:val="18"/>
        </w:rPr>
        <w:t xml:space="preserve">emiddelde huurlastenverlichting in de sociale huursector </w:t>
      </w:r>
      <w:r w:rsidRPr="009D3C22" w:rsidR="00FC696F">
        <w:rPr>
          <w:rFonts w:ascii="Verdana" w:hAnsi="Verdana"/>
          <w:sz w:val="18"/>
          <w:szCs w:val="18"/>
        </w:rPr>
        <w:t xml:space="preserve">gerealiseerd </w:t>
      </w:r>
      <w:r w:rsidRPr="009D3C22" w:rsidR="009A1571">
        <w:rPr>
          <w:rFonts w:ascii="Verdana" w:hAnsi="Verdana"/>
          <w:sz w:val="18"/>
          <w:szCs w:val="18"/>
        </w:rPr>
        <w:t>van $173 per maand</w:t>
      </w:r>
    </w:p>
    <w:p w:rsidRPr="00FC696F" w:rsidR="00EA3F5B" w:rsidRDefault="00EA3F5B" w14:paraId="25933052" w14:textId="77777777"/>
    <w:p w:rsidRPr="00FC696F" w:rsidR="00D525A2" w:rsidRDefault="00D525A2" w14:paraId="1AB18ED6" w14:textId="77777777">
      <w:pPr>
        <w:rPr>
          <w:i/>
          <w:iCs/>
        </w:rPr>
      </w:pPr>
      <w:r w:rsidRPr="00FC696F">
        <w:rPr>
          <w:i/>
          <w:iCs/>
        </w:rPr>
        <w:t xml:space="preserve">Vooruitblik 2025 </w:t>
      </w:r>
    </w:p>
    <w:p w:rsidR="003E0803" w:rsidP="00637530" w:rsidRDefault="00637530" w14:paraId="28C16170" w14:textId="77777777">
      <w:bookmarkStart w:name="_Hlk184231045" w:id="2"/>
      <w:r w:rsidRPr="00FC696F">
        <w:t xml:space="preserve">Het kabinet </w:t>
      </w:r>
      <w:r w:rsidRPr="00FC696F" w:rsidR="003E0803">
        <w:t xml:space="preserve">en de Bestuurscolleges van Bonaire, </w:t>
      </w:r>
      <w:proofErr w:type="gramStart"/>
      <w:r w:rsidRPr="00FC696F" w:rsidR="003E0803">
        <w:t>S</w:t>
      </w:r>
      <w:r w:rsidR="00DA2EB7">
        <w:t>in</w:t>
      </w:r>
      <w:r w:rsidRPr="00FC696F" w:rsidR="003E0803">
        <w:t>t Eustatius</w:t>
      </w:r>
      <w:proofErr w:type="gramEnd"/>
      <w:r w:rsidRPr="00FC696F" w:rsidR="003E0803">
        <w:t xml:space="preserve"> en Saba zijn voornemens </w:t>
      </w:r>
      <w:r w:rsidRPr="00FC696F">
        <w:t>de Beleidsagenda en de daaruit voortvloeiende Woondeal Bonaire, Letter of Intent S</w:t>
      </w:r>
      <w:r w:rsidR="00181613">
        <w:t>in</w:t>
      </w:r>
      <w:r w:rsidRPr="00FC696F">
        <w:t>t Eustatius, Letter of Intent Saba en Ruimtelijk Ontwikkelingsprogramma C</w:t>
      </w:r>
      <w:r w:rsidR="00181613">
        <w:t xml:space="preserve">aribisch </w:t>
      </w:r>
      <w:r w:rsidRPr="00FC696F">
        <w:t>N</w:t>
      </w:r>
      <w:r w:rsidR="00181613">
        <w:t>ederland</w:t>
      </w:r>
      <w:r w:rsidRPr="00FC696F">
        <w:t xml:space="preserve"> </w:t>
      </w:r>
      <w:r w:rsidRPr="00FC696F" w:rsidR="00E23247">
        <w:t xml:space="preserve">in 2025 </w:t>
      </w:r>
      <w:r w:rsidRPr="00FC696F">
        <w:t>verder uit</w:t>
      </w:r>
      <w:r w:rsidRPr="00FC696F" w:rsidR="003E0803">
        <w:t xml:space="preserve"> t</w:t>
      </w:r>
      <w:r w:rsidRPr="00FC696F">
        <w:t>e</w:t>
      </w:r>
      <w:r w:rsidRPr="00FC696F" w:rsidR="003E0803">
        <w:t xml:space="preserve"> </w:t>
      </w:r>
      <w:r w:rsidRPr="00FC696F">
        <w:t>voe</w:t>
      </w:r>
      <w:r w:rsidRPr="00FC696F" w:rsidR="003E0803">
        <w:t>ren</w:t>
      </w:r>
      <w:r w:rsidRPr="00FC696F">
        <w:t xml:space="preserve">. </w:t>
      </w:r>
    </w:p>
    <w:p w:rsidR="004F2B53" w:rsidP="00637530" w:rsidRDefault="004F2B53" w14:paraId="1DC3DA49" w14:textId="77777777"/>
    <w:p w:rsidR="004F2B53" w:rsidP="00637530" w:rsidRDefault="004F2B53" w14:paraId="7D99D8C4" w14:textId="77777777">
      <w:r>
        <w:t xml:space="preserve">In 2025 zullen de Algemene Rekenkamer en de Rekenkamer Bonaire een onderzoek opleveren naar </w:t>
      </w:r>
      <w:r w:rsidR="002638A4">
        <w:t xml:space="preserve">de bouw van </w:t>
      </w:r>
      <w:r>
        <w:t xml:space="preserve">betaalbare </w:t>
      </w:r>
      <w:r w:rsidR="002638A4">
        <w:t xml:space="preserve">woningen </w:t>
      </w:r>
      <w:r>
        <w:t>op Bonaire.</w:t>
      </w:r>
    </w:p>
    <w:p w:rsidR="004F2B53" w:rsidP="00637530" w:rsidRDefault="004F2B53" w14:paraId="121DC487" w14:textId="77777777"/>
    <w:p w:rsidR="004F2B53" w:rsidP="00637530" w:rsidRDefault="004F2B53" w14:paraId="1B09231F" w14:textId="77777777">
      <w:r>
        <w:t xml:space="preserve">Verder zal in 2025 het woonbehoefte-onderzoek </w:t>
      </w:r>
      <w:r w:rsidR="002638A4">
        <w:t xml:space="preserve">voor </w:t>
      </w:r>
      <w:r>
        <w:t xml:space="preserve">de drie eilanden worden afgerond. </w:t>
      </w:r>
    </w:p>
    <w:p w:rsidR="004F2B53" w:rsidP="00637530" w:rsidRDefault="004F2B53" w14:paraId="489518F4" w14:textId="77777777"/>
    <w:p w:rsidRPr="00FC696F" w:rsidR="004F2B53" w:rsidP="00637530" w:rsidRDefault="004D7D30" w14:paraId="1AEB276D" w14:textId="77777777">
      <w:bookmarkStart w:name="_Hlk184988719" w:id="3"/>
      <w:r w:rsidRPr="00BA15D4">
        <w:t xml:space="preserve">Door de toenemende schaal van de regelingen, en de voorziene verbreding van de verhuurderssubsidie in de particuliere huursector naar </w:t>
      </w:r>
      <w:proofErr w:type="gramStart"/>
      <w:r w:rsidRPr="00BA15D4">
        <w:t>S</w:t>
      </w:r>
      <w:r w:rsidRPr="00BA15D4" w:rsidR="00DA2EB7">
        <w:t>in</w:t>
      </w:r>
      <w:r w:rsidRPr="00BA15D4">
        <w:t>t Eustatius</w:t>
      </w:r>
      <w:proofErr w:type="gramEnd"/>
      <w:r w:rsidRPr="00BA15D4">
        <w:t xml:space="preserve"> en Saba, zal in 2025 </w:t>
      </w:r>
      <w:r w:rsidRPr="00BA15D4" w:rsidR="002638A4">
        <w:t xml:space="preserve">worden gestart </w:t>
      </w:r>
      <w:r w:rsidRPr="00BA15D4">
        <w:t xml:space="preserve">met het verbeteren van monitoring en verantwoording van </w:t>
      </w:r>
      <w:r w:rsidRPr="00BA15D4" w:rsidR="002638A4">
        <w:t>zowel de V</w:t>
      </w:r>
      <w:r w:rsidRPr="00BA15D4" w:rsidR="00181613">
        <w:t>erhuurderssubsidie</w:t>
      </w:r>
      <w:r w:rsidRPr="00BA15D4" w:rsidR="002638A4">
        <w:t xml:space="preserve"> als de B</w:t>
      </w:r>
      <w:r w:rsidRPr="00BA15D4" w:rsidR="00181613">
        <w:t>ijdrage Particuliere Verhuur</w:t>
      </w:r>
      <w:r w:rsidRPr="00BA15D4" w:rsidR="002638A4">
        <w:t xml:space="preserve">, </w:t>
      </w:r>
      <w:r w:rsidRPr="00BA15D4">
        <w:t xml:space="preserve">voor </w:t>
      </w:r>
      <w:r w:rsidRPr="00BA15D4" w:rsidR="002638A4">
        <w:t>de korte en de lange termij</w:t>
      </w:r>
      <w:r w:rsidRPr="00BA15D4">
        <w:t>n</w:t>
      </w:r>
      <w:r w:rsidRPr="00BA15D4" w:rsidR="002638A4">
        <w:t>.</w:t>
      </w:r>
      <w:r w:rsidR="002638A4">
        <w:t xml:space="preserve"> </w:t>
      </w:r>
    </w:p>
    <w:bookmarkEnd w:id="3"/>
    <w:p w:rsidRPr="00FC696F" w:rsidR="00CA0537" w:rsidP="00CA0537" w:rsidRDefault="00CA0537" w14:paraId="4A5451D2" w14:textId="77777777">
      <w:pPr>
        <w:spacing w:line="240" w:lineRule="exact"/>
        <w:rPr>
          <w:rFonts w:cs="RijksoverheidSansText"/>
        </w:rPr>
      </w:pPr>
    </w:p>
    <w:p w:rsidR="00CA0537" w:rsidP="00CA0537" w:rsidRDefault="00CA0537" w14:paraId="1FD3BB3C" w14:textId="77777777">
      <w:pPr>
        <w:spacing w:line="240" w:lineRule="exact"/>
      </w:pPr>
      <w:r w:rsidRPr="00FC696F">
        <w:rPr>
          <w:rFonts w:cs="RijksoverheidSansText"/>
        </w:rPr>
        <w:t>In de inleiding van de Beleidsagenda is aangegeven dat de genoemde maatregelen het referentiepunt vorm</w:t>
      </w:r>
      <w:r w:rsidRPr="00FC696F" w:rsidR="005E4F62">
        <w:rPr>
          <w:rFonts w:cs="RijksoverheidSansText"/>
        </w:rPr>
        <w:t xml:space="preserve">en </w:t>
      </w:r>
      <w:r w:rsidRPr="00FC696F">
        <w:rPr>
          <w:rFonts w:cs="RijksoverheidSansText"/>
        </w:rPr>
        <w:t xml:space="preserve">voor de gezamenlijke aanpak tot en met 2025, met een doorkijk naar 2030. In 2025 zal daarom </w:t>
      </w:r>
      <w:r w:rsidRPr="00FC696F" w:rsidR="00690EB4">
        <w:rPr>
          <w:rFonts w:cs="RijksoverheidSansText"/>
        </w:rPr>
        <w:t xml:space="preserve">door het ministerie van VRO </w:t>
      </w:r>
      <w:r w:rsidRPr="00FC696F">
        <w:rPr>
          <w:rFonts w:cs="RijksoverheidSansText"/>
        </w:rPr>
        <w:t xml:space="preserve">een traject worden gestart om samen met de </w:t>
      </w:r>
      <w:r w:rsidRPr="00FC696F" w:rsidR="00CB7FDB">
        <w:rPr>
          <w:rFonts w:cs="RijksoverheidSansText"/>
        </w:rPr>
        <w:t xml:space="preserve">Openbare Lichamen </w:t>
      </w:r>
      <w:r w:rsidRPr="00FC696F">
        <w:t>Bonaire, St. Eustatius en Saba</w:t>
      </w:r>
      <w:r w:rsidRPr="00FC696F">
        <w:rPr>
          <w:rFonts w:cs="RijksoverheidSansText"/>
        </w:rPr>
        <w:t xml:space="preserve"> te komen tot een geactualiseerde versie voor de periode 2026-2030</w:t>
      </w:r>
      <w:r w:rsidRPr="00FC696F" w:rsidR="00CB7FDB">
        <w:rPr>
          <w:rFonts w:cs="RijksoverheidSansText"/>
        </w:rPr>
        <w:t xml:space="preserve">. Daarin zal per eiland worden geprioriteerd en zal meer rekening worden gehouden met de factor </w:t>
      </w:r>
      <w:r w:rsidRPr="00FC696F" w:rsidR="00CB7FDB">
        <w:t>tijd, benodigde expertise, beperkte financiële middelen en geringe uitvoeringscapaciteit.</w:t>
      </w:r>
    </w:p>
    <w:p w:rsidR="00DA2EB7" w:rsidP="00CA0537" w:rsidRDefault="00DA2EB7" w14:paraId="18C2AD63" w14:textId="77777777">
      <w:pPr>
        <w:spacing w:line="240" w:lineRule="exact"/>
      </w:pPr>
    </w:p>
    <w:p w:rsidRPr="00FC696F" w:rsidR="00DA2EB7" w:rsidP="00CA0537" w:rsidRDefault="00DA2EB7" w14:paraId="7F827877" w14:textId="77777777">
      <w:pPr>
        <w:spacing w:line="240" w:lineRule="exact"/>
      </w:pPr>
      <w:r w:rsidRPr="00DA2EB7">
        <w:lastRenderedPageBreak/>
        <w:t>In 2024 zijn gesprekken gevoerd tussen de ministeries van VRO en BZK</w:t>
      </w:r>
      <w:r>
        <w:t>/DG</w:t>
      </w:r>
      <w:r w:rsidRPr="00DA2EB7">
        <w:t>KR en de eilanden over het opzetten van een nieuwe overlegstructuur voor het fysiek domein in Caribisch Nederland. Deze structuur zal in 2025 gaan functioneren</w:t>
      </w:r>
      <w:r w:rsidR="000D7202">
        <w:t>.</w:t>
      </w:r>
      <w:r w:rsidRPr="00DA2EB7">
        <w:t xml:space="preserve"> Het in het ROCN aangekondigde overleg over de eilandelijke ruimtelijke plannen zal hier onderdeel van gaan uitmaken.</w:t>
      </w:r>
    </w:p>
    <w:p w:rsidRPr="00FC696F" w:rsidR="003E0803" w:rsidP="00637530" w:rsidRDefault="003E0803" w14:paraId="4B5474B3" w14:textId="77777777"/>
    <w:bookmarkEnd w:id="2"/>
    <w:p w:rsidRPr="00FC696F" w:rsidR="00EA3F5B" w:rsidRDefault="00CA0537" w14:paraId="020DE075" w14:textId="77777777">
      <w:r w:rsidRPr="00FC696F">
        <w:t>Hoogachtend,</w:t>
      </w:r>
    </w:p>
    <w:p w:rsidRPr="00FC696F" w:rsidR="0097023C" w:rsidRDefault="0097023C" w14:paraId="69688B6B" w14:textId="77777777"/>
    <w:p w:rsidRPr="00FC696F" w:rsidR="0097023C" w:rsidRDefault="0097023C" w14:paraId="6AB97A70" w14:textId="77777777">
      <w:r w:rsidRPr="00FC696F">
        <w:t xml:space="preserve">De minister van Volkshuisvesting en Ruimtelijke Ordening, </w:t>
      </w:r>
    </w:p>
    <w:p w:rsidRPr="00FC696F" w:rsidR="0097023C" w:rsidRDefault="0097023C" w14:paraId="689B011D" w14:textId="77777777"/>
    <w:p w:rsidRPr="00FC696F" w:rsidR="0097023C" w:rsidRDefault="0097023C" w14:paraId="1D869AFE" w14:textId="77777777"/>
    <w:p w:rsidRPr="00FC696F" w:rsidR="0097023C" w:rsidRDefault="0097023C" w14:paraId="4FF4B380" w14:textId="77777777"/>
    <w:p w:rsidRPr="00FC696F" w:rsidR="00BF4CCE" w:rsidP="009A1571" w:rsidRDefault="00BF4CCE" w14:paraId="79971C4C" w14:textId="77777777"/>
    <w:p w:rsidRPr="00FC696F" w:rsidR="00EA3F5B" w:rsidP="009A1571" w:rsidRDefault="0097023C" w14:paraId="352597E8" w14:textId="77777777">
      <w:r w:rsidRPr="00FC696F">
        <w:t>Mona Keijzer</w:t>
      </w:r>
    </w:p>
    <w:sectPr w:rsidRPr="00FC696F" w:rsidR="00EA3F5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48D4" w14:textId="77777777" w:rsidR="00590F23" w:rsidRDefault="00590F23">
      <w:pPr>
        <w:spacing w:line="240" w:lineRule="auto"/>
      </w:pPr>
      <w:r>
        <w:separator/>
      </w:r>
    </w:p>
  </w:endnote>
  <w:endnote w:type="continuationSeparator" w:id="0">
    <w:p w14:paraId="6C2D9040" w14:textId="77777777" w:rsidR="00590F23" w:rsidRDefault="00590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7624" w14:textId="77777777" w:rsidR="003E0803" w:rsidRDefault="003E08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59A" w14:textId="77777777" w:rsidR="003E0803" w:rsidRDefault="003E08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2B5" w14:textId="77777777" w:rsidR="003E0803" w:rsidRDefault="003E08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6D16" w14:textId="77777777" w:rsidR="00590F23" w:rsidRDefault="00590F23">
      <w:pPr>
        <w:spacing w:line="240" w:lineRule="auto"/>
      </w:pPr>
      <w:r>
        <w:separator/>
      </w:r>
    </w:p>
  </w:footnote>
  <w:footnote w:type="continuationSeparator" w:id="0">
    <w:p w14:paraId="7B9E73D2" w14:textId="77777777" w:rsidR="00590F23" w:rsidRDefault="00590F23">
      <w:pPr>
        <w:spacing w:line="240" w:lineRule="auto"/>
      </w:pPr>
      <w:r>
        <w:continuationSeparator/>
      </w:r>
    </w:p>
  </w:footnote>
  <w:footnote w:id="1">
    <w:p w14:paraId="410A1444" w14:textId="77777777" w:rsidR="00181613" w:rsidRDefault="00181613">
      <w:pPr>
        <w:pStyle w:val="Voetnoottekst"/>
      </w:pPr>
      <w:r>
        <w:rPr>
          <w:rStyle w:val="Voetnootmarkering"/>
        </w:rPr>
        <w:footnoteRef/>
      </w:r>
      <w:r>
        <w:t xml:space="preserve"> </w:t>
      </w:r>
      <w:r w:rsidRPr="00181613">
        <w:rPr>
          <w:sz w:val="16"/>
          <w:szCs w:val="16"/>
        </w:rPr>
        <w:t>Tweede Kamer, vergaderjaar 2022–2023, 36 200 VII, nr. 148</w:t>
      </w:r>
    </w:p>
  </w:footnote>
  <w:footnote w:id="2">
    <w:p w14:paraId="3AB84181" w14:textId="77777777" w:rsidR="00181613" w:rsidRPr="00181613" w:rsidRDefault="00181613">
      <w:pPr>
        <w:pStyle w:val="Voetnoottekst"/>
        <w:rPr>
          <w:sz w:val="16"/>
          <w:szCs w:val="16"/>
        </w:rPr>
      </w:pPr>
      <w:r>
        <w:rPr>
          <w:rStyle w:val="Voetnootmarkering"/>
        </w:rPr>
        <w:footnoteRef/>
      </w:r>
      <w:r>
        <w:t xml:space="preserve"> </w:t>
      </w:r>
      <w:r w:rsidRPr="00181613">
        <w:rPr>
          <w:sz w:val="16"/>
          <w:szCs w:val="16"/>
        </w:rPr>
        <w:t>Tweede Kamer, vergaderjaar 2023–2024, 36 410 VII, nr.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2C2B" w14:textId="77777777" w:rsidR="003E0803" w:rsidRDefault="003E08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DC9D" w14:textId="77777777" w:rsidR="00EA3F5B" w:rsidRDefault="00CA0537">
    <w:r>
      <w:rPr>
        <w:noProof/>
      </w:rPr>
      <mc:AlternateContent>
        <mc:Choice Requires="wps">
          <w:drawing>
            <wp:anchor distT="0" distB="0" distL="0" distR="0" simplePos="0" relativeHeight="251652096" behindDoc="0" locked="1" layoutInCell="1" allowOverlap="1" wp14:anchorId="0F304788" wp14:editId="4A34DE2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5FDE09"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F30478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F5FDE09"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3B95BF" wp14:editId="2DECABD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F3F8F9" w14:textId="77777777" w:rsidR="008A1AC9" w:rsidRDefault="00000000">
                          <w:pPr>
                            <w:pStyle w:val="Referentiegegevens"/>
                          </w:pPr>
                          <w:fldSimple w:instr=" DOCPROPERTY  &quot;Kenmerk&quot;  \* MERGEFORMAT ">
                            <w:r w:rsidR="00B01B95">
                              <w:t>2025-0000039107</w:t>
                            </w:r>
                          </w:fldSimple>
                        </w:p>
                      </w:txbxContent>
                    </wps:txbx>
                    <wps:bodyPr vert="horz" wrap="square" lIns="0" tIns="0" rIns="0" bIns="0" anchor="t" anchorCtr="0"/>
                  </wps:wsp>
                </a:graphicData>
              </a:graphic>
            </wp:anchor>
          </w:drawing>
        </mc:Choice>
        <mc:Fallback>
          <w:pict>
            <v:shape w14:anchorId="693B95B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5F3F8F9" w14:textId="77777777" w:rsidR="008A1AC9" w:rsidRDefault="00000000">
                    <w:pPr>
                      <w:pStyle w:val="Referentiegegevens"/>
                    </w:pPr>
                    <w:fldSimple w:instr=" DOCPROPERTY  &quot;Kenmerk&quot;  \* MERGEFORMAT ">
                      <w:r w:rsidR="00B01B95">
                        <w:t>2025-0000039107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88F659" wp14:editId="005FAAB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C2E8D1"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B88F65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C2E8D1"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252E61" wp14:editId="3A7141C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B49138" w14:textId="77777777" w:rsidR="008A1A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252E6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5B49138" w14:textId="77777777" w:rsidR="008A1A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A3E" w14:textId="77777777" w:rsidR="00EA3F5B" w:rsidRDefault="00CA0537">
    <w:pPr>
      <w:spacing w:after="6377" w:line="14" w:lineRule="exact"/>
    </w:pPr>
    <w:r>
      <w:rPr>
        <w:noProof/>
      </w:rPr>
      <mc:AlternateContent>
        <mc:Choice Requires="wps">
          <w:drawing>
            <wp:anchor distT="0" distB="0" distL="0" distR="0" simplePos="0" relativeHeight="251656192" behindDoc="0" locked="1" layoutInCell="1" allowOverlap="1" wp14:anchorId="25F4CE1A" wp14:editId="3B93836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D6F682" w14:textId="77777777" w:rsidR="00EA3F5B" w:rsidRDefault="00CA0537">
                          <w:pPr>
                            <w:spacing w:line="240" w:lineRule="auto"/>
                          </w:pPr>
                          <w:r>
                            <w:rPr>
                              <w:noProof/>
                            </w:rPr>
                            <w:drawing>
                              <wp:inline distT="0" distB="0" distL="0" distR="0" wp14:anchorId="34961BBC" wp14:editId="7DB2DB8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5F4CE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7D6F682" w14:textId="77777777" w:rsidR="00EA3F5B" w:rsidRDefault="00CA0537">
                    <w:pPr>
                      <w:spacing w:line="240" w:lineRule="auto"/>
                    </w:pPr>
                    <w:r>
                      <w:rPr>
                        <w:noProof/>
                      </w:rPr>
                      <w:drawing>
                        <wp:inline distT="0" distB="0" distL="0" distR="0" wp14:anchorId="34961BBC" wp14:editId="7DB2DB8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23E21A" wp14:editId="6CA5CC5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B8E218" w14:textId="77777777" w:rsidR="00EA3F5B" w:rsidRDefault="00CA0537">
                          <w:pPr>
                            <w:spacing w:line="240" w:lineRule="auto"/>
                          </w:pPr>
                          <w:r>
                            <w:rPr>
                              <w:noProof/>
                            </w:rPr>
                            <w:drawing>
                              <wp:inline distT="0" distB="0" distL="0" distR="0" wp14:anchorId="519BC665" wp14:editId="6016E522">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23E21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FB8E218" w14:textId="77777777" w:rsidR="00EA3F5B" w:rsidRDefault="00CA0537">
                    <w:pPr>
                      <w:spacing w:line="240" w:lineRule="auto"/>
                    </w:pPr>
                    <w:r>
                      <w:rPr>
                        <w:noProof/>
                      </w:rPr>
                      <w:drawing>
                        <wp:inline distT="0" distB="0" distL="0" distR="0" wp14:anchorId="519BC665" wp14:editId="6016E522">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9C4D91" wp14:editId="1A587D2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D220BC" w14:textId="77777777" w:rsidR="00EA3F5B" w:rsidRDefault="00CA0537">
                          <w:pPr>
                            <w:pStyle w:val="Referentiegegevens"/>
                          </w:pPr>
                          <w:r>
                            <w:t>&gt; Retouradres Turfmarkt 147 2500 EA  DEN HAAG</w:t>
                          </w:r>
                        </w:p>
                      </w:txbxContent>
                    </wps:txbx>
                    <wps:bodyPr vert="horz" wrap="square" lIns="0" tIns="0" rIns="0" bIns="0" anchor="t" anchorCtr="0"/>
                  </wps:wsp>
                </a:graphicData>
              </a:graphic>
            </wp:anchor>
          </w:drawing>
        </mc:Choice>
        <mc:Fallback>
          <w:pict>
            <v:shape w14:anchorId="2F9C4D91"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2D220BC" w14:textId="77777777" w:rsidR="00EA3F5B" w:rsidRDefault="00CA0537">
                    <w:pPr>
                      <w:pStyle w:val="Referentiegegevens"/>
                    </w:pPr>
                    <w:r>
                      <w:t>&gt; Retouradres Turfmarkt 147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C72ED1" wp14:editId="275BF1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2CC833"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09258B" w14:textId="77777777" w:rsidR="00EA3F5B" w:rsidRDefault="00CA0537">
                          <w:r>
                            <w:t>Tweede Kamer der Staten-Generaal</w:t>
                          </w:r>
                        </w:p>
                        <w:p w14:paraId="3BF2173E" w14:textId="77777777" w:rsidR="00EA3F5B" w:rsidRDefault="00CA0537">
                          <w:r>
                            <w:t xml:space="preserve">Postbus 20018 </w:t>
                          </w:r>
                        </w:p>
                        <w:p w14:paraId="517285E1" w14:textId="77777777" w:rsidR="00EA3F5B" w:rsidRDefault="00CA0537">
                          <w:r>
                            <w:t>2500 EA  DEN HAAG</w:t>
                          </w:r>
                        </w:p>
                      </w:txbxContent>
                    </wps:txbx>
                    <wps:bodyPr vert="horz" wrap="square" lIns="0" tIns="0" rIns="0" bIns="0" anchor="t" anchorCtr="0"/>
                  </wps:wsp>
                </a:graphicData>
              </a:graphic>
            </wp:anchor>
          </w:drawing>
        </mc:Choice>
        <mc:Fallback>
          <w:pict>
            <v:shape w14:anchorId="4FC72ED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D2CC833" w14:textId="77777777" w:rsidR="008A1A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09258B" w14:textId="77777777" w:rsidR="00EA3F5B" w:rsidRDefault="00CA0537">
                    <w:r>
                      <w:t>Tweede Kamer der Staten-Generaal</w:t>
                    </w:r>
                  </w:p>
                  <w:p w14:paraId="3BF2173E" w14:textId="77777777" w:rsidR="00EA3F5B" w:rsidRDefault="00CA0537">
                    <w:r>
                      <w:t xml:space="preserve">Postbus 20018 </w:t>
                    </w:r>
                  </w:p>
                  <w:p w14:paraId="517285E1" w14:textId="77777777" w:rsidR="00EA3F5B" w:rsidRDefault="00CA053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D46D2FB" wp14:editId="61AD7737">
              <wp:simplePos x="0" y="0"/>
              <wp:positionH relativeFrom="margin">
                <wp:align>right</wp:align>
              </wp:positionH>
              <wp:positionV relativeFrom="page">
                <wp:posOffset>3340100</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A3F5B" w14:paraId="42D5E5BA" w14:textId="77777777">
                            <w:trPr>
                              <w:trHeight w:val="240"/>
                            </w:trPr>
                            <w:tc>
                              <w:tcPr>
                                <w:tcW w:w="1140" w:type="dxa"/>
                              </w:tcPr>
                              <w:p w14:paraId="22133262" w14:textId="77777777" w:rsidR="00EA3F5B" w:rsidRDefault="00CA0537">
                                <w:r>
                                  <w:t>Datum</w:t>
                                </w:r>
                              </w:p>
                            </w:tc>
                            <w:tc>
                              <w:tcPr>
                                <w:tcW w:w="5918" w:type="dxa"/>
                              </w:tcPr>
                              <w:p w14:paraId="5580A20E" w14:textId="62A61CD6" w:rsidR="00EA3F5B" w:rsidRDefault="00B01B95">
                                <w:r>
                                  <w:t>21 januari 2025</w:t>
                                </w:r>
                              </w:p>
                            </w:tc>
                          </w:tr>
                          <w:tr w:rsidR="00EA3F5B" w14:paraId="73761758" w14:textId="77777777">
                            <w:trPr>
                              <w:trHeight w:val="240"/>
                            </w:trPr>
                            <w:tc>
                              <w:tcPr>
                                <w:tcW w:w="1140" w:type="dxa"/>
                              </w:tcPr>
                              <w:p w14:paraId="22DAE6F7" w14:textId="77777777" w:rsidR="00EA3F5B" w:rsidRDefault="00CA0537">
                                <w:r>
                                  <w:t>Betreft</w:t>
                                </w:r>
                              </w:p>
                            </w:tc>
                            <w:tc>
                              <w:tcPr>
                                <w:tcW w:w="5918" w:type="dxa"/>
                              </w:tcPr>
                              <w:p w14:paraId="42DB55C4" w14:textId="77777777" w:rsidR="008A1AC9" w:rsidRDefault="00000000">
                                <w:fldSimple w:instr=" DOCPROPERTY  &quot;Onderwerp&quot;  \* MERGEFORMAT ">
                                  <w:r w:rsidR="00B01B95">
                                    <w:t>Voortgangsrapportage Beleidsagenda VRO/CN 2024</w:t>
                                  </w:r>
                                </w:fldSimple>
                              </w:p>
                            </w:tc>
                          </w:tr>
                        </w:tbl>
                        <w:p w14:paraId="146A6E54" w14:textId="77777777" w:rsidR="000239F2" w:rsidRDefault="000239F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46D2FB" id="1670fa0c-13cb-45ec-92be-ef1f34d237c5" o:spid="_x0000_s1034" type="#_x0000_t202" style="position:absolute;margin-left:324.55pt;margin-top:263pt;width:375.75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EA3F5B" w14:paraId="42D5E5BA" w14:textId="77777777">
                      <w:trPr>
                        <w:trHeight w:val="240"/>
                      </w:trPr>
                      <w:tc>
                        <w:tcPr>
                          <w:tcW w:w="1140" w:type="dxa"/>
                        </w:tcPr>
                        <w:p w14:paraId="22133262" w14:textId="77777777" w:rsidR="00EA3F5B" w:rsidRDefault="00CA0537">
                          <w:r>
                            <w:t>Datum</w:t>
                          </w:r>
                        </w:p>
                      </w:tc>
                      <w:tc>
                        <w:tcPr>
                          <w:tcW w:w="5918" w:type="dxa"/>
                        </w:tcPr>
                        <w:p w14:paraId="5580A20E" w14:textId="62A61CD6" w:rsidR="00EA3F5B" w:rsidRDefault="00B01B95">
                          <w:r>
                            <w:t>21 januari 2025</w:t>
                          </w:r>
                        </w:p>
                      </w:tc>
                    </w:tr>
                    <w:tr w:rsidR="00EA3F5B" w14:paraId="73761758" w14:textId="77777777">
                      <w:trPr>
                        <w:trHeight w:val="240"/>
                      </w:trPr>
                      <w:tc>
                        <w:tcPr>
                          <w:tcW w:w="1140" w:type="dxa"/>
                        </w:tcPr>
                        <w:p w14:paraId="22DAE6F7" w14:textId="77777777" w:rsidR="00EA3F5B" w:rsidRDefault="00CA0537">
                          <w:r>
                            <w:t>Betreft</w:t>
                          </w:r>
                        </w:p>
                      </w:tc>
                      <w:tc>
                        <w:tcPr>
                          <w:tcW w:w="5918" w:type="dxa"/>
                        </w:tcPr>
                        <w:p w14:paraId="42DB55C4" w14:textId="77777777" w:rsidR="008A1AC9" w:rsidRDefault="00000000">
                          <w:fldSimple w:instr=" DOCPROPERTY  &quot;Onderwerp&quot;  \* MERGEFORMAT ">
                            <w:r w:rsidR="00B01B95">
                              <w:t>Voortgangsrapportage Beleidsagenda VRO/CN 2024</w:t>
                            </w:r>
                          </w:fldSimple>
                        </w:p>
                      </w:tc>
                    </w:tr>
                  </w:tbl>
                  <w:p w14:paraId="146A6E54" w14:textId="77777777" w:rsidR="000239F2" w:rsidRDefault="000239F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5E6EE9A" wp14:editId="175C787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2FCE41" w14:textId="77777777" w:rsidR="00EA3F5B" w:rsidRDefault="00CA0537">
                          <w:pPr>
                            <w:pStyle w:val="Referentiegegevensbold"/>
                          </w:pPr>
                          <w:r>
                            <w:t>DG Volkshuisvesting en Bouwen</w:t>
                          </w:r>
                        </w:p>
                        <w:p w14:paraId="2508892E" w14:textId="77777777" w:rsidR="00EA3F5B" w:rsidRDefault="00CA0537">
                          <w:pPr>
                            <w:pStyle w:val="Referentiegegevens"/>
                          </w:pPr>
                          <w:r>
                            <w:t xml:space="preserve">Directie Wonen </w:t>
                          </w:r>
                        </w:p>
                        <w:p w14:paraId="53835CF6" w14:textId="77777777" w:rsidR="00EA3F5B" w:rsidRDefault="00EA3F5B">
                          <w:pPr>
                            <w:pStyle w:val="WitregelW1"/>
                          </w:pPr>
                        </w:p>
                        <w:p w14:paraId="71922C7F" w14:textId="77777777" w:rsidR="00EA3F5B" w:rsidRDefault="00CA0537">
                          <w:pPr>
                            <w:pStyle w:val="Referentiegegevens"/>
                          </w:pPr>
                          <w:r>
                            <w:t>Turfmarkt 147</w:t>
                          </w:r>
                        </w:p>
                        <w:p w14:paraId="0FC1E9E5" w14:textId="77777777" w:rsidR="00EA3F5B" w:rsidRDefault="00CA0537">
                          <w:pPr>
                            <w:pStyle w:val="Referentiegegevens"/>
                          </w:pPr>
                          <w:r>
                            <w:t>2511 DP  Den Haag</w:t>
                          </w:r>
                        </w:p>
                        <w:p w14:paraId="1D369D15" w14:textId="77777777" w:rsidR="00EA3F5B" w:rsidRDefault="00CA0537">
                          <w:pPr>
                            <w:pStyle w:val="Referentiegegevens"/>
                          </w:pPr>
                          <w:r>
                            <w:t>Turfmarkt 147</w:t>
                          </w:r>
                        </w:p>
                        <w:p w14:paraId="5334EC85" w14:textId="77777777" w:rsidR="00EA3F5B" w:rsidRDefault="00CA0537">
                          <w:pPr>
                            <w:pStyle w:val="Referentiegegevens"/>
                          </w:pPr>
                          <w:r>
                            <w:t>2500 EA  DEN HAAG</w:t>
                          </w:r>
                        </w:p>
                        <w:p w14:paraId="30628581" w14:textId="77777777" w:rsidR="00EA3F5B" w:rsidRDefault="00EA3F5B">
                          <w:pPr>
                            <w:pStyle w:val="WitregelW1"/>
                          </w:pPr>
                        </w:p>
                        <w:p w14:paraId="4EA881E0" w14:textId="77777777" w:rsidR="00EA3F5B" w:rsidRDefault="00CA0537">
                          <w:pPr>
                            <w:pStyle w:val="Referentiegegevensbold"/>
                          </w:pPr>
                          <w:r>
                            <w:t>Onze referentie</w:t>
                          </w:r>
                        </w:p>
                        <w:p w14:paraId="318B4A50" w14:textId="77777777" w:rsidR="008A1AC9" w:rsidRDefault="00000000">
                          <w:pPr>
                            <w:pStyle w:val="Referentiegegevens"/>
                          </w:pPr>
                          <w:fldSimple w:instr=" DOCPROPERTY  &quot;Kenmerk&quot;  \* MERGEFORMAT ">
                            <w:r w:rsidR="00B01B95">
                              <w:t>2025-0000039107</w:t>
                            </w:r>
                          </w:fldSimple>
                        </w:p>
                        <w:p w14:paraId="47AEB408" w14:textId="77777777" w:rsidR="00EA3F5B" w:rsidRDefault="00EA3F5B">
                          <w:pPr>
                            <w:pStyle w:val="WitregelW1"/>
                          </w:pPr>
                        </w:p>
                        <w:p w14:paraId="143D7000" w14:textId="77777777" w:rsidR="00EA3F5B" w:rsidRDefault="00CA0537">
                          <w:pPr>
                            <w:pStyle w:val="Referentiegegevensbold"/>
                          </w:pPr>
                          <w:r>
                            <w:t>Uw referentie</w:t>
                          </w:r>
                        </w:p>
                        <w:p w14:paraId="13FE625B" w14:textId="77777777" w:rsidR="008A1AC9" w:rsidRDefault="00000000">
                          <w:pPr>
                            <w:pStyle w:val="Referentiegegevens"/>
                          </w:pPr>
                          <w:r>
                            <w:fldChar w:fldCharType="begin"/>
                          </w:r>
                          <w:r>
                            <w:instrText xml:space="preserve"> DOCPROPERTY  "UwKenmerk"  \* MERGEFORMAT </w:instrText>
                          </w:r>
                          <w:r>
                            <w:fldChar w:fldCharType="end"/>
                          </w:r>
                        </w:p>
                        <w:p w14:paraId="210FF2EF" w14:textId="77777777" w:rsidR="00EA3F5B" w:rsidRDefault="00EA3F5B">
                          <w:pPr>
                            <w:pStyle w:val="WitregelW1"/>
                          </w:pPr>
                        </w:p>
                        <w:p w14:paraId="7BE7854D" w14:textId="77777777" w:rsidR="00EA3F5B" w:rsidRDefault="00CA0537">
                          <w:pPr>
                            <w:pStyle w:val="Referentiegegevensbold"/>
                          </w:pPr>
                          <w:r>
                            <w:t>Bijlage(n)</w:t>
                          </w:r>
                        </w:p>
                        <w:p w14:paraId="7BF1C9F0" w14:textId="77777777" w:rsidR="00EA3F5B" w:rsidRDefault="00CA0537">
                          <w:pPr>
                            <w:pStyle w:val="Referentiegegevens"/>
                          </w:pPr>
                          <w:r>
                            <w:t>Voortgangsrapportage 2024</w:t>
                          </w:r>
                        </w:p>
                      </w:txbxContent>
                    </wps:txbx>
                    <wps:bodyPr vert="horz" wrap="square" lIns="0" tIns="0" rIns="0" bIns="0" anchor="t" anchorCtr="0"/>
                  </wps:wsp>
                </a:graphicData>
              </a:graphic>
            </wp:anchor>
          </w:drawing>
        </mc:Choice>
        <mc:Fallback>
          <w:pict>
            <v:shape w14:anchorId="55E6EE9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02FCE41" w14:textId="77777777" w:rsidR="00EA3F5B" w:rsidRDefault="00CA0537">
                    <w:pPr>
                      <w:pStyle w:val="Referentiegegevensbold"/>
                    </w:pPr>
                    <w:r>
                      <w:t>DG Volkshuisvesting en Bouwen</w:t>
                    </w:r>
                  </w:p>
                  <w:p w14:paraId="2508892E" w14:textId="77777777" w:rsidR="00EA3F5B" w:rsidRDefault="00CA0537">
                    <w:pPr>
                      <w:pStyle w:val="Referentiegegevens"/>
                    </w:pPr>
                    <w:r>
                      <w:t xml:space="preserve">Directie Wonen </w:t>
                    </w:r>
                  </w:p>
                  <w:p w14:paraId="53835CF6" w14:textId="77777777" w:rsidR="00EA3F5B" w:rsidRDefault="00EA3F5B">
                    <w:pPr>
                      <w:pStyle w:val="WitregelW1"/>
                    </w:pPr>
                  </w:p>
                  <w:p w14:paraId="71922C7F" w14:textId="77777777" w:rsidR="00EA3F5B" w:rsidRDefault="00CA0537">
                    <w:pPr>
                      <w:pStyle w:val="Referentiegegevens"/>
                    </w:pPr>
                    <w:r>
                      <w:t>Turfmarkt 147</w:t>
                    </w:r>
                  </w:p>
                  <w:p w14:paraId="0FC1E9E5" w14:textId="77777777" w:rsidR="00EA3F5B" w:rsidRDefault="00CA0537">
                    <w:pPr>
                      <w:pStyle w:val="Referentiegegevens"/>
                    </w:pPr>
                    <w:r>
                      <w:t>2511 DP  Den Haag</w:t>
                    </w:r>
                  </w:p>
                  <w:p w14:paraId="1D369D15" w14:textId="77777777" w:rsidR="00EA3F5B" w:rsidRDefault="00CA0537">
                    <w:pPr>
                      <w:pStyle w:val="Referentiegegevens"/>
                    </w:pPr>
                    <w:r>
                      <w:t>Turfmarkt 147</w:t>
                    </w:r>
                  </w:p>
                  <w:p w14:paraId="5334EC85" w14:textId="77777777" w:rsidR="00EA3F5B" w:rsidRDefault="00CA0537">
                    <w:pPr>
                      <w:pStyle w:val="Referentiegegevens"/>
                    </w:pPr>
                    <w:r>
                      <w:t>2500 EA  DEN HAAG</w:t>
                    </w:r>
                  </w:p>
                  <w:p w14:paraId="30628581" w14:textId="77777777" w:rsidR="00EA3F5B" w:rsidRDefault="00EA3F5B">
                    <w:pPr>
                      <w:pStyle w:val="WitregelW1"/>
                    </w:pPr>
                  </w:p>
                  <w:p w14:paraId="4EA881E0" w14:textId="77777777" w:rsidR="00EA3F5B" w:rsidRDefault="00CA0537">
                    <w:pPr>
                      <w:pStyle w:val="Referentiegegevensbold"/>
                    </w:pPr>
                    <w:r>
                      <w:t>Onze referentie</w:t>
                    </w:r>
                  </w:p>
                  <w:p w14:paraId="318B4A50" w14:textId="77777777" w:rsidR="008A1AC9" w:rsidRDefault="00000000">
                    <w:pPr>
                      <w:pStyle w:val="Referentiegegevens"/>
                    </w:pPr>
                    <w:fldSimple w:instr=" DOCPROPERTY  &quot;Kenmerk&quot;  \* MERGEFORMAT ">
                      <w:r w:rsidR="00B01B95">
                        <w:t>2025-0000039107</w:t>
                      </w:r>
                    </w:fldSimple>
                  </w:p>
                  <w:p w14:paraId="47AEB408" w14:textId="77777777" w:rsidR="00EA3F5B" w:rsidRDefault="00EA3F5B">
                    <w:pPr>
                      <w:pStyle w:val="WitregelW1"/>
                    </w:pPr>
                  </w:p>
                  <w:p w14:paraId="143D7000" w14:textId="77777777" w:rsidR="00EA3F5B" w:rsidRDefault="00CA0537">
                    <w:pPr>
                      <w:pStyle w:val="Referentiegegevensbold"/>
                    </w:pPr>
                    <w:r>
                      <w:t>Uw referentie</w:t>
                    </w:r>
                  </w:p>
                  <w:p w14:paraId="13FE625B" w14:textId="77777777" w:rsidR="008A1AC9" w:rsidRDefault="00000000">
                    <w:pPr>
                      <w:pStyle w:val="Referentiegegevens"/>
                    </w:pPr>
                    <w:r>
                      <w:fldChar w:fldCharType="begin"/>
                    </w:r>
                    <w:r>
                      <w:instrText xml:space="preserve"> DOCPROPERTY  "UwKenmerk"  \* MERGEFORMAT </w:instrText>
                    </w:r>
                    <w:r>
                      <w:fldChar w:fldCharType="end"/>
                    </w:r>
                  </w:p>
                  <w:p w14:paraId="210FF2EF" w14:textId="77777777" w:rsidR="00EA3F5B" w:rsidRDefault="00EA3F5B">
                    <w:pPr>
                      <w:pStyle w:val="WitregelW1"/>
                    </w:pPr>
                  </w:p>
                  <w:p w14:paraId="7BE7854D" w14:textId="77777777" w:rsidR="00EA3F5B" w:rsidRDefault="00CA0537">
                    <w:pPr>
                      <w:pStyle w:val="Referentiegegevensbold"/>
                    </w:pPr>
                    <w:r>
                      <w:t>Bijlage(n)</w:t>
                    </w:r>
                  </w:p>
                  <w:p w14:paraId="7BF1C9F0" w14:textId="77777777" w:rsidR="00EA3F5B" w:rsidRDefault="00CA0537">
                    <w:pPr>
                      <w:pStyle w:val="Referentiegegevens"/>
                    </w:pPr>
                    <w:r>
                      <w:t>Voortgangsrapportage 2024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8643FF" wp14:editId="26EB748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DC994D" w14:textId="77777777" w:rsidR="008A1A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8643FF"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9DC994D" w14:textId="77777777" w:rsidR="008A1A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E1AE7E" wp14:editId="39EFD6A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2894A9" w14:textId="77777777" w:rsidR="000239F2" w:rsidRDefault="000239F2"/>
                      </w:txbxContent>
                    </wps:txbx>
                    <wps:bodyPr vert="horz" wrap="square" lIns="0" tIns="0" rIns="0" bIns="0" anchor="t" anchorCtr="0"/>
                  </wps:wsp>
                </a:graphicData>
              </a:graphic>
            </wp:anchor>
          </w:drawing>
        </mc:Choice>
        <mc:Fallback>
          <w:pict>
            <v:shape w14:anchorId="31E1AE7E"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12894A9" w14:textId="77777777" w:rsidR="000239F2" w:rsidRDefault="000239F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AF392"/>
    <w:multiLevelType w:val="multilevel"/>
    <w:tmpl w:val="086A97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A91A7AA"/>
    <w:multiLevelType w:val="multilevel"/>
    <w:tmpl w:val="7C24E7C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B90659"/>
    <w:multiLevelType w:val="hybridMultilevel"/>
    <w:tmpl w:val="85C07EC6"/>
    <w:lvl w:ilvl="0" w:tplc="112624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49E78E"/>
    <w:multiLevelType w:val="multilevel"/>
    <w:tmpl w:val="BE356AF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1BE5094"/>
    <w:multiLevelType w:val="multilevel"/>
    <w:tmpl w:val="3824FC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C357A7C"/>
    <w:multiLevelType w:val="hybridMultilevel"/>
    <w:tmpl w:val="7766F4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45DA4BC"/>
    <w:multiLevelType w:val="multilevel"/>
    <w:tmpl w:val="16D0C5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07200830">
    <w:abstractNumId w:val="3"/>
  </w:num>
  <w:num w:numId="2" w16cid:durableId="175191704">
    <w:abstractNumId w:val="1"/>
  </w:num>
  <w:num w:numId="3" w16cid:durableId="656307800">
    <w:abstractNumId w:val="6"/>
  </w:num>
  <w:num w:numId="4" w16cid:durableId="1259022314">
    <w:abstractNumId w:val="4"/>
  </w:num>
  <w:num w:numId="5" w16cid:durableId="1549804940">
    <w:abstractNumId w:val="0"/>
  </w:num>
  <w:num w:numId="6" w16cid:durableId="890120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974583">
    <w:abstractNumId w:val="5"/>
  </w:num>
  <w:num w:numId="8" w16cid:durableId="187580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46"/>
    <w:rsid w:val="000239F2"/>
    <w:rsid w:val="000B4506"/>
    <w:rsid w:val="000D7202"/>
    <w:rsid w:val="00101897"/>
    <w:rsid w:val="001260FC"/>
    <w:rsid w:val="00181613"/>
    <w:rsid w:val="001E7141"/>
    <w:rsid w:val="00252646"/>
    <w:rsid w:val="002638A4"/>
    <w:rsid w:val="0027388D"/>
    <w:rsid w:val="00277B79"/>
    <w:rsid w:val="00291D79"/>
    <w:rsid w:val="0035104F"/>
    <w:rsid w:val="003928E5"/>
    <w:rsid w:val="00395009"/>
    <w:rsid w:val="003E0803"/>
    <w:rsid w:val="00447D4E"/>
    <w:rsid w:val="00492EEC"/>
    <w:rsid w:val="004D7D30"/>
    <w:rsid w:val="004F2B53"/>
    <w:rsid w:val="00564727"/>
    <w:rsid w:val="00572620"/>
    <w:rsid w:val="00590F23"/>
    <w:rsid w:val="005C5084"/>
    <w:rsid w:val="005E4F62"/>
    <w:rsid w:val="005F25DD"/>
    <w:rsid w:val="005F35DF"/>
    <w:rsid w:val="00637530"/>
    <w:rsid w:val="00690EB4"/>
    <w:rsid w:val="006D3CD4"/>
    <w:rsid w:val="00701565"/>
    <w:rsid w:val="00796CC1"/>
    <w:rsid w:val="007B339C"/>
    <w:rsid w:val="0083676C"/>
    <w:rsid w:val="00896E1F"/>
    <w:rsid w:val="008A0B37"/>
    <w:rsid w:val="008A1AC9"/>
    <w:rsid w:val="008A53A5"/>
    <w:rsid w:val="008E07AF"/>
    <w:rsid w:val="00950AB7"/>
    <w:rsid w:val="0096439F"/>
    <w:rsid w:val="0097023C"/>
    <w:rsid w:val="009A1571"/>
    <w:rsid w:val="009B5547"/>
    <w:rsid w:val="009C5455"/>
    <w:rsid w:val="009D031D"/>
    <w:rsid w:val="009D3C22"/>
    <w:rsid w:val="00A24483"/>
    <w:rsid w:val="00A42881"/>
    <w:rsid w:val="00B01B95"/>
    <w:rsid w:val="00B4328C"/>
    <w:rsid w:val="00B560C4"/>
    <w:rsid w:val="00B60DB8"/>
    <w:rsid w:val="00B872FB"/>
    <w:rsid w:val="00BA15D4"/>
    <w:rsid w:val="00BE41C6"/>
    <w:rsid w:val="00BF4CCE"/>
    <w:rsid w:val="00C1351D"/>
    <w:rsid w:val="00C231BD"/>
    <w:rsid w:val="00CA0537"/>
    <w:rsid w:val="00CB7FDB"/>
    <w:rsid w:val="00CF2CB6"/>
    <w:rsid w:val="00D0549C"/>
    <w:rsid w:val="00D37471"/>
    <w:rsid w:val="00D50174"/>
    <w:rsid w:val="00D525A2"/>
    <w:rsid w:val="00D96431"/>
    <w:rsid w:val="00DA2EB7"/>
    <w:rsid w:val="00DC0DC6"/>
    <w:rsid w:val="00DD3CC9"/>
    <w:rsid w:val="00E23247"/>
    <w:rsid w:val="00E56966"/>
    <w:rsid w:val="00E828E7"/>
    <w:rsid w:val="00E835BE"/>
    <w:rsid w:val="00E96F0A"/>
    <w:rsid w:val="00EA3F5B"/>
    <w:rsid w:val="00EF3B5E"/>
    <w:rsid w:val="00F03823"/>
    <w:rsid w:val="00F323EA"/>
    <w:rsid w:val="00F8065A"/>
    <w:rsid w:val="00F868C2"/>
    <w:rsid w:val="00FA229F"/>
    <w:rsid w:val="00FC2AA4"/>
    <w:rsid w:val="00FC696F"/>
    <w:rsid w:val="00FF5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5187"/>
  <w15:docId w15:val="{43E936D4-8A45-47BE-B147-9E282AC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26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2646"/>
    <w:rPr>
      <w:rFonts w:ascii="Verdana" w:hAnsi="Verdana"/>
      <w:color w:val="000000"/>
      <w:sz w:val="18"/>
      <w:szCs w:val="18"/>
    </w:rPr>
  </w:style>
  <w:style w:type="paragraph" w:styleId="Voettekst">
    <w:name w:val="footer"/>
    <w:basedOn w:val="Standaard"/>
    <w:link w:val="VoettekstChar"/>
    <w:uiPriority w:val="99"/>
    <w:unhideWhenUsed/>
    <w:rsid w:val="002526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2646"/>
    <w:rPr>
      <w:rFonts w:ascii="Verdana" w:hAnsi="Verdana"/>
      <w:color w:val="000000"/>
      <w:sz w:val="18"/>
      <w:szCs w:val="18"/>
    </w:rPr>
  </w:style>
  <w:style w:type="paragraph" w:styleId="Lijstalinea">
    <w:name w:val="List Paragraph"/>
    <w:basedOn w:val="Standaard"/>
    <w:uiPriority w:val="34"/>
    <w:qFormat/>
    <w:rsid w:val="003E0803"/>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EF3B5E"/>
    <w:rPr>
      <w:sz w:val="16"/>
      <w:szCs w:val="16"/>
    </w:rPr>
  </w:style>
  <w:style w:type="paragraph" w:styleId="Tekstopmerking">
    <w:name w:val="annotation text"/>
    <w:basedOn w:val="Standaard"/>
    <w:link w:val="TekstopmerkingChar"/>
    <w:uiPriority w:val="99"/>
    <w:unhideWhenUsed/>
    <w:rsid w:val="00EF3B5E"/>
    <w:pPr>
      <w:spacing w:line="240" w:lineRule="auto"/>
    </w:pPr>
    <w:rPr>
      <w:sz w:val="20"/>
      <w:szCs w:val="20"/>
    </w:rPr>
  </w:style>
  <w:style w:type="character" w:customStyle="1" w:styleId="TekstopmerkingChar">
    <w:name w:val="Tekst opmerking Char"/>
    <w:basedOn w:val="Standaardalinea-lettertype"/>
    <w:link w:val="Tekstopmerking"/>
    <w:uiPriority w:val="99"/>
    <w:rsid w:val="00EF3B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3B5E"/>
    <w:rPr>
      <w:b/>
      <w:bCs/>
    </w:rPr>
  </w:style>
  <w:style w:type="character" w:customStyle="1" w:styleId="OnderwerpvanopmerkingChar">
    <w:name w:val="Onderwerp van opmerking Char"/>
    <w:basedOn w:val="TekstopmerkingChar"/>
    <w:link w:val="Onderwerpvanopmerking"/>
    <w:uiPriority w:val="99"/>
    <w:semiHidden/>
    <w:rsid w:val="00EF3B5E"/>
    <w:rPr>
      <w:rFonts w:ascii="Verdana" w:hAnsi="Verdana"/>
      <w:b/>
      <w:bCs/>
      <w:color w:val="000000"/>
    </w:rPr>
  </w:style>
  <w:style w:type="paragraph" w:styleId="Revisie">
    <w:name w:val="Revision"/>
    <w:hidden/>
    <w:uiPriority w:val="99"/>
    <w:semiHidden/>
    <w:rsid w:val="0096439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1816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1613"/>
    <w:rPr>
      <w:rFonts w:ascii="Verdana" w:hAnsi="Verdana"/>
      <w:color w:val="000000"/>
    </w:rPr>
  </w:style>
  <w:style w:type="character" w:styleId="Voetnootmarkering">
    <w:name w:val="footnote reference"/>
    <w:basedOn w:val="Standaardalinea-lettertype"/>
    <w:uiPriority w:val="99"/>
    <w:semiHidden/>
    <w:unhideWhenUsed/>
    <w:rsid w:val="00181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2862">
      <w:bodyDiv w:val="1"/>
      <w:marLeft w:val="0"/>
      <w:marRight w:val="0"/>
      <w:marTop w:val="0"/>
      <w:marBottom w:val="0"/>
      <w:divBdr>
        <w:top w:val="none" w:sz="0" w:space="0" w:color="auto"/>
        <w:left w:val="none" w:sz="0" w:space="0" w:color="auto"/>
        <w:bottom w:val="none" w:sz="0" w:space="0" w:color="auto"/>
        <w:right w:val="none" w:sz="0" w:space="0" w:color="auto"/>
      </w:divBdr>
    </w:div>
    <w:div w:id="1960725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755</ap:Words>
  <ap:Characters>4154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 Voortgangsrapportage Beleidsagenda VRO/CN 2024</vt:lpstr>
    </vt:vector>
  </ap:TitlesOfParts>
  <ap:LinksUpToDate>false</ap:LinksUpToDate>
  <ap:CharactersWithSpaces>4900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2024-12-03T13:49:00.0000000Z</lastPrinted>
  <dcterms:created xsi:type="dcterms:W3CDTF">2025-01-21T12:52:00.0000000Z</dcterms:created>
  <dcterms:modified xsi:type="dcterms:W3CDTF">2025-01-21T14:16:00.0000000Z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Voortgangsrapportage Beleidsagenda VRO/CN 2024</vt:lpwstr>
  </property>
  <property fmtid="{D5CDD505-2E9C-101B-9397-08002B2CF9AE}" pid="5" name="Publicatiedatum">
    <vt:lpwstr/>
  </property>
  <property fmtid="{D5CDD505-2E9C-101B-9397-08002B2CF9AE}" pid="6" name="Verantwoordelijke organisatie">
    <vt:lpwstr>Directie Wonen </vt:lpwstr>
  </property>
  <property fmtid="{D5CDD505-2E9C-101B-9397-08002B2CF9AE}" pid="7" name="Taal">
    <vt:lpwstr>nl_NL</vt:lpwstr>
  </property>
  <property fmtid="{D5CDD505-2E9C-101B-9397-08002B2CF9AE}" pid="8" name="Inhoudsindicatie">
    <vt:lpwstr>Aanbieding Voortgangsrapportage Beleidsagenda VRO/CN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2025-0000039107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Voortgangsrapportage Beleidsagenda VRO/CN 2024</vt:lpwstr>
  </property>
  <property fmtid="{D5CDD505-2E9C-101B-9397-08002B2CF9AE}" pid="30" name="UwKenmerk">
    <vt:lpwstr/>
  </property>
</Properties>
</file>