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2822CA" w:rsidRDefault="00340ECA" w14:paraId="3FBFBDAE" w14:textId="77777777"/>
    <w:p w:rsidRPr="00387EF9" w:rsidR="0058389D" w:rsidP="0058389D" w:rsidRDefault="0058389D" w14:paraId="45318FC9" w14:textId="77777777">
      <w:pPr>
        <w:rPr>
          <w:szCs w:val="18"/>
        </w:rPr>
      </w:pPr>
      <w:r w:rsidRPr="00387EF9">
        <w:rPr>
          <w:szCs w:val="18"/>
        </w:rPr>
        <w:t>Geachte Voorzitter,</w:t>
      </w:r>
    </w:p>
    <w:p w:rsidR="0058389D" w:rsidP="0058389D" w:rsidRDefault="0058389D" w14:paraId="1965F155" w14:textId="77777777">
      <w:pPr>
        <w:rPr>
          <w:szCs w:val="18"/>
        </w:rPr>
      </w:pPr>
    </w:p>
    <w:p w:rsidR="0058389D" w:rsidP="0058389D" w:rsidRDefault="0058389D" w14:paraId="76E7FF26" w14:textId="77777777">
      <w:pPr>
        <w:rPr>
          <w:szCs w:val="18"/>
        </w:rPr>
      </w:pPr>
      <w:r w:rsidRPr="00387EF9">
        <w:rPr>
          <w:szCs w:val="18"/>
        </w:rPr>
        <w:t>Met deze brief ga ik in op de wijze waarop ik invulling wil geven aan de motie van</w:t>
      </w:r>
      <w:r>
        <w:rPr>
          <w:szCs w:val="18"/>
        </w:rPr>
        <w:t xml:space="preserve"> </w:t>
      </w:r>
      <w:r w:rsidRPr="00387EF9">
        <w:rPr>
          <w:szCs w:val="18"/>
        </w:rPr>
        <w:t xml:space="preserve">leden </w:t>
      </w:r>
      <w:r>
        <w:rPr>
          <w:szCs w:val="18"/>
        </w:rPr>
        <w:t>D</w:t>
      </w:r>
      <w:r w:rsidRPr="00387EF9">
        <w:rPr>
          <w:szCs w:val="18"/>
        </w:rPr>
        <w:t>e Groot en Grinwis (Kamerstuk 36410-XIV-53), waarin wordt verzocht bij</w:t>
      </w:r>
      <w:r>
        <w:rPr>
          <w:szCs w:val="18"/>
        </w:rPr>
        <w:t xml:space="preserve"> </w:t>
      </w:r>
      <w:r w:rsidRPr="00387EF9">
        <w:rPr>
          <w:szCs w:val="18"/>
        </w:rPr>
        <w:t>de inrichting van de kalverhouderij te koersen op de omvang en de belangen van</w:t>
      </w:r>
      <w:r>
        <w:rPr>
          <w:szCs w:val="18"/>
        </w:rPr>
        <w:t xml:space="preserve"> </w:t>
      </w:r>
      <w:r w:rsidRPr="00387EF9">
        <w:rPr>
          <w:szCs w:val="18"/>
        </w:rPr>
        <w:t>de Nederlandse melkveehouderij, rekening houdend met grenseffecten. In de</w:t>
      </w:r>
      <w:r>
        <w:rPr>
          <w:szCs w:val="18"/>
        </w:rPr>
        <w:t xml:space="preserve"> </w:t>
      </w:r>
      <w:r w:rsidRPr="00387EF9">
        <w:rPr>
          <w:szCs w:val="18"/>
        </w:rPr>
        <w:t>overwegingen bij de motie noemt de Kamer problemen op het gebied van</w:t>
      </w:r>
      <w:r>
        <w:rPr>
          <w:szCs w:val="18"/>
        </w:rPr>
        <w:t xml:space="preserve"> </w:t>
      </w:r>
      <w:r w:rsidRPr="00387EF9">
        <w:rPr>
          <w:szCs w:val="18"/>
        </w:rPr>
        <w:t xml:space="preserve">dierenwelzijn- en diergezondheid en milieu, de </w:t>
      </w:r>
      <w:r>
        <w:rPr>
          <w:szCs w:val="18"/>
        </w:rPr>
        <w:t xml:space="preserve">import van kalveren, </w:t>
      </w:r>
      <w:r w:rsidRPr="00387EF9">
        <w:rPr>
          <w:szCs w:val="18"/>
        </w:rPr>
        <w:t>geringe</w:t>
      </w:r>
      <w:r>
        <w:rPr>
          <w:szCs w:val="18"/>
        </w:rPr>
        <w:t xml:space="preserve"> </w:t>
      </w:r>
      <w:r w:rsidRPr="00387EF9">
        <w:rPr>
          <w:szCs w:val="18"/>
        </w:rPr>
        <w:t>consumptie van kalfsvlees in Nederland en beperkte baten voor Nederland.</w:t>
      </w:r>
    </w:p>
    <w:p w:rsidR="0058389D" w:rsidP="0058389D" w:rsidRDefault="0058389D" w14:paraId="3D345AA1" w14:textId="77777777">
      <w:pPr>
        <w:rPr>
          <w:szCs w:val="18"/>
        </w:rPr>
      </w:pPr>
    </w:p>
    <w:p w:rsidRPr="00387EF9" w:rsidR="0058389D" w:rsidP="0058389D" w:rsidRDefault="0058389D" w14:paraId="1C8595DA" w14:textId="77777777">
      <w:pPr>
        <w:rPr>
          <w:b/>
          <w:bCs/>
          <w:szCs w:val="18"/>
        </w:rPr>
      </w:pPr>
      <w:r w:rsidRPr="00387EF9">
        <w:rPr>
          <w:b/>
          <w:bCs/>
          <w:szCs w:val="18"/>
        </w:rPr>
        <w:t>Duiding motie</w:t>
      </w:r>
    </w:p>
    <w:p w:rsidR="0058389D" w:rsidP="0058389D" w:rsidRDefault="0058389D" w14:paraId="6F393C69" w14:textId="586F5022">
      <w:pPr>
        <w:rPr>
          <w:szCs w:val="18"/>
        </w:rPr>
      </w:pPr>
      <w:r w:rsidRPr="00387EF9">
        <w:rPr>
          <w:szCs w:val="18"/>
        </w:rPr>
        <w:t>De motie vraagt aan de ene kant om de Nederlandse kalverhouderij in balans te</w:t>
      </w:r>
      <w:r>
        <w:rPr>
          <w:szCs w:val="18"/>
        </w:rPr>
        <w:t xml:space="preserve"> </w:t>
      </w:r>
      <w:r w:rsidRPr="00387EF9">
        <w:rPr>
          <w:szCs w:val="18"/>
        </w:rPr>
        <w:t>brengen met de omvang van de Nederlandse melkveehouderij. Dat zou betekenen</w:t>
      </w:r>
      <w:r>
        <w:rPr>
          <w:szCs w:val="18"/>
        </w:rPr>
        <w:t xml:space="preserve"> </w:t>
      </w:r>
      <w:r w:rsidRPr="00387EF9">
        <w:rPr>
          <w:szCs w:val="18"/>
        </w:rPr>
        <w:t xml:space="preserve">dat de Nederlandse </w:t>
      </w:r>
      <w:r>
        <w:rPr>
          <w:szCs w:val="18"/>
        </w:rPr>
        <w:t>k</w:t>
      </w:r>
      <w:r w:rsidRPr="00387EF9">
        <w:rPr>
          <w:szCs w:val="18"/>
        </w:rPr>
        <w:t>alverhouderij geen of nauwelijks meer kalveren uit het</w:t>
      </w:r>
      <w:r>
        <w:rPr>
          <w:szCs w:val="18"/>
        </w:rPr>
        <w:t xml:space="preserve"> </w:t>
      </w:r>
      <w:r w:rsidRPr="00387EF9">
        <w:rPr>
          <w:szCs w:val="18"/>
        </w:rPr>
        <w:t>buitenland haalt</w:t>
      </w:r>
      <w:r w:rsidR="0065452F">
        <w:rPr>
          <w:szCs w:val="18"/>
        </w:rPr>
        <w:t>. Hierdoor zou</w:t>
      </w:r>
      <w:r w:rsidRPr="00387EF9">
        <w:rPr>
          <w:szCs w:val="18"/>
        </w:rPr>
        <w:t xml:space="preserve"> de kalverhouderij met ten minste 50% </w:t>
      </w:r>
      <w:r w:rsidR="0065452F">
        <w:rPr>
          <w:szCs w:val="18"/>
        </w:rPr>
        <w:t xml:space="preserve">gaan </w:t>
      </w:r>
      <w:r w:rsidRPr="00387EF9">
        <w:rPr>
          <w:szCs w:val="18"/>
        </w:rPr>
        <w:t>krimpen. Ongeveer de helft van de vleeskalveren wordt immers geïmporteerd,</w:t>
      </w:r>
      <w:r>
        <w:rPr>
          <w:szCs w:val="18"/>
        </w:rPr>
        <w:t xml:space="preserve"> </w:t>
      </w:r>
      <w:r w:rsidRPr="00387EF9">
        <w:rPr>
          <w:szCs w:val="18"/>
        </w:rPr>
        <w:t>waarvan 69% uit Duitsland, 11% uit Ierland, 6% uit Denemarken, 4% uit België,</w:t>
      </w:r>
      <w:r w:rsidR="0065452F">
        <w:rPr>
          <w:szCs w:val="18"/>
        </w:rPr>
        <w:t xml:space="preserve"> </w:t>
      </w:r>
      <w:r w:rsidRPr="00387EF9">
        <w:rPr>
          <w:szCs w:val="18"/>
        </w:rPr>
        <w:t>3% uit Luxemburg en 7% uit overige landen (bron: I&amp;R). De motie vraagt</w:t>
      </w:r>
      <w:r>
        <w:rPr>
          <w:szCs w:val="18"/>
        </w:rPr>
        <w:t xml:space="preserve"> </w:t>
      </w:r>
      <w:r w:rsidRPr="00387EF9">
        <w:rPr>
          <w:szCs w:val="18"/>
        </w:rPr>
        <w:t>daarnaast om bij de inrichting van de kalverhouderij rekening te houden met de</w:t>
      </w:r>
      <w:r>
        <w:rPr>
          <w:szCs w:val="18"/>
        </w:rPr>
        <w:t xml:space="preserve"> </w:t>
      </w:r>
      <w:r w:rsidRPr="00387EF9">
        <w:rPr>
          <w:szCs w:val="18"/>
        </w:rPr>
        <w:t>belangen van de Nederlandse melkveehouderij. Melkveehouders hebben er belang</w:t>
      </w:r>
      <w:r>
        <w:rPr>
          <w:szCs w:val="18"/>
        </w:rPr>
        <w:t xml:space="preserve"> </w:t>
      </w:r>
      <w:r w:rsidRPr="00387EF9">
        <w:rPr>
          <w:szCs w:val="18"/>
        </w:rPr>
        <w:t>bij dat de kalverhouderij alle kalveren</w:t>
      </w:r>
      <w:r>
        <w:rPr>
          <w:szCs w:val="18"/>
        </w:rPr>
        <w:t xml:space="preserve">, </w:t>
      </w:r>
      <w:r w:rsidRPr="00387EF9">
        <w:rPr>
          <w:szCs w:val="18"/>
        </w:rPr>
        <w:t>die niet op het melkveebedrijf ingezet</w:t>
      </w:r>
      <w:r>
        <w:rPr>
          <w:szCs w:val="18"/>
        </w:rPr>
        <w:t xml:space="preserve"> </w:t>
      </w:r>
      <w:r w:rsidRPr="00387EF9">
        <w:rPr>
          <w:szCs w:val="18"/>
        </w:rPr>
        <w:t>kunnen worden, overneemt tegen een goede prijs. Een goed functionerende</w:t>
      </w:r>
      <w:r>
        <w:rPr>
          <w:szCs w:val="18"/>
        </w:rPr>
        <w:t xml:space="preserve"> </w:t>
      </w:r>
      <w:r w:rsidRPr="00387EF9">
        <w:rPr>
          <w:szCs w:val="18"/>
        </w:rPr>
        <w:t>kalverhouderijketen waar dieren de verzorging krijgen die ze nodig hebben, dient</w:t>
      </w:r>
      <w:r w:rsidR="0065452F">
        <w:rPr>
          <w:szCs w:val="18"/>
        </w:rPr>
        <w:t xml:space="preserve"> </w:t>
      </w:r>
      <w:r w:rsidRPr="00387EF9">
        <w:rPr>
          <w:szCs w:val="18"/>
        </w:rPr>
        <w:t>daarmee mede de belangen van de melkveehouderij.</w:t>
      </w:r>
      <w:r w:rsidRPr="000D36C6">
        <w:rPr>
          <w:szCs w:val="18"/>
        </w:rPr>
        <w:t xml:space="preserve"> </w:t>
      </w:r>
      <w:r w:rsidR="0065452F">
        <w:rPr>
          <w:szCs w:val="18"/>
        </w:rPr>
        <w:t>M</w:t>
      </w:r>
      <w:r w:rsidRPr="00433805" w:rsidR="00433805">
        <w:rPr>
          <w:szCs w:val="18"/>
        </w:rPr>
        <w:t>aatregelen die leiden tot een omvangbeperking van de kalverhouderij in Nederland kunnen de milieudruk van de sector verlagen, maar kunnen tevens leiden tot het vervallen van de afnamegarantie van Nederlandse kalveren binnen Nederland zodat kalveren van de Nederlandse melkveehouderij geëxporteerd moeten worden. Dit kan zonder goed flankerend beleid tot een onwenselijke situatie leiden.</w:t>
      </w:r>
    </w:p>
    <w:p w:rsidR="0058389D" w:rsidP="0058389D" w:rsidRDefault="0058389D" w14:paraId="01CF6895" w14:textId="77777777">
      <w:pPr>
        <w:rPr>
          <w:szCs w:val="18"/>
        </w:rPr>
      </w:pPr>
    </w:p>
    <w:p w:rsidRPr="001A2294" w:rsidR="0058389D" w:rsidP="0058389D" w:rsidRDefault="0058389D" w14:paraId="0CEBC6EB" w14:textId="77777777">
      <w:pPr>
        <w:rPr>
          <w:b/>
          <w:bCs/>
          <w:szCs w:val="18"/>
        </w:rPr>
      </w:pPr>
      <w:r>
        <w:rPr>
          <w:b/>
          <w:bCs/>
          <w:szCs w:val="18"/>
        </w:rPr>
        <w:t>Mijn visie op de kalverhouderij</w:t>
      </w:r>
    </w:p>
    <w:p w:rsidR="0058389D" w:rsidP="0058389D" w:rsidRDefault="0058389D" w14:paraId="4C3ACDFC" w14:textId="0D28E633">
      <w:pPr>
        <w:rPr>
          <w:szCs w:val="18"/>
        </w:rPr>
      </w:pPr>
      <w:r>
        <w:rPr>
          <w:szCs w:val="18"/>
        </w:rPr>
        <w:t xml:space="preserve">De </w:t>
      </w:r>
      <w:r w:rsidRPr="00D21A19">
        <w:rPr>
          <w:szCs w:val="18"/>
        </w:rPr>
        <w:t xml:space="preserve">melkvee- en kalversector </w:t>
      </w:r>
      <w:r>
        <w:rPr>
          <w:szCs w:val="18"/>
        </w:rPr>
        <w:t>zijn in divers</w:t>
      </w:r>
      <w:r w:rsidR="00133AF0">
        <w:rPr>
          <w:szCs w:val="18"/>
        </w:rPr>
        <w:t>e</w:t>
      </w:r>
      <w:r>
        <w:rPr>
          <w:szCs w:val="18"/>
        </w:rPr>
        <w:t xml:space="preserve"> opzicht</w:t>
      </w:r>
      <w:r w:rsidRPr="00D21A19">
        <w:rPr>
          <w:szCs w:val="18"/>
        </w:rPr>
        <w:t xml:space="preserve"> aparte sectoren, maar</w:t>
      </w:r>
      <w:r>
        <w:rPr>
          <w:szCs w:val="18"/>
        </w:rPr>
        <w:t xml:space="preserve"> </w:t>
      </w:r>
      <w:r w:rsidRPr="00D21A19">
        <w:rPr>
          <w:szCs w:val="18"/>
        </w:rPr>
        <w:t>zijn</w:t>
      </w:r>
      <w:r>
        <w:rPr>
          <w:szCs w:val="18"/>
        </w:rPr>
        <w:t xml:space="preserve"> ook </w:t>
      </w:r>
      <w:r w:rsidRPr="00D21A19">
        <w:rPr>
          <w:szCs w:val="18"/>
        </w:rPr>
        <w:t>onlosmakelijk aan elkaar verbonden.</w:t>
      </w:r>
      <w:r>
        <w:rPr>
          <w:szCs w:val="18"/>
        </w:rPr>
        <w:t xml:space="preserve"> De maatschappelijke waarde van de kalversector ligt in het op een goede manier tot waarde brengen van de kalveren uit de melkveehouderij. </w:t>
      </w:r>
      <w:r w:rsidRPr="00D21A19">
        <w:rPr>
          <w:szCs w:val="18"/>
        </w:rPr>
        <w:t>Door de melkvee- en kalversector bij het</w:t>
      </w:r>
      <w:r>
        <w:rPr>
          <w:szCs w:val="18"/>
        </w:rPr>
        <w:t xml:space="preserve"> </w:t>
      </w:r>
      <w:r w:rsidRPr="00D21A19">
        <w:rPr>
          <w:szCs w:val="18"/>
        </w:rPr>
        <w:t xml:space="preserve">ontwikkelen van </w:t>
      </w:r>
      <w:r w:rsidRPr="00D21A19">
        <w:rPr>
          <w:szCs w:val="18"/>
        </w:rPr>
        <w:lastRenderedPageBreak/>
        <w:t>toekomstig beleid als één sector te zien, wordt recht gedaan aan</w:t>
      </w:r>
      <w:r>
        <w:rPr>
          <w:szCs w:val="18"/>
        </w:rPr>
        <w:t xml:space="preserve"> </w:t>
      </w:r>
      <w:r w:rsidRPr="00D21A19">
        <w:rPr>
          <w:szCs w:val="18"/>
        </w:rPr>
        <w:t>deze verbondenheid. Deze benadering is vergelijkbaar met hoe beleid voor andere</w:t>
      </w:r>
      <w:r>
        <w:rPr>
          <w:szCs w:val="18"/>
        </w:rPr>
        <w:t xml:space="preserve"> </w:t>
      </w:r>
      <w:r w:rsidRPr="00D21A19">
        <w:rPr>
          <w:szCs w:val="18"/>
        </w:rPr>
        <w:t>sectoren is ingericht. Er zijn verschillende initiatieven die conform dit idee werken</w:t>
      </w:r>
      <w:r>
        <w:rPr>
          <w:szCs w:val="18"/>
        </w:rPr>
        <w:t xml:space="preserve"> </w:t>
      </w:r>
      <w:r w:rsidRPr="00D21A19">
        <w:rPr>
          <w:szCs w:val="18"/>
        </w:rPr>
        <w:t>met nieuwe vormen van het houden van kalveren, bijvoorbeeld door de kalveren</w:t>
      </w:r>
      <w:r>
        <w:rPr>
          <w:szCs w:val="18"/>
        </w:rPr>
        <w:t xml:space="preserve"> </w:t>
      </w:r>
      <w:r w:rsidRPr="00D21A19">
        <w:rPr>
          <w:szCs w:val="18"/>
        </w:rPr>
        <w:t>langer op het melkveebedrijf te houden. Deze initiatieven zijn vaak</w:t>
      </w:r>
      <w:r>
        <w:rPr>
          <w:szCs w:val="18"/>
        </w:rPr>
        <w:t xml:space="preserve"> </w:t>
      </w:r>
      <w:r w:rsidRPr="00D21A19">
        <w:rPr>
          <w:szCs w:val="18"/>
        </w:rPr>
        <w:t>nog kleinschalig en experimenteel maar kunnen in de toekomst leiden tot een</w:t>
      </w:r>
      <w:r>
        <w:rPr>
          <w:szCs w:val="18"/>
        </w:rPr>
        <w:t xml:space="preserve"> s</w:t>
      </w:r>
      <w:r w:rsidRPr="00D21A19">
        <w:rPr>
          <w:szCs w:val="18"/>
        </w:rPr>
        <w:t>ysteemverandering</w:t>
      </w:r>
      <w:r>
        <w:rPr>
          <w:szCs w:val="18"/>
        </w:rPr>
        <w:t>, waarbij melkveehouders minder afhankelijk zijn van de kalverhouderij en het welzijn en de gezondheid van kalveren beter kan worden geborgd</w:t>
      </w:r>
      <w:r w:rsidRPr="00D21A19">
        <w:rPr>
          <w:szCs w:val="18"/>
        </w:rPr>
        <w:t>. Ik ondersteun</w:t>
      </w:r>
      <w:r>
        <w:rPr>
          <w:szCs w:val="18"/>
        </w:rPr>
        <w:t xml:space="preserve"> deze </w:t>
      </w:r>
      <w:r w:rsidRPr="00387EF9">
        <w:rPr>
          <w:szCs w:val="18"/>
        </w:rPr>
        <w:t xml:space="preserve">innovatieve ideeën </w:t>
      </w:r>
      <w:r w:rsidRPr="00D21A19">
        <w:rPr>
          <w:szCs w:val="18"/>
        </w:rPr>
        <w:t>via onder andere de regeling Pilots gezonde kalverketen (Kamerstuk 29</w:t>
      </w:r>
      <w:r>
        <w:rPr>
          <w:szCs w:val="18"/>
        </w:rPr>
        <w:t xml:space="preserve"> </w:t>
      </w:r>
      <w:r w:rsidRPr="00D21A19">
        <w:rPr>
          <w:szCs w:val="18"/>
        </w:rPr>
        <w:t>683 nr. 1236), die is gebaseerd is op de Scenariostudie Kalverketen (Kamerstuk</w:t>
      </w:r>
      <w:r>
        <w:rPr>
          <w:szCs w:val="18"/>
        </w:rPr>
        <w:t xml:space="preserve"> </w:t>
      </w:r>
      <w:r w:rsidRPr="00D21A19">
        <w:rPr>
          <w:szCs w:val="18"/>
        </w:rPr>
        <w:t>29 683 nr. 242).</w:t>
      </w:r>
    </w:p>
    <w:p w:rsidRPr="00387EF9" w:rsidR="0058389D" w:rsidP="0058389D" w:rsidRDefault="0058389D" w14:paraId="06FD1841" w14:textId="77777777">
      <w:pPr>
        <w:rPr>
          <w:szCs w:val="18"/>
        </w:rPr>
      </w:pPr>
    </w:p>
    <w:p w:rsidRPr="00387EF9" w:rsidR="0058389D" w:rsidP="0058389D" w:rsidRDefault="0058389D" w14:paraId="36982664" w14:textId="77777777">
      <w:pPr>
        <w:rPr>
          <w:szCs w:val="18"/>
        </w:rPr>
      </w:pPr>
      <w:r>
        <w:rPr>
          <w:szCs w:val="18"/>
        </w:rPr>
        <w:t xml:space="preserve">Het houden van kalveren moet gebeuren op een dierwaardige manier en binnen grenzen die de leefomgeving stelt. De maatregelen die ik neem zijn gericht op het bereiken van die doelen. De precieze omvang van de sector is daarbij geen doel op zichzelf. Hieronder beschrijf ik welke inzet de sector zelf neemt en welke maatregelen ik neem ter uitvoering van de motie. </w:t>
      </w:r>
    </w:p>
    <w:p w:rsidR="0058389D" w:rsidP="0058389D" w:rsidRDefault="0058389D" w14:paraId="0605ADB0" w14:textId="77777777">
      <w:pPr>
        <w:rPr>
          <w:szCs w:val="18"/>
        </w:rPr>
      </w:pPr>
    </w:p>
    <w:p w:rsidRPr="002425A8" w:rsidR="0058389D" w:rsidP="0058389D" w:rsidRDefault="0058389D" w14:paraId="22E4E6DF" w14:textId="77777777">
      <w:pPr>
        <w:rPr>
          <w:b/>
          <w:bCs/>
          <w:szCs w:val="18"/>
        </w:rPr>
      </w:pPr>
      <w:r w:rsidRPr="002425A8">
        <w:rPr>
          <w:b/>
          <w:bCs/>
          <w:szCs w:val="18"/>
        </w:rPr>
        <w:t>Inzet van de sector</w:t>
      </w:r>
    </w:p>
    <w:p w:rsidR="0058389D" w:rsidP="0058389D" w:rsidRDefault="0058389D" w14:paraId="4279B9C0" w14:textId="687038F0">
      <w:pPr>
        <w:rPr>
          <w:szCs w:val="18"/>
        </w:rPr>
      </w:pPr>
      <w:r w:rsidRPr="002425A8">
        <w:rPr>
          <w:szCs w:val="18"/>
        </w:rPr>
        <w:t>De Stichting Brancheorganisatie Kalversector (SBK) heeft, samen met partners,</w:t>
      </w:r>
      <w:r>
        <w:rPr>
          <w:szCs w:val="18"/>
        </w:rPr>
        <w:t xml:space="preserve"> </w:t>
      </w:r>
      <w:r w:rsidRPr="002425A8">
        <w:rPr>
          <w:szCs w:val="18"/>
        </w:rPr>
        <w:t>twee plannen geschreven om het welzijn en de gezondheid van kalveren te</w:t>
      </w:r>
      <w:r>
        <w:rPr>
          <w:szCs w:val="18"/>
        </w:rPr>
        <w:t xml:space="preserve"> </w:t>
      </w:r>
      <w:r w:rsidRPr="002425A8">
        <w:rPr>
          <w:szCs w:val="18"/>
        </w:rPr>
        <w:t>verbeteren, de milieubelasting te beperken en het gebruik van restproducten in</w:t>
      </w:r>
      <w:r>
        <w:rPr>
          <w:szCs w:val="18"/>
        </w:rPr>
        <w:t xml:space="preserve"> </w:t>
      </w:r>
      <w:r w:rsidRPr="002425A8">
        <w:rPr>
          <w:szCs w:val="18"/>
        </w:rPr>
        <w:t>diervoeding te verhogen. Dat zijn het routeplan Goede zorg voor het kalf (SBK,</w:t>
      </w:r>
      <w:r>
        <w:rPr>
          <w:szCs w:val="18"/>
        </w:rPr>
        <w:t xml:space="preserve"> </w:t>
      </w:r>
      <w:r w:rsidRPr="002425A8">
        <w:rPr>
          <w:szCs w:val="18"/>
        </w:rPr>
        <w:t>ZuivelNL, NAJK en Vee &amp; Logistiek Nederland; 2022) en het actieplan Veal</w:t>
      </w:r>
      <w:r>
        <w:rPr>
          <w:szCs w:val="18"/>
        </w:rPr>
        <w:t xml:space="preserve"> </w:t>
      </w:r>
      <w:r w:rsidRPr="002425A8">
        <w:rPr>
          <w:szCs w:val="18"/>
        </w:rPr>
        <w:t>Forward (SBK; 2024). In dat laatste plan stelt de SBK onder andere voor om de</w:t>
      </w:r>
      <w:r>
        <w:rPr>
          <w:szCs w:val="18"/>
        </w:rPr>
        <w:t xml:space="preserve"> </w:t>
      </w:r>
      <w:r w:rsidRPr="002425A8">
        <w:rPr>
          <w:szCs w:val="18"/>
        </w:rPr>
        <w:t>minimale leeftijd voor het plaatsten van kalveren te verhogen naar vier weken,</w:t>
      </w:r>
      <w:r>
        <w:rPr>
          <w:szCs w:val="18"/>
        </w:rPr>
        <w:t xml:space="preserve"> </w:t>
      </w:r>
      <w:r w:rsidR="00A23AEA">
        <w:rPr>
          <w:szCs w:val="18"/>
        </w:rPr>
        <w:t xml:space="preserve">de import van kalveren uit landen zonder bestrijdingsprogramma </w:t>
      </w:r>
      <w:r w:rsidR="009D3CC1">
        <w:rPr>
          <w:szCs w:val="18"/>
        </w:rPr>
        <w:t xml:space="preserve">tegen Boviene Virus Diarree (BVD) </w:t>
      </w:r>
      <w:r w:rsidR="00A23AEA">
        <w:rPr>
          <w:szCs w:val="18"/>
        </w:rPr>
        <w:t xml:space="preserve">te beëindigen bij invoer van een nationaal wettelijk kader voor BVD, </w:t>
      </w:r>
      <w:r w:rsidRPr="002425A8">
        <w:rPr>
          <w:szCs w:val="18"/>
        </w:rPr>
        <w:t>het maximale interval tussen twee melkvoedingen vast te leggen op 14 uur (zowel</w:t>
      </w:r>
      <w:r>
        <w:rPr>
          <w:szCs w:val="18"/>
        </w:rPr>
        <w:t xml:space="preserve"> </w:t>
      </w:r>
      <w:r w:rsidRPr="002425A8">
        <w:rPr>
          <w:szCs w:val="18"/>
        </w:rPr>
        <w:t>op het primaire bedrijf als tijdens transport), het vloeroppervlak per dier te</w:t>
      </w:r>
      <w:r>
        <w:rPr>
          <w:szCs w:val="18"/>
        </w:rPr>
        <w:t xml:space="preserve"> </w:t>
      </w:r>
      <w:r w:rsidRPr="002425A8">
        <w:rPr>
          <w:szCs w:val="18"/>
        </w:rPr>
        <w:t>verhogen, zachte vloeren te verplichten, de hoeveelheid ruwvoer per dier te</w:t>
      </w:r>
      <w:r>
        <w:rPr>
          <w:szCs w:val="18"/>
        </w:rPr>
        <w:t xml:space="preserve"> </w:t>
      </w:r>
      <w:r w:rsidRPr="002425A8">
        <w:rPr>
          <w:szCs w:val="18"/>
        </w:rPr>
        <w:t>verhogen, het antibioticumgebruik in 2032 met 50% te reduceren ten opzichte</w:t>
      </w:r>
      <w:r>
        <w:rPr>
          <w:szCs w:val="18"/>
        </w:rPr>
        <w:t xml:space="preserve"> </w:t>
      </w:r>
      <w:r w:rsidRPr="002425A8">
        <w:rPr>
          <w:szCs w:val="18"/>
        </w:rPr>
        <w:t>van 2022 en de prevalentie van ESBL (vorm van multiresistentie bij bacteriën) in</w:t>
      </w:r>
      <w:r>
        <w:rPr>
          <w:szCs w:val="18"/>
        </w:rPr>
        <w:t xml:space="preserve"> </w:t>
      </w:r>
      <w:r w:rsidRPr="002425A8">
        <w:rPr>
          <w:szCs w:val="18"/>
        </w:rPr>
        <w:t xml:space="preserve">2030 terug te brengen naar </w:t>
      </w:r>
      <w:r>
        <w:rPr>
          <w:szCs w:val="18"/>
        </w:rPr>
        <w:t xml:space="preserve">maximaal </w:t>
      </w:r>
      <w:r w:rsidRPr="002425A8">
        <w:rPr>
          <w:szCs w:val="18"/>
        </w:rPr>
        <w:t>10%. De SBK gaat ervan uit dat de kalversector in de</w:t>
      </w:r>
      <w:r>
        <w:rPr>
          <w:szCs w:val="18"/>
        </w:rPr>
        <w:t xml:space="preserve"> </w:t>
      </w:r>
      <w:r w:rsidRPr="002425A8">
        <w:rPr>
          <w:szCs w:val="18"/>
        </w:rPr>
        <w:t>komende jaren met 20% zal krimpen.</w:t>
      </w:r>
    </w:p>
    <w:p w:rsidR="0058389D" w:rsidP="0058389D" w:rsidRDefault="0058389D" w14:paraId="52D7D231" w14:textId="77777777">
      <w:pPr>
        <w:rPr>
          <w:szCs w:val="18"/>
        </w:rPr>
      </w:pPr>
    </w:p>
    <w:p w:rsidRPr="00D21A19" w:rsidR="0058389D" w:rsidP="0058389D" w:rsidRDefault="0058389D" w14:paraId="3CA77AAB" w14:textId="77777777">
      <w:pPr>
        <w:rPr>
          <w:b/>
          <w:bCs/>
          <w:szCs w:val="18"/>
        </w:rPr>
      </w:pPr>
      <w:r w:rsidRPr="00D21A19">
        <w:rPr>
          <w:b/>
          <w:bCs/>
          <w:szCs w:val="18"/>
        </w:rPr>
        <w:t>Maatregelen</w:t>
      </w:r>
    </w:p>
    <w:p w:rsidR="0058389D" w:rsidP="0058389D" w:rsidRDefault="0058389D" w14:paraId="0019B5EF" w14:textId="12332EAE">
      <w:pPr>
        <w:rPr>
          <w:i/>
          <w:iCs/>
          <w:szCs w:val="18"/>
        </w:rPr>
      </w:pPr>
      <w:r>
        <w:rPr>
          <w:i/>
          <w:iCs/>
          <w:szCs w:val="18"/>
        </w:rPr>
        <w:t>I</w:t>
      </w:r>
      <w:r w:rsidRPr="00D21A19">
        <w:rPr>
          <w:i/>
          <w:iCs/>
          <w:szCs w:val="18"/>
        </w:rPr>
        <w:t>mport en (lang) transport van kalveren</w:t>
      </w:r>
    </w:p>
    <w:p w:rsidR="0058389D" w:rsidP="0058389D" w:rsidRDefault="0058389D" w14:paraId="7565540F" w14:textId="66928747">
      <w:pPr>
        <w:rPr>
          <w:szCs w:val="18"/>
        </w:rPr>
      </w:pPr>
      <w:r w:rsidRPr="002425A8">
        <w:rPr>
          <w:szCs w:val="18"/>
        </w:rPr>
        <w:t>Het verminderen van import van kalveren levert een directe bijdrage aan het in</w:t>
      </w:r>
      <w:r>
        <w:rPr>
          <w:szCs w:val="18"/>
        </w:rPr>
        <w:t xml:space="preserve"> </w:t>
      </w:r>
      <w:r w:rsidRPr="002425A8">
        <w:rPr>
          <w:szCs w:val="18"/>
        </w:rPr>
        <w:t>balans brengen van de Nederlandse kalverhouderij met de omvang en belangen</w:t>
      </w:r>
      <w:r>
        <w:rPr>
          <w:szCs w:val="18"/>
        </w:rPr>
        <w:t xml:space="preserve"> </w:t>
      </w:r>
      <w:r w:rsidRPr="002425A8">
        <w:rPr>
          <w:szCs w:val="18"/>
        </w:rPr>
        <w:t xml:space="preserve">van de Nederlandse </w:t>
      </w:r>
      <w:r>
        <w:rPr>
          <w:szCs w:val="18"/>
        </w:rPr>
        <w:t>melkvee</w:t>
      </w:r>
      <w:r w:rsidRPr="002425A8">
        <w:rPr>
          <w:szCs w:val="18"/>
        </w:rPr>
        <w:t>houderij. In Europa is echter sprake van vrij verkeer</w:t>
      </w:r>
      <w:r>
        <w:rPr>
          <w:szCs w:val="18"/>
        </w:rPr>
        <w:t xml:space="preserve"> </w:t>
      </w:r>
      <w:r w:rsidRPr="002425A8">
        <w:rPr>
          <w:szCs w:val="18"/>
        </w:rPr>
        <w:t xml:space="preserve">van goederen en diensten. </w:t>
      </w:r>
      <w:r>
        <w:rPr>
          <w:szCs w:val="18"/>
        </w:rPr>
        <w:t xml:space="preserve">Het is voor Nederland als lidstaat van de EU niet mogelijk om zelfstandig de import van kalveren te verbieden of </w:t>
      </w:r>
      <w:r w:rsidRPr="002425A8">
        <w:rPr>
          <w:szCs w:val="18"/>
        </w:rPr>
        <w:t>om wettelijk</w:t>
      </w:r>
      <w:r>
        <w:rPr>
          <w:szCs w:val="18"/>
        </w:rPr>
        <w:t xml:space="preserve"> </w:t>
      </w:r>
      <w:r w:rsidRPr="002425A8">
        <w:rPr>
          <w:szCs w:val="18"/>
        </w:rPr>
        <w:t>vast te leggen dat een (kleinere)</w:t>
      </w:r>
      <w:r>
        <w:rPr>
          <w:szCs w:val="18"/>
        </w:rPr>
        <w:t xml:space="preserve"> k</w:t>
      </w:r>
      <w:r w:rsidRPr="002425A8">
        <w:rPr>
          <w:szCs w:val="18"/>
        </w:rPr>
        <w:t>alversector alle en/of alleen in Nederland</w:t>
      </w:r>
      <w:r>
        <w:rPr>
          <w:szCs w:val="18"/>
        </w:rPr>
        <w:t xml:space="preserve"> </w:t>
      </w:r>
      <w:r w:rsidRPr="002425A8">
        <w:rPr>
          <w:szCs w:val="18"/>
        </w:rPr>
        <w:t>geboren kalveren moet afnemen.</w:t>
      </w:r>
      <w:r>
        <w:rPr>
          <w:szCs w:val="18"/>
        </w:rPr>
        <w:t xml:space="preserve"> </w:t>
      </w:r>
      <w:r w:rsidRPr="002425A8">
        <w:rPr>
          <w:szCs w:val="18"/>
        </w:rPr>
        <w:t>Voor het vervoeren van dieren gelden</w:t>
      </w:r>
      <w:r>
        <w:rPr>
          <w:szCs w:val="18"/>
        </w:rPr>
        <w:t xml:space="preserve"> wel </w:t>
      </w:r>
      <w:r w:rsidRPr="002425A8">
        <w:rPr>
          <w:szCs w:val="18"/>
        </w:rPr>
        <w:t>randvoorwaarden op het gebied van dierenwelzijn</w:t>
      </w:r>
      <w:r>
        <w:rPr>
          <w:szCs w:val="18"/>
        </w:rPr>
        <w:t xml:space="preserve"> en diergezondheid</w:t>
      </w:r>
      <w:r w:rsidRPr="002425A8">
        <w:rPr>
          <w:szCs w:val="18"/>
        </w:rPr>
        <w:t>.</w:t>
      </w:r>
      <w:r>
        <w:rPr>
          <w:szCs w:val="18"/>
        </w:rPr>
        <w:t xml:space="preserve"> </w:t>
      </w:r>
      <w:r w:rsidRPr="002425A8">
        <w:rPr>
          <w:szCs w:val="18"/>
        </w:rPr>
        <w:t>Welzijnseisen voor transport zijn vastgelegd in de Transportverordening (EG nr.</w:t>
      </w:r>
      <w:r>
        <w:rPr>
          <w:szCs w:val="18"/>
        </w:rPr>
        <w:t xml:space="preserve"> </w:t>
      </w:r>
      <w:r w:rsidRPr="002425A8">
        <w:rPr>
          <w:szCs w:val="18"/>
        </w:rPr>
        <w:t xml:space="preserve">1/2005). </w:t>
      </w:r>
      <w:r>
        <w:rPr>
          <w:szCs w:val="18"/>
        </w:rPr>
        <w:t>Eisen met betrekking tot diergezondheid zijn vastgelegd in de Diergezondheidsverordening (</w:t>
      </w:r>
      <w:r w:rsidRPr="005C62FC">
        <w:rPr>
          <w:szCs w:val="18"/>
        </w:rPr>
        <w:t>EU 2016/429</w:t>
      </w:r>
      <w:r>
        <w:rPr>
          <w:szCs w:val="18"/>
        </w:rPr>
        <w:t xml:space="preserve">). </w:t>
      </w:r>
      <w:r w:rsidRPr="002425A8">
        <w:rPr>
          <w:szCs w:val="18"/>
        </w:rPr>
        <w:t>Die verordening</w:t>
      </w:r>
      <w:r>
        <w:rPr>
          <w:szCs w:val="18"/>
        </w:rPr>
        <w:t>en</w:t>
      </w:r>
      <w:r w:rsidRPr="002425A8">
        <w:rPr>
          <w:szCs w:val="18"/>
        </w:rPr>
        <w:t xml:space="preserve"> staa</w:t>
      </w:r>
      <w:r>
        <w:rPr>
          <w:szCs w:val="18"/>
        </w:rPr>
        <w:t>n</w:t>
      </w:r>
      <w:r w:rsidRPr="002425A8">
        <w:rPr>
          <w:szCs w:val="18"/>
        </w:rPr>
        <w:t xml:space="preserve"> het vervoer van kalveren in en tussen </w:t>
      </w:r>
      <w:r w:rsidR="00F3450D">
        <w:rPr>
          <w:szCs w:val="18"/>
        </w:rPr>
        <w:t>lid</w:t>
      </w:r>
      <w:r w:rsidRPr="002425A8">
        <w:rPr>
          <w:szCs w:val="18"/>
        </w:rPr>
        <w:t>staten</w:t>
      </w:r>
      <w:r>
        <w:rPr>
          <w:szCs w:val="18"/>
        </w:rPr>
        <w:t xml:space="preserve"> </w:t>
      </w:r>
      <w:r w:rsidRPr="002425A8">
        <w:rPr>
          <w:szCs w:val="18"/>
        </w:rPr>
        <w:t xml:space="preserve">expliciet toe. </w:t>
      </w:r>
    </w:p>
    <w:p w:rsidR="0058389D" w:rsidP="0058389D" w:rsidRDefault="0058389D" w14:paraId="4B56B32B" w14:textId="77777777">
      <w:pPr>
        <w:rPr>
          <w:szCs w:val="18"/>
        </w:rPr>
      </w:pPr>
    </w:p>
    <w:p w:rsidR="0058389D" w:rsidP="0058389D" w:rsidRDefault="0058389D" w14:paraId="58245981" w14:textId="21B8D272">
      <w:pPr>
        <w:rPr>
          <w:szCs w:val="18"/>
        </w:rPr>
      </w:pPr>
      <w:r>
        <w:rPr>
          <w:szCs w:val="18"/>
        </w:rPr>
        <w:t xml:space="preserve">De Transportverordening wordt herzien. </w:t>
      </w:r>
      <w:r w:rsidRPr="002425A8">
        <w:rPr>
          <w:szCs w:val="18"/>
        </w:rPr>
        <w:t xml:space="preserve">Eind 2023 heeft de Europese Commissie (EC) een voorstel </w:t>
      </w:r>
      <w:r>
        <w:rPr>
          <w:szCs w:val="18"/>
        </w:rPr>
        <w:t xml:space="preserve">tot herziening </w:t>
      </w:r>
      <w:r w:rsidRPr="002425A8">
        <w:rPr>
          <w:szCs w:val="18"/>
        </w:rPr>
        <w:t>van de Transportverordening gepubliceerd, waarin de</w:t>
      </w:r>
      <w:r>
        <w:rPr>
          <w:szCs w:val="18"/>
        </w:rPr>
        <w:t xml:space="preserve"> </w:t>
      </w:r>
      <w:r w:rsidRPr="002425A8">
        <w:rPr>
          <w:szCs w:val="18"/>
        </w:rPr>
        <w:t xml:space="preserve">randvoorwaarden voor transport worden aangescherpt. De EC stelt voor </w:t>
      </w:r>
      <w:r w:rsidRPr="002425A8">
        <w:rPr>
          <w:szCs w:val="18"/>
        </w:rPr>
        <w:lastRenderedPageBreak/>
        <w:t>om de</w:t>
      </w:r>
      <w:r>
        <w:rPr>
          <w:szCs w:val="18"/>
        </w:rPr>
        <w:t xml:space="preserve"> </w:t>
      </w:r>
      <w:r w:rsidRPr="002425A8">
        <w:rPr>
          <w:szCs w:val="18"/>
        </w:rPr>
        <w:t>minimumleeftijd en het minimumgewicht van ongespeende kalveren bij transport</w:t>
      </w:r>
      <w:r>
        <w:rPr>
          <w:szCs w:val="18"/>
        </w:rPr>
        <w:t xml:space="preserve"> </w:t>
      </w:r>
      <w:r w:rsidRPr="002425A8">
        <w:rPr>
          <w:szCs w:val="18"/>
        </w:rPr>
        <w:t xml:space="preserve">te verhogen </w:t>
      </w:r>
      <w:r>
        <w:rPr>
          <w:szCs w:val="18"/>
        </w:rPr>
        <w:t xml:space="preserve">naar 5 weken en 50kg </w:t>
      </w:r>
      <w:r w:rsidRPr="002425A8">
        <w:rPr>
          <w:szCs w:val="18"/>
        </w:rPr>
        <w:t>en transport van ongespeende kalveren te maximeren tot 8 uur. Lang</w:t>
      </w:r>
      <w:r>
        <w:rPr>
          <w:szCs w:val="18"/>
        </w:rPr>
        <w:t xml:space="preserve"> </w:t>
      </w:r>
      <w:r w:rsidRPr="002425A8">
        <w:rPr>
          <w:szCs w:val="18"/>
        </w:rPr>
        <w:t>transport is in het voorstel van de EC wel mogelijk als er gebruik wordt gemaakt</w:t>
      </w:r>
      <w:r>
        <w:rPr>
          <w:szCs w:val="18"/>
        </w:rPr>
        <w:t xml:space="preserve"> </w:t>
      </w:r>
      <w:r w:rsidRPr="002425A8">
        <w:rPr>
          <w:szCs w:val="18"/>
        </w:rPr>
        <w:t>van een drinksysteem dat is goedgekeurd door de Commissie</w:t>
      </w:r>
      <w:r>
        <w:rPr>
          <w:szCs w:val="18"/>
        </w:rPr>
        <w:t xml:space="preserve"> </w:t>
      </w:r>
      <w:r w:rsidRPr="002425A8">
        <w:rPr>
          <w:szCs w:val="18"/>
        </w:rPr>
        <w:t>(Kamer</w:t>
      </w:r>
      <w:r>
        <w:rPr>
          <w:szCs w:val="18"/>
        </w:rPr>
        <w:t>s</w:t>
      </w:r>
      <w:r w:rsidRPr="002425A8">
        <w:rPr>
          <w:szCs w:val="18"/>
        </w:rPr>
        <w:t xml:space="preserve">tuk 22 112 nr. 3861). </w:t>
      </w:r>
      <w:r>
        <w:rPr>
          <w:szCs w:val="18"/>
        </w:rPr>
        <w:t xml:space="preserve">In lijn met het hoofdlijnenakkoord, zet ik mij in om </w:t>
      </w:r>
      <w:r w:rsidRPr="00EB140D">
        <w:rPr>
          <w:szCs w:val="18"/>
        </w:rPr>
        <w:t xml:space="preserve">vervoer van dieren over lange afstanden </w:t>
      </w:r>
      <w:r>
        <w:rPr>
          <w:szCs w:val="18"/>
        </w:rPr>
        <w:t xml:space="preserve">te </w:t>
      </w:r>
      <w:r w:rsidRPr="00EB140D">
        <w:rPr>
          <w:szCs w:val="18"/>
        </w:rPr>
        <w:t>beëindi</w:t>
      </w:r>
      <w:r>
        <w:rPr>
          <w:szCs w:val="18"/>
        </w:rPr>
        <w:t>gen</w:t>
      </w:r>
      <w:r w:rsidRPr="002425A8">
        <w:rPr>
          <w:szCs w:val="18"/>
        </w:rPr>
        <w:t>. Een beperking van de import van ongespeende</w:t>
      </w:r>
      <w:r>
        <w:rPr>
          <w:szCs w:val="18"/>
        </w:rPr>
        <w:t xml:space="preserve"> </w:t>
      </w:r>
      <w:r w:rsidRPr="002425A8">
        <w:rPr>
          <w:szCs w:val="18"/>
        </w:rPr>
        <w:t>kalveren uit andere lidstaten is een mogelijk gevolg hiervan. Echter, het is nog</w:t>
      </w:r>
      <w:r>
        <w:rPr>
          <w:szCs w:val="18"/>
        </w:rPr>
        <w:t xml:space="preserve"> </w:t>
      </w:r>
      <w:r w:rsidRPr="002425A8">
        <w:rPr>
          <w:szCs w:val="18"/>
        </w:rPr>
        <w:t>onduidelijk wat de uitkomsten van de onderhandelingen over het voorstel voor de</w:t>
      </w:r>
      <w:r>
        <w:rPr>
          <w:szCs w:val="18"/>
        </w:rPr>
        <w:t xml:space="preserve"> </w:t>
      </w:r>
      <w:r w:rsidRPr="002425A8">
        <w:rPr>
          <w:szCs w:val="18"/>
        </w:rPr>
        <w:t>herziening van de transportverordening zullen zijn</w:t>
      </w:r>
      <w:r w:rsidR="00F3450D">
        <w:rPr>
          <w:szCs w:val="18"/>
        </w:rPr>
        <w:t xml:space="preserve"> en wanneer dit traject afgerond zal zijn</w:t>
      </w:r>
      <w:r w:rsidRPr="002425A8">
        <w:rPr>
          <w:szCs w:val="18"/>
        </w:rPr>
        <w:t>.</w:t>
      </w:r>
    </w:p>
    <w:p w:rsidR="0058389D" w:rsidP="0058389D" w:rsidRDefault="0058389D" w14:paraId="058A7E63" w14:textId="77777777">
      <w:pPr>
        <w:rPr>
          <w:szCs w:val="18"/>
        </w:rPr>
      </w:pPr>
    </w:p>
    <w:p w:rsidRPr="002A3E9B" w:rsidR="002A3E9B" w:rsidP="002A3E9B" w:rsidRDefault="002A3E9B" w14:paraId="1F2F83BE" w14:textId="06CB40D7">
      <w:pPr>
        <w:rPr>
          <w:szCs w:val="18"/>
        </w:rPr>
      </w:pPr>
      <w:r w:rsidRPr="002A3E9B">
        <w:rPr>
          <w:szCs w:val="18"/>
        </w:rPr>
        <w:t xml:space="preserve">Op basis van de mogelijkheden die de Diergezondheidsverordening biedt, heb ik met de rundveesectoren gesproken over het traject voor het verkrijgen van een Europese ziektevrijestatus voor Infectieuze Boviene Rhinotracheïtis (IBR) en Boviene Virus Diarree (BVD) voor Nederland. </w:t>
      </w:r>
      <w:r w:rsidR="003123BF">
        <w:rPr>
          <w:szCs w:val="18"/>
        </w:rPr>
        <w:t xml:space="preserve">Zoals ik op 20 december aan uw Kamer heb laten weten (verzamelbrief diergezondheid, voorlopig Kamerstuknr. </w:t>
      </w:r>
      <w:r w:rsidRPr="00211376" w:rsidR="003123BF">
        <w:rPr>
          <w:szCs w:val="18"/>
        </w:rPr>
        <w:t>2024D51938</w:t>
      </w:r>
      <w:r w:rsidR="003123BF">
        <w:rPr>
          <w:szCs w:val="18"/>
        </w:rPr>
        <w:t xml:space="preserve">), start ik voor zowel IBR als BVD zo snel mogelijk met een nationaal bestrijdingsprogramma. Vervolgens zal ik dit omzetten naar een programma dat voldoet aan de Europese vereisten. </w:t>
      </w:r>
      <w:r w:rsidRPr="002A3E9B">
        <w:rPr>
          <w:szCs w:val="18"/>
        </w:rPr>
        <w:t xml:space="preserve">Zodra de EC </w:t>
      </w:r>
      <w:r w:rsidR="003123BF">
        <w:rPr>
          <w:szCs w:val="18"/>
        </w:rPr>
        <w:t>dat</w:t>
      </w:r>
      <w:r w:rsidRPr="002A3E9B" w:rsidR="003123BF">
        <w:rPr>
          <w:szCs w:val="18"/>
        </w:rPr>
        <w:t xml:space="preserve"> </w:t>
      </w:r>
      <w:r w:rsidRPr="002A3E9B">
        <w:rPr>
          <w:szCs w:val="18"/>
        </w:rPr>
        <w:t xml:space="preserve">bestrijdingsprogramma heeft goedgekeurd, wordt de import van kalveren uit landen zonder goedgekeurd bestrijdingsprogramma of vrijstatus moeilijker. Dit betekent dat de import van kalveren uit bijvoorbeeld Ierland alleen mogelijk is als is aangetoond dat deze dieren IBR-vrij zijn. Denemarken, Duitsland en Tsjechië hebben een </w:t>
      </w:r>
      <w:r w:rsidR="00473E79">
        <w:rPr>
          <w:szCs w:val="18"/>
        </w:rPr>
        <w:t xml:space="preserve">Europese </w:t>
      </w:r>
      <w:r w:rsidRPr="002A3E9B">
        <w:rPr>
          <w:szCs w:val="18"/>
        </w:rPr>
        <w:t>ziekevrij</w:t>
      </w:r>
      <w:r w:rsidR="00473E79">
        <w:rPr>
          <w:szCs w:val="18"/>
        </w:rPr>
        <w:t>e</w:t>
      </w:r>
      <w:r w:rsidRPr="002A3E9B">
        <w:rPr>
          <w:szCs w:val="18"/>
        </w:rPr>
        <w:t>status voor IBR</w:t>
      </w:r>
      <w:r w:rsidR="00473E79">
        <w:rPr>
          <w:szCs w:val="18"/>
        </w:rPr>
        <w:t xml:space="preserve">. </w:t>
      </w:r>
      <w:r w:rsidRPr="002A3E9B">
        <w:rPr>
          <w:szCs w:val="18"/>
        </w:rPr>
        <w:t>België en Luxemburg hebben een door de EC goedgekeurd bestrijdingsprogramma voor IBR. Denemarken en delen van Duitsland hebben een Europese ziektevrij</w:t>
      </w:r>
      <w:r w:rsidR="00473E79">
        <w:rPr>
          <w:szCs w:val="18"/>
        </w:rPr>
        <w:t>e</w:t>
      </w:r>
      <w:r w:rsidRPr="002A3E9B">
        <w:rPr>
          <w:szCs w:val="18"/>
        </w:rPr>
        <w:t xml:space="preserve">status voor BVD. Andere delen van Duitsland en Ierland hebben een door de EC goedgekeurd bestrijdingsprogramma voor BVD. </w:t>
      </w:r>
    </w:p>
    <w:p w:rsidR="0058389D" w:rsidP="0058389D" w:rsidRDefault="0058389D" w14:paraId="3BF82FB8" w14:textId="77777777">
      <w:pPr>
        <w:rPr>
          <w:szCs w:val="18"/>
        </w:rPr>
      </w:pPr>
    </w:p>
    <w:p w:rsidRPr="00557AA2" w:rsidR="0058389D" w:rsidP="0058389D" w:rsidRDefault="0058389D" w14:paraId="3B4B8574" w14:textId="77777777">
      <w:pPr>
        <w:rPr>
          <w:i/>
          <w:iCs/>
          <w:szCs w:val="18"/>
        </w:rPr>
      </w:pPr>
      <w:r>
        <w:rPr>
          <w:i/>
          <w:iCs/>
          <w:szCs w:val="18"/>
        </w:rPr>
        <w:t>D</w:t>
      </w:r>
      <w:r w:rsidRPr="00557AA2">
        <w:rPr>
          <w:i/>
          <w:iCs/>
          <w:szCs w:val="18"/>
        </w:rPr>
        <w:t>ierwaardige veehouderij</w:t>
      </w:r>
    </w:p>
    <w:p w:rsidR="0058389D" w:rsidP="0058389D" w:rsidRDefault="0058389D" w14:paraId="5B4B8449" w14:textId="77777777">
      <w:pPr>
        <w:rPr>
          <w:szCs w:val="18"/>
        </w:rPr>
      </w:pPr>
      <w:r w:rsidRPr="002425A8">
        <w:rPr>
          <w:szCs w:val="18"/>
        </w:rPr>
        <w:t>Het kabinet werkt aan het invullen van</w:t>
      </w:r>
      <w:r>
        <w:rPr>
          <w:szCs w:val="18"/>
        </w:rPr>
        <w:t xml:space="preserve"> </w:t>
      </w:r>
      <w:r w:rsidRPr="002425A8">
        <w:rPr>
          <w:szCs w:val="18"/>
        </w:rPr>
        <w:t>maatregelen voor een dierwaardige veehouderij in 2040, conform de door</w:t>
      </w:r>
      <w:r>
        <w:rPr>
          <w:szCs w:val="18"/>
        </w:rPr>
        <w:t xml:space="preserve"> de </w:t>
      </w:r>
      <w:r w:rsidRPr="002425A8">
        <w:rPr>
          <w:szCs w:val="18"/>
        </w:rPr>
        <w:t>Kamer aangenomen wetgeving.</w:t>
      </w:r>
      <w:r>
        <w:rPr>
          <w:szCs w:val="18"/>
        </w:rPr>
        <w:t xml:space="preserve"> </w:t>
      </w:r>
      <w:r w:rsidRPr="002425A8">
        <w:rPr>
          <w:szCs w:val="18"/>
        </w:rPr>
        <w:t>Uiterlijk 1 juli 2025 zal de algemene maatregel van bestuur bij het parlement</w:t>
      </w:r>
      <w:r>
        <w:rPr>
          <w:szCs w:val="18"/>
        </w:rPr>
        <w:t xml:space="preserve"> </w:t>
      </w:r>
      <w:r w:rsidRPr="002425A8">
        <w:rPr>
          <w:szCs w:val="18"/>
        </w:rPr>
        <w:t>worden voorgehangen die ook over de melkveehouderij en de kalverhouderij gaat.</w:t>
      </w:r>
      <w:r>
        <w:rPr>
          <w:szCs w:val="18"/>
        </w:rPr>
        <w:t xml:space="preserve"> </w:t>
      </w:r>
    </w:p>
    <w:p w:rsidR="0058389D" w:rsidP="0058389D" w:rsidRDefault="0058389D" w14:paraId="7B1ED9DB" w14:textId="1E65D066">
      <w:pPr>
        <w:rPr>
          <w:szCs w:val="18"/>
        </w:rPr>
      </w:pPr>
      <w:r w:rsidRPr="002425A8">
        <w:rPr>
          <w:szCs w:val="18"/>
        </w:rPr>
        <w:t>Door in Nederland hogere eisen te stellen dan de Europese eisen, zou het</w:t>
      </w:r>
      <w:r>
        <w:rPr>
          <w:szCs w:val="18"/>
        </w:rPr>
        <w:t xml:space="preserve"> </w:t>
      </w:r>
      <w:r w:rsidRPr="002425A8">
        <w:rPr>
          <w:szCs w:val="18"/>
        </w:rPr>
        <w:t>economisch minder aantrekkelijk kunnen zijn om kalveren te importeren en zou</w:t>
      </w:r>
      <w:r>
        <w:rPr>
          <w:szCs w:val="18"/>
        </w:rPr>
        <w:t xml:space="preserve"> </w:t>
      </w:r>
      <w:r w:rsidRPr="002425A8">
        <w:rPr>
          <w:szCs w:val="18"/>
        </w:rPr>
        <w:t>het zelfs aantrekkelijker kunnen zijn om kalveren te exporteren. Dit laatste is niet</w:t>
      </w:r>
      <w:r>
        <w:rPr>
          <w:szCs w:val="18"/>
        </w:rPr>
        <w:t xml:space="preserve"> </w:t>
      </w:r>
      <w:r w:rsidRPr="002425A8">
        <w:rPr>
          <w:szCs w:val="18"/>
        </w:rPr>
        <w:t>in het belang van de Nederlandse melkveehouderij en vanwege de extra</w:t>
      </w:r>
      <w:r>
        <w:rPr>
          <w:szCs w:val="18"/>
        </w:rPr>
        <w:t xml:space="preserve"> </w:t>
      </w:r>
      <w:r w:rsidRPr="002425A8">
        <w:rPr>
          <w:szCs w:val="18"/>
        </w:rPr>
        <w:t>benodigde transportbewegingen ook niet in het belang van het kalf. Bij de</w:t>
      </w:r>
      <w:r>
        <w:rPr>
          <w:szCs w:val="18"/>
        </w:rPr>
        <w:t xml:space="preserve"> </w:t>
      </w:r>
      <w:r w:rsidRPr="002425A8">
        <w:rPr>
          <w:szCs w:val="18"/>
        </w:rPr>
        <w:t>uitwerking van de amvb zal nadrukkelijk moeten worden gekeken naar deze</w:t>
      </w:r>
      <w:r>
        <w:rPr>
          <w:szCs w:val="18"/>
        </w:rPr>
        <w:t xml:space="preserve"> </w:t>
      </w:r>
      <w:r w:rsidRPr="002425A8">
        <w:rPr>
          <w:szCs w:val="18"/>
        </w:rPr>
        <w:t>aspecten.</w:t>
      </w:r>
    </w:p>
    <w:p w:rsidR="002546BC" w:rsidP="0058389D" w:rsidRDefault="002546BC" w14:paraId="21E248FB" w14:textId="77777777">
      <w:pPr>
        <w:rPr>
          <w:szCs w:val="18"/>
        </w:rPr>
      </w:pPr>
    </w:p>
    <w:p w:rsidR="0058389D" w:rsidP="0058389D" w:rsidRDefault="00896A2F" w14:paraId="699891A1" w14:textId="7235A6D7">
      <w:pPr>
        <w:rPr>
          <w:szCs w:val="18"/>
        </w:rPr>
      </w:pPr>
      <w:r>
        <w:rPr>
          <w:szCs w:val="18"/>
        </w:rPr>
        <w:t xml:space="preserve">De </w:t>
      </w:r>
      <w:r w:rsidRPr="002425A8">
        <w:rPr>
          <w:szCs w:val="18"/>
        </w:rPr>
        <w:t>Europese Autoriteit</w:t>
      </w:r>
      <w:r>
        <w:rPr>
          <w:szCs w:val="18"/>
        </w:rPr>
        <w:t xml:space="preserve"> </w:t>
      </w:r>
      <w:r w:rsidRPr="002425A8">
        <w:rPr>
          <w:szCs w:val="18"/>
        </w:rPr>
        <w:t>voor Voedselveiligheid (EFSA)</w:t>
      </w:r>
      <w:r>
        <w:rPr>
          <w:szCs w:val="18"/>
        </w:rPr>
        <w:t xml:space="preserve"> heeft op verzoek van de Europese Commissie aanbevelinge</w:t>
      </w:r>
      <w:r w:rsidR="00D903A2">
        <w:rPr>
          <w:szCs w:val="18"/>
        </w:rPr>
        <w:t>n</w:t>
      </w:r>
      <w:r>
        <w:rPr>
          <w:szCs w:val="18"/>
        </w:rPr>
        <w:t xml:space="preserve"> geschreven voor het ver</w:t>
      </w:r>
      <w:r w:rsidR="00D903A2">
        <w:rPr>
          <w:szCs w:val="18"/>
        </w:rPr>
        <w:t>beteren van het dierenwelzijn op het primaire bedrijf</w:t>
      </w:r>
      <w:r w:rsidRPr="002425A8">
        <w:rPr>
          <w:szCs w:val="18"/>
        </w:rPr>
        <w:t xml:space="preserve">. </w:t>
      </w:r>
      <w:r w:rsidRPr="00896A2F">
        <w:rPr>
          <w:szCs w:val="18"/>
        </w:rPr>
        <w:t>Vooralsnog is niet bekend of en wanneer de EC met herzieningsvoorstellen voor de EU-dierenwelzijnswetgeving voor landbouwhuisdieren zal komen. Het wachten is op de plannen van de nieuwe Eurocommissaris voor Gezondheid en Dierenwelzijn.</w:t>
      </w:r>
    </w:p>
    <w:p w:rsidR="00896A2F" w:rsidP="0058389D" w:rsidRDefault="00896A2F" w14:paraId="6C5A7099" w14:textId="77777777">
      <w:pPr>
        <w:rPr>
          <w:szCs w:val="18"/>
        </w:rPr>
      </w:pPr>
    </w:p>
    <w:p w:rsidRPr="00EB5361" w:rsidR="0058389D" w:rsidP="0058389D" w:rsidRDefault="0058389D" w14:paraId="0B5FE61F" w14:textId="257596C4">
      <w:pPr>
        <w:rPr>
          <w:i/>
          <w:iCs/>
          <w:szCs w:val="18"/>
        </w:rPr>
      </w:pPr>
      <w:bookmarkStart w:name="_Hlk184282708" w:id="0"/>
      <w:r>
        <w:rPr>
          <w:i/>
          <w:iCs/>
          <w:szCs w:val="18"/>
        </w:rPr>
        <w:t>Kalverhouderij binnen grenzen van de leefomgeving</w:t>
      </w:r>
      <w:bookmarkEnd w:id="0"/>
    </w:p>
    <w:p w:rsidR="00AE4FE5" w:rsidP="0058389D" w:rsidRDefault="00AE4FE5" w14:paraId="2E47C64D" w14:textId="40111507">
      <w:pPr>
        <w:rPr>
          <w:szCs w:val="18"/>
        </w:rPr>
      </w:pPr>
      <w:r>
        <w:rPr>
          <w:szCs w:val="18"/>
        </w:rPr>
        <w:t>De kalverhouderij zal net als de andere sectoren een bijdrage moeten leveren aan het verminderen van de emissies van onder andere stikstof en broeikasgassen Blijvende boeren zullen daar stappen in zetten en veehouders die willen stoppen kunnen gebruik maken van vrijwillige beëindigingsregelingen. T</w:t>
      </w:r>
      <w:r w:rsidRPr="00455CD4">
        <w:rPr>
          <w:szCs w:val="18"/>
        </w:rPr>
        <w:t xml:space="preserve">ot op heden </w:t>
      </w:r>
      <w:r w:rsidRPr="00455CD4">
        <w:rPr>
          <w:szCs w:val="18"/>
        </w:rPr>
        <w:lastRenderedPageBreak/>
        <w:t xml:space="preserve">hebben zo’n 250 kalverhouders een aanvraag ingediend binnen één van de beëindigingsregelingen. </w:t>
      </w:r>
      <w:r>
        <w:rPr>
          <w:szCs w:val="18"/>
        </w:rPr>
        <w:t xml:space="preserve"> </w:t>
      </w:r>
    </w:p>
    <w:p w:rsidR="00AE4FE5" w:rsidP="0058389D" w:rsidRDefault="00AE4FE5" w14:paraId="7A72D118" w14:textId="77777777">
      <w:pPr>
        <w:rPr>
          <w:szCs w:val="18"/>
        </w:rPr>
      </w:pPr>
    </w:p>
    <w:p w:rsidR="0058389D" w:rsidP="0058389D" w:rsidRDefault="0058389D" w14:paraId="790BFB0A" w14:textId="4AB0D8A1">
      <w:pPr>
        <w:rPr>
          <w:szCs w:val="18"/>
        </w:rPr>
      </w:pPr>
      <w:r>
        <w:rPr>
          <w:szCs w:val="18"/>
        </w:rPr>
        <w:t xml:space="preserve">Daarnaast werk ik aan </w:t>
      </w:r>
      <w:r w:rsidRPr="00387EF9">
        <w:rPr>
          <w:szCs w:val="18"/>
        </w:rPr>
        <w:t xml:space="preserve">emissiesturing, waarbij </w:t>
      </w:r>
      <w:r w:rsidR="00133AF0">
        <w:rPr>
          <w:szCs w:val="18"/>
        </w:rPr>
        <w:t>mijn inzet is om</w:t>
      </w:r>
      <w:r w:rsidRPr="00387EF9">
        <w:rPr>
          <w:szCs w:val="18"/>
        </w:rPr>
        <w:t xml:space="preserve"> </w:t>
      </w:r>
      <w:r>
        <w:rPr>
          <w:szCs w:val="18"/>
        </w:rPr>
        <w:t xml:space="preserve">ook voor de kalversector </w:t>
      </w:r>
      <w:r w:rsidR="00133AF0">
        <w:rPr>
          <w:szCs w:val="18"/>
        </w:rPr>
        <w:t xml:space="preserve">uit te werken hoe </w:t>
      </w:r>
      <w:r w:rsidRPr="00387EF9">
        <w:rPr>
          <w:szCs w:val="18"/>
        </w:rPr>
        <w:t xml:space="preserve">bedrijfsspecifieke doelen voor klimaat en stikstof vastgesteld </w:t>
      </w:r>
      <w:r w:rsidR="00133AF0">
        <w:rPr>
          <w:szCs w:val="18"/>
        </w:rPr>
        <w:t>kunnen</w:t>
      </w:r>
      <w:r w:rsidRPr="00387EF9">
        <w:rPr>
          <w:szCs w:val="18"/>
        </w:rPr>
        <w:t xml:space="preserve"> worden.</w:t>
      </w:r>
      <w:r>
        <w:rPr>
          <w:szCs w:val="18"/>
        </w:rPr>
        <w:t xml:space="preserve"> </w:t>
      </w:r>
      <w:r w:rsidRPr="00387EF9">
        <w:rPr>
          <w:szCs w:val="18"/>
        </w:rPr>
        <w:t xml:space="preserve">Bij de vaststelling hiervan zal ook een afweging moeten worden gemaakt </w:t>
      </w:r>
      <w:r w:rsidR="00AE4FE5">
        <w:rPr>
          <w:szCs w:val="18"/>
        </w:rPr>
        <w:t xml:space="preserve">wat de </w:t>
      </w:r>
      <w:r w:rsidR="001E6FCC">
        <w:rPr>
          <w:szCs w:val="18"/>
        </w:rPr>
        <w:t xml:space="preserve">verschillende </w:t>
      </w:r>
      <w:r w:rsidR="00AE4FE5">
        <w:rPr>
          <w:szCs w:val="18"/>
        </w:rPr>
        <w:t xml:space="preserve">emissiedoelstellen zijn. </w:t>
      </w:r>
      <w:r>
        <w:rPr>
          <w:szCs w:val="18"/>
        </w:rPr>
        <w:t>In de afweging zal ik ook de motie</w:t>
      </w:r>
      <w:r w:rsidR="00EB5361">
        <w:rPr>
          <w:szCs w:val="18"/>
        </w:rPr>
        <w:t xml:space="preserve"> D</w:t>
      </w:r>
      <w:r>
        <w:rPr>
          <w:szCs w:val="18"/>
        </w:rPr>
        <w:t>e Groot/Grinwis nadrukkelijk meewegen. Ik stuur op korte termijn een brief naar de K</w:t>
      </w:r>
      <w:r w:rsidRPr="00387EF9">
        <w:rPr>
          <w:szCs w:val="18"/>
        </w:rPr>
        <w:t>amer</w:t>
      </w:r>
      <w:r>
        <w:rPr>
          <w:szCs w:val="18"/>
        </w:rPr>
        <w:t xml:space="preserve"> over het traject om te komen tot bedrijfsspecifieke emissiedoelen voor klimaat en stikstof.  </w:t>
      </w:r>
    </w:p>
    <w:p w:rsidR="0058389D" w:rsidP="0058389D" w:rsidRDefault="0058389D" w14:paraId="5BAAAF49" w14:textId="77777777">
      <w:pPr>
        <w:rPr>
          <w:szCs w:val="18"/>
        </w:rPr>
      </w:pPr>
    </w:p>
    <w:p w:rsidRPr="00387EF9" w:rsidR="0058389D" w:rsidP="0058389D" w:rsidRDefault="0058389D" w14:paraId="3E1358B7" w14:textId="77777777">
      <w:pPr>
        <w:rPr>
          <w:b/>
          <w:bCs/>
          <w:szCs w:val="18"/>
        </w:rPr>
      </w:pPr>
      <w:r w:rsidRPr="00387EF9">
        <w:rPr>
          <w:b/>
          <w:bCs/>
          <w:szCs w:val="18"/>
        </w:rPr>
        <w:t>Afsluiting</w:t>
      </w:r>
    </w:p>
    <w:p w:rsidRPr="00E714BA" w:rsidR="00E714BA" w:rsidP="00E714BA" w:rsidRDefault="00E714BA" w14:paraId="572BE270" w14:textId="24884C4C">
      <w:pPr>
        <w:rPr>
          <w:szCs w:val="18"/>
        </w:rPr>
      </w:pPr>
      <w:r w:rsidRPr="00E714BA">
        <w:rPr>
          <w:szCs w:val="18"/>
        </w:rPr>
        <w:t xml:space="preserve">De maatschappelijke opgaven vragen veel van de kalversector, waarbij duidelijk is dat veranderingen niet van de een op de andere dag gaan en waar belangen ook kunnen botsen. De opgaven vragen een nieuwe manier van kijken, waarbij voor mij centraal staat dat de kalverhouderij een rol heeft in het verwaarden van de kalveren uit de Nederlandse melkveehouderij. Dat </w:t>
      </w:r>
      <w:r>
        <w:rPr>
          <w:szCs w:val="18"/>
        </w:rPr>
        <w:t xml:space="preserve">leidt tot een </w:t>
      </w:r>
      <w:r w:rsidRPr="00E714BA">
        <w:rPr>
          <w:szCs w:val="18"/>
        </w:rPr>
        <w:t xml:space="preserve">vitale toekomstbestendige kalversector. Met deze brief geef ik een eerste invulling </w:t>
      </w:r>
      <w:r w:rsidR="00B470F3">
        <w:rPr>
          <w:szCs w:val="18"/>
        </w:rPr>
        <w:t>a</w:t>
      </w:r>
      <w:r w:rsidRPr="00E714BA">
        <w:rPr>
          <w:szCs w:val="18"/>
        </w:rPr>
        <w:t>an stappen om daar te komen. Bij het uitwerken van die mix aan maatregelen zal nauwkeurig overwogen moeten worden of het begrenzen van de omvang van de kalversector een vereiste is</w:t>
      </w:r>
      <w:r w:rsidR="00B470F3">
        <w:rPr>
          <w:szCs w:val="18"/>
        </w:rPr>
        <w:t>.</w:t>
      </w:r>
      <w:r w:rsidRPr="00E714BA">
        <w:rPr>
          <w:szCs w:val="18"/>
        </w:rPr>
        <w:t xml:space="preserve"> Een dergelijke begrenzing moet ook in relatie tot andere diersoorten goed onderbouwd kunnen worden</w:t>
      </w:r>
      <w:r w:rsidR="00B470F3">
        <w:rPr>
          <w:szCs w:val="18"/>
        </w:rPr>
        <w:t>.</w:t>
      </w:r>
    </w:p>
    <w:p w:rsidR="0058389D" w:rsidP="0058389D" w:rsidRDefault="0058389D" w14:paraId="1D8C20E4" w14:textId="77777777">
      <w:pPr>
        <w:rPr>
          <w:szCs w:val="18"/>
        </w:rPr>
      </w:pPr>
    </w:p>
    <w:p w:rsidR="002546BC" w:rsidP="0058389D" w:rsidRDefault="002546BC" w14:paraId="361DE60C" w14:textId="03D97243">
      <w:pPr>
        <w:rPr>
          <w:szCs w:val="18"/>
        </w:rPr>
      </w:pPr>
      <w:r>
        <w:rPr>
          <w:szCs w:val="18"/>
        </w:rPr>
        <w:t>Hoogachtend,</w:t>
      </w:r>
    </w:p>
    <w:p w:rsidR="002546BC" w:rsidP="0058389D" w:rsidRDefault="002546BC" w14:paraId="0DC79D36" w14:textId="77777777">
      <w:pPr>
        <w:rPr>
          <w:szCs w:val="18"/>
        </w:rPr>
      </w:pPr>
    </w:p>
    <w:p w:rsidR="0058389D" w:rsidP="0058389D" w:rsidRDefault="0058389D" w14:paraId="23D681D4" w14:textId="77777777">
      <w:pPr>
        <w:rPr>
          <w:szCs w:val="18"/>
        </w:rPr>
      </w:pPr>
    </w:p>
    <w:p w:rsidR="0058389D" w:rsidP="0058389D" w:rsidRDefault="0058389D" w14:paraId="773F61ED" w14:textId="77777777">
      <w:pPr>
        <w:rPr>
          <w:szCs w:val="18"/>
        </w:rPr>
      </w:pPr>
    </w:p>
    <w:p w:rsidR="002546BC" w:rsidP="0058389D" w:rsidRDefault="002546BC" w14:paraId="387A98E0" w14:textId="77777777">
      <w:pPr>
        <w:rPr>
          <w:szCs w:val="18"/>
        </w:rPr>
      </w:pPr>
    </w:p>
    <w:p w:rsidR="0058389D" w:rsidP="0058389D" w:rsidRDefault="0058389D" w14:paraId="559CBEFA" w14:textId="77777777">
      <w:pPr>
        <w:rPr>
          <w:szCs w:val="18"/>
        </w:rPr>
      </w:pPr>
      <w:r>
        <w:rPr>
          <w:szCs w:val="18"/>
        </w:rPr>
        <w:t>Femke Marije Wiersma</w:t>
      </w:r>
    </w:p>
    <w:p w:rsidRPr="00387EF9" w:rsidR="0058389D" w:rsidP="0058389D" w:rsidRDefault="0058389D" w14:paraId="79575CA7" w14:textId="77777777">
      <w:pPr>
        <w:rPr>
          <w:szCs w:val="18"/>
        </w:rPr>
      </w:pPr>
      <w:r w:rsidRPr="00387EF9">
        <w:rPr>
          <w:szCs w:val="18"/>
        </w:rPr>
        <w:t xml:space="preserve">Minister van Landbouw, </w:t>
      </w:r>
      <w:r>
        <w:rPr>
          <w:szCs w:val="18"/>
        </w:rPr>
        <w:t xml:space="preserve">Visserij, Voedselzekerheid en </w:t>
      </w:r>
      <w:r w:rsidRPr="00387EF9">
        <w:rPr>
          <w:szCs w:val="18"/>
        </w:rPr>
        <w:t>Natuur</w:t>
      </w:r>
    </w:p>
    <w:p w:rsidRPr="00006C01" w:rsidR="00481085" w:rsidP="00524FB4" w:rsidRDefault="00481085" w14:paraId="36E807AF" w14:textId="77777777"/>
    <w:p w:rsidR="005D32D1" w:rsidP="00D15779" w:rsidRDefault="005D32D1" w14:paraId="7E7B9FC2" w14:textId="77777777"/>
    <w:p w:rsidR="006F04AF" w:rsidP="00D15779" w:rsidRDefault="006F04AF" w14:paraId="67ACD7DA" w14:textId="77777777"/>
    <w:p w:rsidR="006F04AF" w:rsidP="00D15779" w:rsidRDefault="006F04AF" w14:paraId="6CE1A221" w14:textId="77777777"/>
    <w:sectPr w:rsidR="006F04AF"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13B5B" w14:textId="77777777" w:rsidR="002822BE" w:rsidRDefault="002822BE">
      <w:r>
        <w:separator/>
      </w:r>
    </w:p>
    <w:p w14:paraId="288EF63D" w14:textId="77777777" w:rsidR="002822BE" w:rsidRDefault="002822BE"/>
  </w:endnote>
  <w:endnote w:type="continuationSeparator" w:id="0">
    <w:p w14:paraId="22C6873E" w14:textId="77777777" w:rsidR="002822BE" w:rsidRDefault="002822BE">
      <w:r>
        <w:continuationSeparator/>
      </w:r>
    </w:p>
    <w:p w14:paraId="353F2CF7" w14:textId="77777777" w:rsidR="002822BE" w:rsidRDefault="00282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CC06E" w14:textId="77777777" w:rsidR="00EB5361" w:rsidRDefault="00EB53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0E224" w14:textId="4D38C3BA"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B14B3" w14:paraId="77BAA7EA" w14:textId="77777777" w:rsidTr="00CA6A25">
      <w:trPr>
        <w:trHeight w:hRule="exact" w:val="240"/>
      </w:trPr>
      <w:tc>
        <w:tcPr>
          <w:tcW w:w="7601" w:type="dxa"/>
          <w:shd w:val="clear" w:color="auto" w:fill="auto"/>
        </w:tcPr>
        <w:p w14:paraId="48C078C3" w14:textId="77777777" w:rsidR="00527BD4" w:rsidRDefault="00527BD4" w:rsidP="003F1F6B">
          <w:pPr>
            <w:pStyle w:val="Huisstijl-Rubricering"/>
          </w:pPr>
        </w:p>
      </w:tc>
      <w:tc>
        <w:tcPr>
          <w:tcW w:w="2156" w:type="dxa"/>
        </w:tcPr>
        <w:p w14:paraId="1AE5AA15" w14:textId="7E370F31" w:rsidR="00527BD4" w:rsidRPr="00645414" w:rsidRDefault="0099553D"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1C1120">
              <w:t>4</w:t>
            </w:r>
          </w:fldSimple>
        </w:p>
      </w:tc>
    </w:tr>
  </w:tbl>
  <w:p w14:paraId="4EC8B65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B14B3" w14:paraId="3D0C0B1C" w14:textId="77777777" w:rsidTr="00CA6A25">
      <w:trPr>
        <w:trHeight w:hRule="exact" w:val="240"/>
      </w:trPr>
      <w:tc>
        <w:tcPr>
          <w:tcW w:w="7601" w:type="dxa"/>
          <w:shd w:val="clear" w:color="auto" w:fill="auto"/>
        </w:tcPr>
        <w:p w14:paraId="12403DE5" w14:textId="41A760C9" w:rsidR="00527BD4" w:rsidRDefault="00527BD4" w:rsidP="008C356D">
          <w:pPr>
            <w:pStyle w:val="Huisstijl-Rubricering"/>
          </w:pPr>
        </w:p>
      </w:tc>
      <w:tc>
        <w:tcPr>
          <w:tcW w:w="2170" w:type="dxa"/>
        </w:tcPr>
        <w:p w14:paraId="45934006" w14:textId="701220D0" w:rsidR="00527BD4" w:rsidRPr="00ED539E" w:rsidRDefault="0099553D"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1C1120">
              <w:t>4</w:t>
            </w:r>
          </w:fldSimple>
        </w:p>
      </w:tc>
    </w:tr>
  </w:tbl>
  <w:p w14:paraId="1212FE5A" w14:textId="77777777" w:rsidR="00527BD4" w:rsidRPr="00BC3B53" w:rsidRDefault="00527BD4" w:rsidP="008C356D">
    <w:pPr>
      <w:pStyle w:val="Voettekst"/>
      <w:spacing w:line="240" w:lineRule="auto"/>
      <w:rPr>
        <w:sz w:val="2"/>
        <w:szCs w:val="2"/>
      </w:rPr>
    </w:pPr>
  </w:p>
  <w:p w14:paraId="7DB4799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0677D" w14:textId="77777777" w:rsidR="002822BE" w:rsidRDefault="002822BE">
      <w:r>
        <w:separator/>
      </w:r>
    </w:p>
    <w:p w14:paraId="192F1216" w14:textId="77777777" w:rsidR="002822BE" w:rsidRDefault="002822BE"/>
  </w:footnote>
  <w:footnote w:type="continuationSeparator" w:id="0">
    <w:p w14:paraId="442450F9" w14:textId="77777777" w:rsidR="002822BE" w:rsidRDefault="002822BE">
      <w:r>
        <w:continuationSeparator/>
      </w:r>
    </w:p>
    <w:p w14:paraId="40433700" w14:textId="77777777" w:rsidR="002822BE" w:rsidRDefault="00282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3CEA3" w14:textId="77777777" w:rsidR="00EB5361" w:rsidRDefault="00EB53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B14B3" w14:paraId="3B59E66B" w14:textId="77777777" w:rsidTr="00A50CF6">
      <w:tc>
        <w:tcPr>
          <w:tcW w:w="2156" w:type="dxa"/>
          <w:shd w:val="clear" w:color="auto" w:fill="auto"/>
        </w:tcPr>
        <w:p w14:paraId="25DD718D" w14:textId="77777777" w:rsidR="00527BD4" w:rsidRPr="005819CE" w:rsidRDefault="0099553D" w:rsidP="00A50CF6">
          <w:pPr>
            <w:pStyle w:val="Huisstijl-Adres"/>
          </w:pPr>
          <w:r>
            <w:rPr>
              <w:b/>
            </w:rPr>
            <w:t>Directoraat-generaal Agro</w:t>
          </w:r>
        </w:p>
      </w:tc>
    </w:tr>
    <w:tr w:rsidR="006B14B3" w14:paraId="51E8F887" w14:textId="77777777" w:rsidTr="00A50CF6">
      <w:trPr>
        <w:trHeight w:hRule="exact" w:val="200"/>
      </w:trPr>
      <w:tc>
        <w:tcPr>
          <w:tcW w:w="2156" w:type="dxa"/>
          <w:shd w:val="clear" w:color="auto" w:fill="auto"/>
        </w:tcPr>
        <w:p w14:paraId="02E9798E" w14:textId="77777777" w:rsidR="00527BD4" w:rsidRPr="005819CE" w:rsidRDefault="00527BD4" w:rsidP="00A50CF6"/>
      </w:tc>
    </w:tr>
    <w:tr w:rsidR="006B14B3" w14:paraId="6D89A8C2" w14:textId="77777777" w:rsidTr="00502512">
      <w:trPr>
        <w:trHeight w:hRule="exact" w:val="774"/>
      </w:trPr>
      <w:tc>
        <w:tcPr>
          <w:tcW w:w="2156" w:type="dxa"/>
          <w:shd w:val="clear" w:color="auto" w:fill="auto"/>
        </w:tcPr>
        <w:p w14:paraId="719338DF" w14:textId="77777777" w:rsidR="00527BD4" w:rsidRDefault="00527BD4" w:rsidP="003A5290">
          <w:pPr>
            <w:pStyle w:val="Huisstijl-Kopje"/>
          </w:pPr>
        </w:p>
        <w:p w14:paraId="37F9AE16" w14:textId="77777777" w:rsidR="00502512" w:rsidRPr="00502512" w:rsidRDefault="0099553D" w:rsidP="003A5290">
          <w:pPr>
            <w:pStyle w:val="Huisstijl-Kopje"/>
            <w:rPr>
              <w:b w:val="0"/>
            </w:rPr>
          </w:pPr>
          <w:r>
            <w:rPr>
              <w:b w:val="0"/>
            </w:rPr>
            <w:t>DGA-DAD</w:t>
          </w:r>
          <w:r w:rsidRPr="00502512">
            <w:rPr>
              <w:b w:val="0"/>
            </w:rPr>
            <w:t xml:space="preserve"> / </w:t>
          </w:r>
          <w:r>
            <w:rPr>
              <w:b w:val="0"/>
            </w:rPr>
            <w:t>95187398</w:t>
          </w:r>
        </w:p>
        <w:p w14:paraId="00984B34" w14:textId="77777777" w:rsidR="00527BD4" w:rsidRPr="005819CE" w:rsidRDefault="00527BD4" w:rsidP="00361A56">
          <w:pPr>
            <w:pStyle w:val="Huisstijl-Kopje"/>
          </w:pPr>
        </w:p>
      </w:tc>
    </w:tr>
  </w:tbl>
  <w:p w14:paraId="551C1463" w14:textId="77777777" w:rsidR="00527BD4" w:rsidRPr="00740712" w:rsidRDefault="00527BD4" w:rsidP="004F44C2"/>
  <w:p w14:paraId="3146ED5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B14B3" w14:paraId="51964FAA" w14:textId="77777777" w:rsidTr="00751A6A">
      <w:trPr>
        <w:trHeight w:val="2636"/>
      </w:trPr>
      <w:tc>
        <w:tcPr>
          <w:tcW w:w="737" w:type="dxa"/>
          <w:shd w:val="clear" w:color="auto" w:fill="auto"/>
        </w:tcPr>
        <w:p w14:paraId="453CCDA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8AB12BB" w14:textId="77777777" w:rsidR="003B2E54" w:rsidRDefault="0099553D"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7906857A" wp14:editId="0A3B80C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5FA6234" w14:textId="77777777" w:rsidR="00527BD4" w:rsidRDefault="00527BD4" w:rsidP="00651CEE">
          <w:pPr>
            <w:framePr w:w="6340" w:h="2750" w:hRule="exact" w:hSpace="180" w:wrap="around" w:vAnchor="page" w:hAnchor="text" w:x="3873" w:y="-140"/>
            <w:spacing w:line="240" w:lineRule="auto"/>
          </w:pPr>
        </w:p>
      </w:tc>
    </w:tr>
  </w:tbl>
  <w:p w14:paraId="0E7B0062" w14:textId="77777777" w:rsidR="00527BD4" w:rsidRDefault="00527BD4" w:rsidP="00D0609E">
    <w:pPr>
      <w:framePr w:w="6340" w:h="2750" w:hRule="exact" w:hSpace="180" w:wrap="around" w:vAnchor="page" w:hAnchor="text" w:x="3873" w:y="-140"/>
    </w:pPr>
  </w:p>
  <w:p w14:paraId="1FCA57F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B14B3" w14:paraId="54BACDA6" w14:textId="77777777" w:rsidTr="00A50CF6">
      <w:tc>
        <w:tcPr>
          <w:tcW w:w="2160" w:type="dxa"/>
          <w:shd w:val="clear" w:color="auto" w:fill="auto"/>
        </w:tcPr>
        <w:p w14:paraId="309E5B14" w14:textId="77777777" w:rsidR="005C07D1" w:rsidRDefault="0099553D" w:rsidP="00A50CF6">
          <w:pPr>
            <w:pStyle w:val="Huisstijl-Adres"/>
          </w:pPr>
          <w:r>
            <w:rPr>
              <w:b/>
            </w:rPr>
            <w:t>Directoraat-generaal Agro</w:t>
          </w:r>
          <w:r w:rsidR="00527BD4" w:rsidRPr="005819CE">
            <w:rPr>
              <w:b/>
            </w:rPr>
            <w:br/>
          </w:r>
          <w:r>
            <w:t>Directie Dierlijke Agroketens en Dierenwelzijn</w:t>
          </w:r>
        </w:p>
        <w:p w14:paraId="4618E3C2" w14:textId="77777777" w:rsidR="00527BD4" w:rsidRPr="009000E4" w:rsidRDefault="0099553D" w:rsidP="00A72979">
          <w:pPr>
            <w:pStyle w:val="Huisstijl-Adres"/>
          </w:pPr>
          <w:r>
            <w:rPr>
              <w:b/>
            </w:rPr>
            <w:t>Bezoekadres</w:t>
          </w:r>
          <w:r>
            <w:rPr>
              <w:b/>
            </w:rPr>
            <w:br/>
          </w:r>
          <w:r>
            <w:t>Bezuidenhoutseweg 73</w:t>
          </w:r>
          <w:r w:rsidRPr="005819CE">
            <w:br/>
          </w:r>
          <w:r>
            <w:t>2594 AC Den Haag</w:t>
          </w:r>
        </w:p>
        <w:p w14:paraId="43E66CFB" w14:textId="77777777" w:rsidR="00EF495B" w:rsidRDefault="0099553D" w:rsidP="0098788A">
          <w:pPr>
            <w:pStyle w:val="Huisstijl-Adres"/>
          </w:pPr>
          <w:r>
            <w:rPr>
              <w:b/>
            </w:rPr>
            <w:t>Postadres</w:t>
          </w:r>
          <w:r>
            <w:rPr>
              <w:b/>
            </w:rPr>
            <w:br/>
          </w:r>
          <w:r>
            <w:t>Postbus 20401</w:t>
          </w:r>
          <w:r w:rsidRPr="005819CE">
            <w:br/>
            <w:t>2500 E</w:t>
          </w:r>
          <w:r>
            <w:t>K</w:t>
          </w:r>
          <w:r w:rsidRPr="005819CE">
            <w:t xml:space="preserve"> Den Haag</w:t>
          </w:r>
        </w:p>
        <w:p w14:paraId="79EFBB69" w14:textId="77777777" w:rsidR="00556BEE" w:rsidRPr="005B3814" w:rsidRDefault="0099553D" w:rsidP="0098788A">
          <w:pPr>
            <w:pStyle w:val="Huisstijl-Adres"/>
          </w:pPr>
          <w:r>
            <w:rPr>
              <w:b/>
            </w:rPr>
            <w:t>Overheidsidentificatienr</w:t>
          </w:r>
          <w:r>
            <w:rPr>
              <w:b/>
            </w:rPr>
            <w:br/>
          </w:r>
          <w:r w:rsidR="00BA129E">
            <w:rPr>
              <w:rFonts w:cs="Agrofont"/>
              <w:iCs/>
            </w:rPr>
            <w:t>00000001858272854000</w:t>
          </w:r>
        </w:p>
        <w:p w14:paraId="4313413E" w14:textId="75B27E8B" w:rsidR="00527BD4" w:rsidRPr="00555C82" w:rsidRDefault="0099553D"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B14B3" w14:paraId="77B6DDF6" w14:textId="77777777" w:rsidTr="00A50CF6">
      <w:trPr>
        <w:trHeight w:hRule="exact" w:val="200"/>
      </w:trPr>
      <w:tc>
        <w:tcPr>
          <w:tcW w:w="2160" w:type="dxa"/>
          <w:shd w:val="clear" w:color="auto" w:fill="auto"/>
        </w:tcPr>
        <w:p w14:paraId="1D704940" w14:textId="77777777" w:rsidR="00527BD4" w:rsidRPr="00A72979" w:rsidRDefault="00527BD4" w:rsidP="00A50CF6">
          <w:pPr>
            <w:rPr>
              <w:lang w:val="fr-FR"/>
            </w:rPr>
          </w:pPr>
        </w:p>
      </w:tc>
    </w:tr>
    <w:tr w:rsidR="006B14B3" w14:paraId="72ABF50D" w14:textId="77777777" w:rsidTr="00A50CF6">
      <w:tc>
        <w:tcPr>
          <w:tcW w:w="2160" w:type="dxa"/>
          <w:shd w:val="clear" w:color="auto" w:fill="auto"/>
        </w:tcPr>
        <w:p w14:paraId="3D6E0BAC" w14:textId="77777777" w:rsidR="000C0163" w:rsidRPr="005819CE" w:rsidRDefault="0099553D" w:rsidP="000C0163">
          <w:pPr>
            <w:pStyle w:val="Huisstijl-Kopje"/>
          </w:pPr>
          <w:r>
            <w:t>Ons kenmerk</w:t>
          </w:r>
        </w:p>
        <w:p w14:paraId="41C28F24" w14:textId="77777777" w:rsidR="000C0163" w:rsidRPr="005819CE" w:rsidRDefault="0099553D" w:rsidP="000C0163">
          <w:pPr>
            <w:pStyle w:val="Huisstijl-Gegeven"/>
          </w:pPr>
          <w:r>
            <w:t>DGA-DAD</w:t>
          </w:r>
          <w:r w:rsidR="00926AE2">
            <w:t xml:space="preserve"> / </w:t>
          </w:r>
          <w:r>
            <w:t>95187398</w:t>
          </w:r>
        </w:p>
        <w:p w14:paraId="627D0EC1" w14:textId="77777777" w:rsidR="00527BD4" w:rsidRPr="005819CE" w:rsidRDefault="00527BD4" w:rsidP="00555C82">
          <w:pPr>
            <w:pStyle w:val="Huisstijl-Kopje"/>
          </w:pPr>
        </w:p>
      </w:tc>
    </w:tr>
  </w:tbl>
  <w:p w14:paraId="49E4E5F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6B14B3" w14:paraId="625AFB29" w14:textId="77777777" w:rsidTr="001B667E">
      <w:trPr>
        <w:trHeight w:val="400"/>
      </w:trPr>
      <w:tc>
        <w:tcPr>
          <w:tcW w:w="7371" w:type="dxa"/>
          <w:gridSpan w:val="2"/>
          <w:shd w:val="clear" w:color="auto" w:fill="auto"/>
        </w:tcPr>
        <w:p w14:paraId="6D57F4E6" w14:textId="77777777" w:rsidR="00527BD4" w:rsidRPr="00BC3B53" w:rsidRDefault="0099553D"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6B14B3" w14:paraId="70F3A3C1" w14:textId="77777777" w:rsidTr="001B667E">
      <w:tc>
        <w:tcPr>
          <w:tcW w:w="7371" w:type="dxa"/>
          <w:gridSpan w:val="2"/>
          <w:shd w:val="clear" w:color="auto" w:fill="auto"/>
        </w:tcPr>
        <w:p w14:paraId="57624B67" w14:textId="77777777" w:rsidR="00527BD4" w:rsidRPr="00983E8F" w:rsidRDefault="00527BD4" w:rsidP="00A50CF6">
          <w:pPr>
            <w:pStyle w:val="Huisstijl-Rubricering"/>
          </w:pPr>
        </w:p>
      </w:tc>
    </w:tr>
    <w:tr w:rsidR="006B14B3" w14:paraId="73A3CD0B" w14:textId="77777777" w:rsidTr="001B667E">
      <w:trPr>
        <w:trHeight w:hRule="exact" w:val="2440"/>
      </w:trPr>
      <w:tc>
        <w:tcPr>
          <w:tcW w:w="7371" w:type="dxa"/>
          <w:gridSpan w:val="2"/>
          <w:shd w:val="clear" w:color="auto" w:fill="auto"/>
        </w:tcPr>
        <w:p w14:paraId="4DDE0E2F" w14:textId="77777777" w:rsidR="00527BD4" w:rsidRDefault="0099553D" w:rsidP="00A50CF6">
          <w:pPr>
            <w:pStyle w:val="Huisstijl-NAW"/>
          </w:pPr>
          <w:r>
            <w:t xml:space="preserve">De Voorzitter van de Tweede Kamer </w:t>
          </w:r>
        </w:p>
        <w:p w14:paraId="5AD310A4" w14:textId="77777777" w:rsidR="00D87195" w:rsidRDefault="0099553D" w:rsidP="00D87195">
          <w:pPr>
            <w:pStyle w:val="Huisstijl-NAW"/>
          </w:pPr>
          <w:r>
            <w:t>der Staten-Generaal</w:t>
          </w:r>
        </w:p>
        <w:p w14:paraId="6E324F2C" w14:textId="77777777" w:rsidR="005C769E" w:rsidRDefault="0099553D" w:rsidP="005C769E">
          <w:pPr>
            <w:rPr>
              <w:szCs w:val="18"/>
            </w:rPr>
          </w:pPr>
          <w:r>
            <w:rPr>
              <w:szCs w:val="18"/>
            </w:rPr>
            <w:t>Prinses Irenestraat 6</w:t>
          </w:r>
        </w:p>
        <w:p w14:paraId="1B1444E5" w14:textId="77777777" w:rsidR="005C769E" w:rsidRDefault="0099553D" w:rsidP="005C769E">
          <w:pPr>
            <w:pStyle w:val="Huisstijl-NAW"/>
          </w:pPr>
          <w:r>
            <w:t>2595 BD  DEN HAAG</w:t>
          </w:r>
        </w:p>
      </w:tc>
    </w:tr>
    <w:tr w:rsidR="006B14B3" w14:paraId="4A1C4C8C" w14:textId="77777777" w:rsidTr="001B667E">
      <w:trPr>
        <w:trHeight w:hRule="exact" w:val="400"/>
      </w:trPr>
      <w:tc>
        <w:tcPr>
          <w:tcW w:w="7371" w:type="dxa"/>
          <w:gridSpan w:val="2"/>
          <w:shd w:val="clear" w:color="auto" w:fill="auto"/>
        </w:tcPr>
        <w:p w14:paraId="6DFE269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B14B3" w14:paraId="784BA028" w14:textId="77777777" w:rsidTr="001B667E">
      <w:trPr>
        <w:trHeight w:val="240"/>
      </w:trPr>
      <w:tc>
        <w:tcPr>
          <w:tcW w:w="709" w:type="dxa"/>
          <w:shd w:val="clear" w:color="auto" w:fill="auto"/>
        </w:tcPr>
        <w:p w14:paraId="3AB165E9" w14:textId="77777777" w:rsidR="00527BD4" w:rsidRPr="00C21A01" w:rsidRDefault="0099553D" w:rsidP="00A50CF6">
          <w:pPr>
            <w:rPr>
              <w:szCs w:val="18"/>
            </w:rPr>
          </w:pPr>
          <w:r>
            <w:rPr>
              <w:szCs w:val="18"/>
            </w:rPr>
            <w:t>Datum</w:t>
          </w:r>
        </w:p>
      </w:tc>
      <w:tc>
        <w:tcPr>
          <w:tcW w:w="6662" w:type="dxa"/>
          <w:shd w:val="clear" w:color="auto" w:fill="auto"/>
        </w:tcPr>
        <w:p w14:paraId="429F6753" w14:textId="68945C04" w:rsidR="00527BD4" w:rsidRPr="007709EF" w:rsidRDefault="001C1120" w:rsidP="00A50CF6">
          <w:r>
            <w:t>9 januari 2025</w:t>
          </w:r>
        </w:p>
      </w:tc>
    </w:tr>
    <w:tr w:rsidR="006B14B3" w14:paraId="55891C31" w14:textId="77777777" w:rsidTr="001B667E">
      <w:trPr>
        <w:trHeight w:val="240"/>
      </w:trPr>
      <w:tc>
        <w:tcPr>
          <w:tcW w:w="709" w:type="dxa"/>
          <w:shd w:val="clear" w:color="auto" w:fill="auto"/>
        </w:tcPr>
        <w:p w14:paraId="084C29E7" w14:textId="77777777" w:rsidR="00527BD4" w:rsidRPr="00C21A01" w:rsidRDefault="0099553D" w:rsidP="00A50CF6">
          <w:pPr>
            <w:rPr>
              <w:szCs w:val="18"/>
            </w:rPr>
          </w:pPr>
          <w:r>
            <w:rPr>
              <w:szCs w:val="18"/>
            </w:rPr>
            <w:t>Betreft</w:t>
          </w:r>
        </w:p>
      </w:tc>
      <w:tc>
        <w:tcPr>
          <w:tcW w:w="6662" w:type="dxa"/>
          <w:shd w:val="clear" w:color="auto" w:fill="auto"/>
        </w:tcPr>
        <w:p w14:paraId="6CF030B2" w14:textId="694E20EB" w:rsidR="00527BD4" w:rsidRPr="007709EF" w:rsidRDefault="0099553D" w:rsidP="00A50CF6">
          <w:r>
            <w:t xml:space="preserve">Motie </w:t>
          </w:r>
          <w:r w:rsidR="00EB5361">
            <w:t>D</w:t>
          </w:r>
          <w:r>
            <w:t>e Groot/Grinwis, Inrichting kalverhouderij</w:t>
          </w:r>
        </w:p>
      </w:tc>
    </w:tr>
  </w:tbl>
  <w:p w14:paraId="080B63A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B02D156">
      <w:start w:val="1"/>
      <w:numFmt w:val="bullet"/>
      <w:pStyle w:val="Lijstopsomteken"/>
      <w:lvlText w:val="•"/>
      <w:lvlJc w:val="left"/>
      <w:pPr>
        <w:tabs>
          <w:tab w:val="num" w:pos="227"/>
        </w:tabs>
        <w:ind w:left="227" w:hanging="227"/>
      </w:pPr>
      <w:rPr>
        <w:rFonts w:ascii="Verdana" w:hAnsi="Verdana" w:hint="default"/>
        <w:sz w:val="18"/>
        <w:szCs w:val="18"/>
      </w:rPr>
    </w:lvl>
    <w:lvl w:ilvl="1" w:tplc="5178BFD4" w:tentative="1">
      <w:start w:val="1"/>
      <w:numFmt w:val="bullet"/>
      <w:lvlText w:val="o"/>
      <w:lvlJc w:val="left"/>
      <w:pPr>
        <w:tabs>
          <w:tab w:val="num" w:pos="1440"/>
        </w:tabs>
        <w:ind w:left="1440" w:hanging="360"/>
      </w:pPr>
      <w:rPr>
        <w:rFonts w:ascii="Courier New" w:hAnsi="Courier New" w:cs="Courier New" w:hint="default"/>
      </w:rPr>
    </w:lvl>
    <w:lvl w:ilvl="2" w:tplc="A6BAA958" w:tentative="1">
      <w:start w:val="1"/>
      <w:numFmt w:val="bullet"/>
      <w:lvlText w:val=""/>
      <w:lvlJc w:val="left"/>
      <w:pPr>
        <w:tabs>
          <w:tab w:val="num" w:pos="2160"/>
        </w:tabs>
        <w:ind w:left="2160" w:hanging="360"/>
      </w:pPr>
      <w:rPr>
        <w:rFonts w:ascii="Wingdings" w:hAnsi="Wingdings" w:hint="default"/>
      </w:rPr>
    </w:lvl>
    <w:lvl w:ilvl="3" w:tplc="4944366E" w:tentative="1">
      <w:start w:val="1"/>
      <w:numFmt w:val="bullet"/>
      <w:lvlText w:val=""/>
      <w:lvlJc w:val="left"/>
      <w:pPr>
        <w:tabs>
          <w:tab w:val="num" w:pos="2880"/>
        </w:tabs>
        <w:ind w:left="2880" w:hanging="360"/>
      </w:pPr>
      <w:rPr>
        <w:rFonts w:ascii="Symbol" w:hAnsi="Symbol" w:hint="default"/>
      </w:rPr>
    </w:lvl>
    <w:lvl w:ilvl="4" w:tplc="845C483A" w:tentative="1">
      <w:start w:val="1"/>
      <w:numFmt w:val="bullet"/>
      <w:lvlText w:val="o"/>
      <w:lvlJc w:val="left"/>
      <w:pPr>
        <w:tabs>
          <w:tab w:val="num" w:pos="3600"/>
        </w:tabs>
        <w:ind w:left="3600" w:hanging="360"/>
      </w:pPr>
      <w:rPr>
        <w:rFonts w:ascii="Courier New" w:hAnsi="Courier New" w:cs="Courier New" w:hint="default"/>
      </w:rPr>
    </w:lvl>
    <w:lvl w:ilvl="5" w:tplc="2D742FCC" w:tentative="1">
      <w:start w:val="1"/>
      <w:numFmt w:val="bullet"/>
      <w:lvlText w:val=""/>
      <w:lvlJc w:val="left"/>
      <w:pPr>
        <w:tabs>
          <w:tab w:val="num" w:pos="4320"/>
        </w:tabs>
        <w:ind w:left="4320" w:hanging="360"/>
      </w:pPr>
      <w:rPr>
        <w:rFonts w:ascii="Wingdings" w:hAnsi="Wingdings" w:hint="default"/>
      </w:rPr>
    </w:lvl>
    <w:lvl w:ilvl="6" w:tplc="016608FA" w:tentative="1">
      <w:start w:val="1"/>
      <w:numFmt w:val="bullet"/>
      <w:lvlText w:val=""/>
      <w:lvlJc w:val="left"/>
      <w:pPr>
        <w:tabs>
          <w:tab w:val="num" w:pos="5040"/>
        </w:tabs>
        <w:ind w:left="5040" w:hanging="360"/>
      </w:pPr>
      <w:rPr>
        <w:rFonts w:ascii="Symbol" w:hAnsi="Symbol" w:hint="default"/>
      </w:rPr>
    </w:lvl>
    <w:lvl w:ilvl="7" w:tplc="DCFC5EFA" w:tentative="1">
      <w:start w:val="1"/>
      <w:numFmt w:val="bullet"/>
      <w:lvlText w:val="o"/>
      <w:lvlJc w:val="left"/>
      <w:pPr>
        <w:tabs>
          <w:tab w:val="num" w:pos="5760"/>
        </w:tabs>
        <w:ind w:left="5760" w:hanging="360"/>
      </w:pPr>
      <w:rPr>
        <w:rFonts w:ascii="Courier New" w:hAnsi="Courier New" w:cs="Courier New" w:hint="default"/>
      </w:rPr>
    </w:lvl>
    <w:lvl w:ilvl="8" w:tplc="272054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EF2472A">
      <w:start w:val="1"/>
      <w:numFmt w:val="bullet"/>
      <w:pStyle w:val="Lijstopsomteken2"/>
      <w:lvlText w:val="–"/>
      <w:lvlJc w:val="left"/>
      <w:pPr>
        <w:tabs>
          <w:tab w:val="num" w:pos="227"/>
        </w:tabs>
        <w:ind w:left="227" w:firstLine="0"/>
      </w:pPr>
      <w:rPr>
        <w:rFonts w:ascii="Verdana" w:hAnsi="Verdana" w:hint="default"/>
      </w:rPr>
    </w:lvl>
    <w:lvl w:ilvl="1" w:tplc="90709838" w:tentative="1">
      <w:start w:val="1"/>
      <w:numFmt w:val="bullet"/>
      <w:lvlText w:val="o"/>
      <w:lvlJc w:val="left"/>
      <w:pPr>
        <w:tabs>
          <w:tab w:val="num" w:pos="1440"/>
        </w:tabs>
        <w:ind w:left="1440" w:hanging="360"/>
      </w:pPr>
      <w:rPr>
        <w:rFonts w:ascii="Courier New" w:hAnsi="Courier New" w:cs="Courier New" w:hint="default"/>
      </w:rPr>
    </w:lvl>
    <w:lvl w:ilvl="2" w:tplc="3352315C" w:tentative="1">
      <w:start w:val="1"/>
      <w:numFmt w:val="bullet"/>
      <w:lvlText w:val=""/>
      <w:lvlJc w:val="left"/>
      <w:pPr>
        <w:tabs>
          <w:tab w:val="num" w:pos="2160"/>
        </w:tabs>
        <w:ind w:left="2160" w:hanging="360"/>
      </w:pPr>
      <w:rPr>
        <w:rFonts w:ascii="Wingdings" w:hAnsi="Wingdings" w:hint="default"/>
      </w:rPr>
    </w:lvl>
    <w:lvl w:ilvl="3" w:tplc="0180E118" w:tentative="1">
      <w:start w:val="1"/>
      <w:numFmt w:val="bullet"/>
      <w:lvlText w:val=""/>
      <w:lvlJc w:val="left"/>
      <w:pPr>
        <w:tabs>
          <w:tab w:val="num" w:pos="2880"/>
        </w:tabs>
        <w:ind w:left="2880" w:hanging="360"/>
      </w:pPr>
      <w:rPr>
        <w:rFonts w:ascii="Symbol" w:hAnsi="Symbol" w:hint="default"/>
      </w:rPr>
    </w:lvl>
    <w:lvl w:ilvl="4" w:tplc="DCC2ABDC" w:tentative="1">
      <w:start w:val="1"/>
      <w:numFmt w:val="bullet"/>
      <w:lvlText w:val="o"/>
      <w:lvlJc w:val="left"/>
      <w:pPr>
        <w:tabs>
          <w:tab w:val="num" w:pos="3600"/>
        </w:tabs>
        <w:ind w:left="3600" w:hanging="360"/>
      </w:pPr>
      <w:rPr>
        <w:rFonts w:ascii="Courier New" w:hAnsi="Courier New" w:cs="Courier New" w:hint="default"/>
      </w:rPr>
    </w:lvl>
    <w:lvl w:ilvl="5" w:tplc="C3040390" w:tentative="1">
      <w:start w:val="1"/>
      <w:numFmt w:val="bullet"/>
      <w:lvlText w:val=""/>
      <w:lvlJc w:val="left"/>
      <w:pPr>
        <w:tabs>
          <w:tab w:val="num" w:pos="4320"/>
        </w:tabs>
        <w:ind w:left="4320" w:hanging="360"/>
      </w:pPr>
      <w:rPr>
        <w:rFonts w:ascii="Wingdings" w:hAnsi="Wingdings" w:hint="default"/>
      </w:rPr>
    </w:lvl>
    <w:lvl w:ilvl="6" w:tplc="E644608A" w:tentative="1">
      <w:start w:val="1"/>
      <w:numFmt w:val="bullet"/>
      <w:lvlText w:val=""/>
      <w:lvlJc w:val="left"/>
      <w:pPr>
        <w:tabs>
          <w:tab w:val="num" w:pos="5040"/>
        </w:tabs>
        <w:ind w:left="5040" w:hanging="360"/>
      </w:pPr>
      <w:rPr>
        <w:rFonts w:ascii="Symbol" w:hAnsi="Symbol" w:hint="default"/>
      </w:rPr>
    </w:lvl>
    <w:lvl w:ilvl="7" w:tplc="2B8278F0" w:tentative="1">
      <w:start w:val="1"/>
      <w:numFmt w:val="bullet"/>
      <w:lvlText w:val="o"/>
      <w:lvlJc w:val="left"/>
      <w:pPr>
        <w:tabs>
          <w:tab w:val="num" w:pos="5760"/>
        </w:tabs>
        <w:ind w:left="5760" w:hanging="360"/>
      </w:pPr>
      <w:rPr>
        <w:rFonts w:ascii="Courier New" w:hAnsi="Courier New" w:cs="Courier New" w:hint="default"/>
      </w:rPr>
    </w:lvl>
    <w:lvl w:ilvl="8" w:tplc="1352B4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80740391">
    <w:abstractNumId w:val="10"/>
  </w:num>
  <w:num w:numId="2" w16cid:durableId="879777875">
    <w:abstractNumId w:val="7"/>
  </w:num>
  <w:num w:numId="3" w16cid:durableId="730735456">
    <w:abstractNumId w:val="6"/>
  </w:num>
  <w:num w:numId="4" w16cid:durableId="1350718350">
    <w:abstractNumId w:val="5"/>
  </w:num>
  <w:num w:numId="5" w16cid:durableId="1535189274">
    <w:abstractNumId w:val="4"/>
  </w:num>
  <w:num w:numId="6" w16cid:durableId="201552067">
    <w:abstractNumId w:val="8"/>
  </w:num>
  <w:num w:numId="7" w16cid:durableId="1726684091">
    <w:abstractNumId w:val="3"/>
  </w:num>
  <w:num w:numId="8" w16cid:durableId="1064528855">
    <w:abstractNumId w:val="2"/>
  </w:num>
  <w:num w:numId="9" w16cid:durableId="1399326585">
    <w:abstractNumId w:val="1"/>
  </w:num>
  <w:num w:numId="10" w16cid:durableId="236016325">
    <w:abstractNumId w:val="0"/>
  </w:num>
  <w:num w:numId="11" w16cid:durableId="396322969">
    <w:abstractNumId w:val="9"/>
  </w:num>
  <w:num w:numId="12" w16cid:durableId="1780294225">
    <w:abstractNumId w:val="11"/>
  </w:num>
  <w:num w:numId="13" w16cid:durableId="1398939158">
    <w:abstractNumId w:val="13"/>
  </w:num>
  <w:num w:numId="14" w16cid:durableId="12339302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0FA"/>
    <w:rsid w:val="000049FB"/>
    <w:rsid w:val="00006C01"/>
    <w:rsid w:val="00012305"/>
    <w:rsid w:val="00013862"/>
    <w:rsid w:val="00016012"/>
    <w:rsid w:val="00020189"/>
    <w:rsid w:val="00020EE4"/>
    <w:rsid w:val="00023E9A"/>
    <w:rsid w:val="0003109C"/>
    <w:rsid w:val="00033CDD"/>
    <w:rsid w:val="00034A84"/>
    <w:rsid w:val="00035E67"/>
    <w:rsid w:val="000366F3"/>
    <w:rsid w:val="00041156"/>
    <w:rsid w:val="00041E0E"/>
    <w:rsid w:val="0006024D"/>
    <w:rsid w:val="00071F28"/>
    <w:rsid w:val="00074079"/>
    <w:rsid w:val="00092799"/>
    <w:rsid w:val="00092C5F"/>
    <w:rsid w:val="00094FC7"/>
    <w:rsid w:val="00096680"/>
    <w:rsid w:val="000A0F36"/>
    <w:rsid w:val="000A174A"/>
    <w:rsid w:val="000A3E0A"/>
    <w:rsid w:val="000A65AC"/>
    <w:rsid w:val="000B140A"/>
    <w:rsid w:val="000B7281"/>
    <w:rsid w:val="000B7FAB"/>
    <w:rsid w:val="000C0163"/>
    <w:rsid w:val="000C08CE"/>
    <w:rsid w:val="000C1BA1"/>
    <w:rsid w:val="000C3EA9"/>
    <w:rsid w:val="000C5BA9"/>
    <w:rsid w:val="000D0225"/>
    <w:rsid w:val="000E7895"/>
    <w:rsid w:val="000F161D"/>
    <w:rsid w:val="000F3CAA"/>
    <w:rsid w:val="00121BF0"/>
    <w:rsid w:val="00123704"/>
    <w:rsid w:val="001270C7"/>
    <w:rsid w:val="00132540"/>
    <w:rsid w:val="00133AF0"/>
    <w:rsid w:val="0014786A"/>
    <w:rsid w:val="001516A4"/>
    <w:rsid w:val="00151E5F"/>
    <w:rsid w:val="00153E28"/>
    <w:rsid w:val="0015425D"/>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3575"/>
    <w:rsid w:val="001B667E"/>
    <w:rsid w:val="001C1120"/>
    <w:rsid w:val="001C32EC"/>
    <w:rsid w:val="001C38BD"/>
    <w:rsid w:val="001C4D5A"/>
    <w:rsid w:val="001E34C6"/>
    <w:rsid w:val="001E5581"/>
    <w:rsid w:val="001E6FCC"/>
    <w:rsid w:val="001F3C70"/>
    <w:rsid w:val="00200D88"/>
    <w:rsid w:val="00201F68"/>
    <w:rsid w:val="00206D1F"/>
    <w:rsid w:val="00211376"/>
    <w:rsid w:val="00212F2A"/>
    <w:rsid w:val="00214F2B"/>
    <w:rsid w:val="00217880"/>
    <w:rsid w:val="00222D66"/>
    <w:rsid w:val="00224A8A"/>
    <w:rsid w:val="002309A8"/>
    <w:rsid w:val="00236CFE"/>
    <w:rsid w:val="0024184B"/>
    <w:rsid w:val="002428E3"/>
    <w:rsid w:val="00243031"/>
    <w:rsid w:val="002546BC"/>
    <w:rsid w:val="002570B4"/>
    <w:rsid w:val="00260BAF"/>
    <w:rsid w:val="002650F7"/>
    <w:rsid w:val="002713B3"/>
    <w:rsid w:val="00273F3B"/>
    <w:rsid w:val="00274DB7"/>
    <w:rsid w:val="00275984"/>
    <w:rsid w:val="00280F74"/>
    <w:rsid w:val="002822BE"/>
    <w:rsid w:val="002822CA"/>
    <w:rsid w:val="00286998"/>
    <w:rsid w:val="00291AB7"/>
    <w:rsid w:val="00292EB2"/>
    <w:rsid w:val="0029422B"/>
    <w:rsid w:val="002A0938"/>
    <w:rsid w:val="002A3E9B"/>
    <w:rsid w:val="002B153C"/>
    <w:rsid w:val="002B52FC"/>
    <w:rsid w:val="002C2830"/>
    <w:rsid w:val="002D001A"/>
    <w:rsid w:val="002D28E2"/>
    <w:rsid w:val="002D317B"/>
    <w:rsid w:val="002D3587"/>
    <w:rsid w:val="002D502D"/>
    <w:rsid w:val="002D747C"/>
    <w:rsid w:val="002E0F69"/>
    <w:rsid w:val="002F5147"/>
    <w:rsid w:val="002F7ABD"/>
    <w:rsid w:val="0030601B"/>
    <w:rsid w:val="003123BF"/>
    <w:rsid w:val="00312597"/>
    <w:rsid w:val="00312F73"/>
    <w:rsid w:val="003204CF"/>
    <w:rsid w:val="00327BA5"/>
    <w:rsid w:val="00334154"/>
    <w:rsid w:val="003372C4"/>
    <w:rsid w:val="00340ECA"/>
    <w:rsid w:val="00341FA0"/>
    <w:rsid w:val="00344F3D"/>
    <w:rsid w:val="00345299"/>
    <w:rsid w:val="00351A8D"/>
    <w:rsid w:val="003526BB"/>
    <w:rsid w:val="00352BCF"/>
    <w:rsid w:val="00352DFB"/>
    <w:rsid w:val="00353932"/>
    <w:rsid w:val="0035464B"/>
    <w:rsid w:val="00357D4C"/>
    <w:rsid w:val="00360721"/>
    <w:rsid w:val="00361A56"/>
    <w:rsid w:val="0036252A"/>
    <w:rsid w:val="00364D9D"/>
    <w:rsid w:val="00371048"/>
    <w:rsid w:val="0037396C"/>
    <w:rsid w:val="0037421D"/>
    <w:rsid w:val="00376093"/>
    <w:rsid w:val="00383DA1"/>
    <w:rsid w:val="00385F30"/>
    <w:rsid w:val="00393696"/>
    <w:rsid w:val="00393963"/>
    <w:rsid w:val="00395575"/>
    <w:rsid w:val="00395672"/>
    <w:rsid w:val="003961F8"/>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03C04"/>
    <w:rsid w:val="00410643"/>
    <w:rsid w:val="00413D48"/>
    <w:rsid w:val="00423DE6"/>
    <w:rsid w:val="00433805"/>
    <w:rsid w:val="00441AC2"/>
    <w:rsid w:val="0044249B"/>
    <w:rsid w:val="00444F0F"/>
    <w:rsid w:val="0045023C"/>
    <w:rsid w:val="00451A5B"/>
    <w:rsid w:val="00452BCD"/>
    <w:rsid w:val="00452CEA"/>
    <w:rsid w:val="00455CD4"/>
    <w:rsid w:val="00465B52"/>
    <w:rsid w:val="0046708E"/>
    <w:rsid w:val="00472A65"/>
    <w:rsid w:val="00473E79"/>
    <w:rsid w:val="00474463"/>
    <w:rsid w:val="00474B75"/>
    <w:rsid w:val="00481085"/>
    <w:rsid w:val="00483F0B"/>
    <w:rsid w:val="00486520"/>
    <w:rsid w:val="00496319"/>
    <w:rsid w:val="00497279"/>
    <w:rsid w:val="004A163B"/>
    <w:rsid w:val="004A670A"/>
    <w:rsid w:val="004B5465"/>
    <w:rsid w:val="004B70F0"/>
    <w:rsid w:val="004D505E"/>
    <w:rsid w:val="004D72CA"/>
    <w:rsid w:val="004E2242"/>
    <w:rsid w:val="004E4776"/>
    <w:rsid w:val="004E505E"/>
    <w:rsid w:val="004E5E56"/>
    <w:rsid w:val="004F42FF"/>
    <w:rsid w:val="004F44C2"/>
    <w:rsid w:val="00502512"/>
    <w:rsid w:val="00503FD2"/>
    <w:rsid w:val="00505262"/>
    <w:rsid w:val="00516022"/>
    <w:rsid w:val="00521CEE"/>
    <w:rsid w:val="00524FB4"/>
    <w:rsid w:val="00527694"/>
    <w:rsid w:val="00527BD4"/>
    <w:rsid w:val="00537095"/>
    <w:rsid w:val="005403C8"/>
    <w:rsid w:val="005429DC"/>
    <w:rsid w:val="00555C82"/>
    <w:rsid w:val="005565F9"/>
    <w:rsid w:val="00556BEE"/>
    <w:rsid w:val="00570BEC"/>
    <w:rsid w:val="00573041"/>
    <w:rsid w:val="00575B80"/>
    <w:rsid w:val="0057620F"/>
    <w:rsid w:val="005819CE"/>
    <w:rsid w:val="0058298D"/>
    <w:rsid w:val="0058389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3736F"/>
    <w:rsid w:val="006441C6"/>
    <w:rsid w:val="006448E4"/>
    <w:rsid w:val="00645414"/>
    <w:rsid w:val="00651CEE"/>
    <w:rsid w:val="00653606"/>
    <w:rsid w:val="0065452F"/>
    <w:rsid w:val="006610E9"/>
    <w:rsid w:val="00661591"/>
    <w:rsid w:val="00664678"/>
    <w:rsid w:val="0066632F"/>
    <w:rsid w:val="00674A89"/>
    <w:rsid w:val="00674F3D"/>
    <w:rsid w:val="00685545"/>
    <w:rsid w:val="006864B3"/>
    <w:rsid w:val="00691C77"/>
    <w:rsid w:val="00692D64"/>
    <w:rsid w:val="006A10F8"/>
    <w:rsid w:val="006A15A5"/>
    <w:rsid w:val="006A2100"/>
    <w:rsid w:val="006A5C3B"/>
    <w:rsid w:val="006A72E0"/>
    <w:rsid w:val="006B0BF3"/>
    <w:rsid w:val="006B11B7"/>
    <w:rsid w:val="006B14B3"/>
    <w:rsid w:val="006B775E"/>
    <w:rsid w:val="006B7BC7"/>
    <w:rsid w:val="006C2535"/>
    <w:rsid w:val="006C441E"/>
    <w:rsid w:val="006C4B90"/>
    <w:rsid w:val="006D1016"/>
    <w:rsid w:val="006D17F2"/>
    <w:rsid w:val="006E1F44"/>
    <w:rsid w:val="006E3546"/>
    <w:rsid w:val="006E3C4E"/>
    <w:rsid w:val="006E3FA9"/>
    <w:rsid w:val="006E7D82"/>
    <w:rsid w:val="006F038F"/>
    <w:rsid w:val="006F04AF"/>
    <w:rsid w:val="006F0F93"/>
    <w:rsid w:val="006F31F2"/>
    <w:rsid w:val="006F7494"/>
    <w:rsid w:val="006F751F"/>
    <w:rsid w:val="00704E60"/>
    <w:rsid w:val="00714DC5"/>
    <w:rsid w:val="00715237"/>
    <w:rsid w:val="00715F7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21F7"/>
    <w:rsid w:val="00792B81"/>
    <w:rsid w:val="0079551B"/>
    <w:rsid w:val="00797AA5"/>
    <w:rsid w:val="007A26BD"/>
    <w:rsid w:val="007A4105"/>
    <w:rsid w:val="007B4503"/>
    <w:rsid w:val="007C406E"/>
    <w:rsid w:val="007C5183"/>
    <w:rsid w:val="007C7573"/>
    <w:rsid w:val="007D10A1"/>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36D1C"/>
    <w:rsid w:val="00842CD8"/>
    <w:rsid w:val="008431FA"/>
    <w:rsid w:val="00847444"/>
    <w:rsid w:val="008517C6"/>
    <w:rsid w:val="008547BA"/>
    <w:rsid w:val="008553C7"/>
    <w:rsid w:val="00857FEB"/>
    <w:rsid w:val="008601AF"/>
    <w:rsid w:val="00863296"/>
    <w:rsid w:val="00872271"/>
    <w:rsid w:val="00882E98"/>
    <w:rsid w:val="00883137"/>
    <w:rsid w:val="00886073"/>
    <w:rsid w:val="00894A3B"/>
    <w:rsid w:val="00896A2F"/>
    <w:rsid w:val="008A1F5D"/>
    <w:rsid w:val="008A28F5"/>
    <w:rsid w:val="008A6467"/>
    <w:rsid w:val="008B1198"/>
    <w:rsid w:val="008B3471"/>
    <w:rsid w:val="008B3929"/>
    <w:rsid w:val="008B4125"/>
    <w:rsid w:val="008B4CB3"/>
    <w:rsid w:val="008B567B"/>
    <w:rsid w:val="008B7B24"/>
    <w:rsid w:val="008C356D"/>
    <w:rsid w:val="008D43B5"/>
    <w:rsid w:val="008D5535"/>
    <w:rsid w:val="008E07EA"/>
    <w:rsid w:val="008E0B3F"/>
    <w:rsid w:val="008E49AD"/>
    <w:rsid w:val="008E698E"/>
    <w:rsid w:val="008F2584"/>
    <w:rsid w:val="008F3246"/>
    <w:rsid w:val="008F3C1B"/>
    <w:rsid w:val="008F508C"/>
    <w:rsid w:val="009000E4"/>
    <w:rsid w:val="0090271B"/>
    <w:rsid w:val="00902DEF"/>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16E9"/>
    <w:rsid w:val="00994FDA"/>
    <w:rsid w:val="0099553D"/>
    <w:rsid w:val="009A31BF"/>
    <w:rsid w:val="009A3B71"/>
    <w:rsid w:val="009A61BC"/>
    <w:rsid w:val="009B0138"/>
    <w:rsid w:val="009B0FE9"/>
    <w:rsid w:val="009B173A"/>
    <w:rsid w:val="009C3F20"/>
    <w:rsid w:val="009C7CA1"/>
    <w:rsid w:val="009D043D"/>
    <w:rsid w:val="009D3CC1"/>
    <w:rsid w:val="009F3259"/>
    <w:rsid w:val="00A056DE"/>
    <w:rsid w:val="00A128AD"/>
    <w:rsid w:val="00A21E76"/>
    <w:rsid w:val="00A23AEA"/>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9363F"/>
    <w:rsid w:val="00AA024B"/>
    <w:rsid w:val="00AA3976"/>
    <w:rsid w:val="00AA7FC9"/>
    <w:rsid w:val="00AB237D"/>
    <w:rsid w:val="00AB5933"/>
    <w:rsid w:val="00AC2B4B"/>
    <w:rsid w:val="00AD49FB"/>
    <w:rsid w:val="00AD6A67"/>
    <w:rsid w:val="00AE013D"/>
    <w:rsid w:val="00AE11B7"/>
    <w:rsid w:val="00AE4FE5"/>
    <w:rsid w:val="00AE7F68"/>
    <w:rsid w:val="00AF2321"/>
    <w:rsid w:val="00AF52F6"/>
    <w:rsid w:val="00AF54A8"/>
    <w:rsid w:val="00AF7237"/>
    <w:rsid w:val="00B0043A"/>
    <w:rsid w:val="00B00D75"/>
    <w:rsid w:val="00B070CB"/>
    <w:rsid w:val="00B11DD6"/>
    <w:rsid w:val="00B12456"/>
    <w:rsid w:val="00B145F0"/>
    <w:rsid w:val="00B22B82"/>
    <w:rsid w:val="00B23885"/>
    <w:rsid w:val="00B259C8"/>
    <w:rsid w:val="00B26CCF"/>
    <w:rsid w:val="00B30FC2"/>
    <w:rsid w:val="00B331A2"/>
    <w:rsid w:val="00B425F0"/>
    <w:rsid w:val="00B42DFA"/>
    <w:rsid w:val="00B470F3"/>
    <w:rsid w:val="00B519BC"/>
    <w:rsid w:val="00B531DD"/>
    <w:rsid w:val="00B55014"/>
    <w:rsid w:val="00B62232"/>
    <w:rsid w:val="00B67448"/>
    <w:rsid w:val="00B70BF3"/>
    <w:rsid w:val="00B71DC2"/>
    <w:rsid w:val="00B824BA"/>
    <w:rsid w:val="00B91CFC"/>
    <w:rsid w:val="00B93893"/>
    <w:rsid w:val="00BA129E"/>
    <w:rsid w:val="00BA1397"/>
    <w:rsid w:val="00BA7E0A"/>
    <w:rsid w:val="00BB5F1D"/>
    <w:rsid w:val="00BC3B53"/>
    <w:rsid w:val="00BC3B96"/>
    <w:rsid w:val="00BC4AE3"/>
    <w:rsid w:val="00BC5B28"/>
    <w:rsid w:val="00BD0051"/>
    <w:rsid w:val="00BD2370"/>
    <w:rsid w:val="00BD4C32"/>
    <w:rsid w:val="00BE2A7B"/>
    <w:rsid w:val="00BE3F88"/>
    <w:rsid w:val="00BE4756"/>
    <w:rsid w:val="00BE5ED9"/>
    <w:rsid w:val="00BE7B41"/>
    <w:rsid w:val="00BF2437"/>
    <w:rsid w:val="00C15A91"/>
    <w:rsid w:val="00C206F1"/>
    <w:rsid w:val="00C20853"/>
    <w:rsid w:val="00C217E1"/>
    <w:rsid w:val="00C219B1"/>
    <w:rsid w:val="00C21A01"/>
    <w:rsid w:val="00C3752E"/>
    <w:rsid w:val="00C4015B"/>
    <w:rsid w:val="00C40C60"/>
    <w:rsid w:val="00C44F8D"/>
    <w:rsid w:val="00C5258E"/>
    <w:rsid w:val="00C530C9"/>
    <w:rsid w:val="00C55E8B"/>
    <w:rsid w:val="00C619A7"/>
    <w:rsid w:val="00C72C79"/>
    <w:rsid w:val="00C73D5F"/>
    <w:rsid w:val="00C803A1"/>
    <w:rsid w:val="00C82AFE"/>
    <w:rsid w:val="00C837E5"/>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1B80"/>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03A2"/>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204C"/>
    <w:rsid w:val="00E273C5"/>
    <w:rsid w:val="00E307D1"/>
    <w:rsid w:val="00E3731D"/>
    <w:rsid w:val="00E476BF"/>
    <w:rsid w:val="00E50112"/>
    <w:rsid w:val="00E51469"/>
    <w:rsid w:val="00E60F8D"/>
    <w:rsid w:val="00E610C2"/>
    <w:rsid w:val="00E634E3"/>
    <w:rsid w:val="00E714BA"/>
    <w:rsid w:val="00E717C4"/>
    <w:rsid w:val="00E77E18"/>
    <w:rsid w:val="00E77F89"/>
    <w:rsid w:val="00E80330"/>
    <w:rsid w:val="00E806C5"/>
    <w:rsid w:val="00E80E71"/>
    <w:rsid w:val="00E850D3"/>
    <w:rsid w:val="00E853D6"/>
    <w:rsid w:val="00E876B9"/>
    <w:rsid w:val="00EA381F"/>
    <w:rsid w:val="00EB5361"/>
    <w:rsid w:val="00EC0DFF"/>
    <w:rsid w:val="00EC237D"/>
    <w:rsid w:val="00EC2918"/>
    <w:rsid w:val="00EC4D0E"/>
    <w:rsid w:val="00EC4E2B"/>
    <w:rsid w:val="00EC553F"/>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50D"/>
    <w:rsid w:val="00F41A6F"/>
    <w:rsid w:val="00F431BF"/>
    <w:rsid w:val="00F45A25"/>
    <w:rsid w:val="00F50F86"/>
    <w:rsid w:val="00F51B81"/>
    <w:rsid w:val="00F53220"/>
    <w:rsid w:val="00F53F91"/>
    <w:rsid w:val="00F61569"/>
    <w:rsid w:val="00F61A72"/>
    <w:rsid w:val="00F62B67"/>
    <w:rsid w:val="00F66F13"/>
    <w:rsid w:val="00F71F9E"/>
    <w:rsid w:val="00F74073"/>
    <w:rsid w:val="00F75603"/>
    <w:rsid w:val="00F845B4"/>
    <w:rsid w:val="00F8713B"/>
    <w:rsid w:val="00F93F9E"/>
    <w:rsid w:val="00FA2CD7"/>
    <w:rsid w:val="00FB06ED"/>
    <w:rsid w:val="00FC2311"/>
    <w:rsid w:val="00FC3165"/>
    <w:rsid w:val="00FC36AB"/>
    <w:rsid w:val="00FC4300"/>
    <w:rsid w:val="00FC72C3"/>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CDEEF"/>
  <w15:docId w15:val="{97D789BD-AE11-487C-9C68-C011BB67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uiPriority w:val="99"/>
    <w:semiHidden/>
    <w:unhideWhenUsed/>
    <w:rsid w:val="0079225C"/>
    <w:rPr>
      <w:sz w:val="16"/>
      <w:szCs w:val="16"/>
    </w:rPr>
  </w:style>
  <w:style w:type="paragraph" w:styleId="Onderwerpvanopmerking">
    <w:name w:val="annotation subject"/>
    <w:basedOn w:val="Tekstopmerking"/>
    <w:next w:val="Tekstopmerking"/>
    <w:link w:val="OnderwerpvanopmerkingChar"/>
    <w:semiHidden/>
    <w:unhideWhenUsed/>
    <w:rsid w:val="00AD6A67"/>
    <w:rPr>
      <w:b/>
      <w:bCs/>
    </w:rPr>
  </w:style>
  <w:style w:type="character" w:customStyle="1" w:styleId="OnderwerpvanopmerkingChar">
    <w:name w:val="Onderwerp van opmerking Char"/>
    <w:basedOn w:val="TekstopmerkingChar"/>
    <w:link w:val="Onderwerpvanopmerking"/>
    <w:semiHidden/>
    <w:rsid w:val="00AD6A67"/>
    <w:rPr>
      <w:rFonts w:ascii="Verdana" w:hAnsi="Verdana"/>
      <w:b/>
      <w:bCs/>
      <w:lang w:val="nl-NL" w:eastAsia="nl-NL"/>
    </w:rPr>
  </w:style>
  <w:style w:type="paragraph" w:styleId="Revisie">
    <w:name w:val="Revision"/>
    <w:hidden/>
    <w:uiPriority w:val="99"/>
    <w:semiHidden/>
    <w:rsid w:val="00B470F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79904">
      <w:bodyDiv w:val="1"/>
      <w:marLeft w:val="0"/>
      <w:marRight w:val="0"/>
      <w:marTop w:val="0"/>
      <w:marBottom w:val="0"/>
      <w:divBdr>
        <w:top w:val="none" w:sz="0" w:space="0" w:color="auto"/>
        <w:left w:val="none" w:sz="0" w:space="0" w:color="auto"/>
        <w:bottom w:val="none" w:sz="0" w:space="0" w:color="auto"/>
        <w:right w:val="none" w:sz="0" w:space="0" w:color="auto"/>
      </w:divBdr>
    </w:div>
    <w:div w:id="444161265">
      <w:bodyDiv w:val="1"/>
      <w:marLeft w:val="0"/>
      <w:marRight w:val="0"/>
      <w:marTop w:val="0"/>
      <w:marBottom w:val="0"/>
      <w:divBdr>
        <w:top w:val="none" w:sz="0" w:space="0" w:color="auto"/>
        <w:left w:val="none" w:sz="0" w:space="0" w:color="auto"/>
        <w:bottom w:val="none" w:sz="0" w:space="0" w:color="auto"/>
        <w:right w:val="none" w:sz="0" w:space="0" w:color="auto"/>
      </w:divBdr>
    </w:div>
    <w:div w:id="818572002">
      <w:bodyDiv w:val="1"/>
      <w:marLeft w:val="0"/>
      <w:marRight w:val="0"/>
      <w:marTop w:val="0"/>
      <w:marBottom w:val="0"/>
      <w:divBdr>
        <w:top w:val="none" w:sz="0" w:space="0" w:color="auto"/>
        <w:left w:val="none" w:sz="0" w:space="0" w:color="auto"/>
        <w:bottom w:val="none" w:sz="0" w:space="0" w:color="auto"/>
        <w:right w:val="none" w:sz="0" w:space="0" w:color="auto"/>
      </w:divBdr>
    </w:div>
    <w:div w:id="1193152045">
      <w:bodyDiv w:val="1"/>
      <w:marLeft w:val="0"/>
      <w:marRight w:val="0"/>
      <w:marTop w:val="0"/>
      <w:marBottom w:val="0"/>
      <w:divBdr>
        <w:top w:val="none" w:sz="0" w:space="0" w:color="auto"/>
        <w:left w:val="none" w:sz="0" w:space="0" w:color="auto"/>
        <w:bottom w:val="none" w:sz="0" w:space="0" w:color="auto"/>
        <w:right w:val="none" w:sz="0" w:space="0" w:color="auto"/>
      </w:divBdr>
    </w:div>
    <w:div w:id="1291857061">
      <w:bodyDiv w:val="1"/>
      <w:marLeft w:val="0"/>
      <w:marRight w:val="0"/>
      <w:marTop w:val="0"/>
      <w:marBottom w:val="0"/>
      <w:divBdr>
        <w:top w:val="none" w:sz="0" w:space="0" w:color="auto"/>
        <w:left w:val="none" w:sz="0" w:space="0" w:color="auto"/>
        <w:bottom w:val="none" w:sz="0" w:space="0" w:color="auto"/>
        <w:right w:val="none" w:sz="0" w:space="0" w:color="auto"/>
      </w:divBdr>
    </w:div>
    <w:div w:id="1296596541">
      <w:bodyDiv w:val="1"/>
      <w:marLeft w:val="0"/>
      <w:marRight w:val="0"/>
      <w:marTop w:val="0"/>
      <w:marBottom w:val="0"/>
      <w:divBdr>
        <w:top w:val="none" w:sz="0" w:space="0" w:color="auto"/>
        <w:left w:val="none" w:sz="0" w:space="0" w:color="auto"/>
        <w:bottom w:val="none" w:sz="0" w:space="0" w:color="auto"/>
        <w:right w:val="none" w:sz="0" w:space="0" w:color="auto"/>
      </w:divBdr>
    </w:div>
    <w:div w:id="1352561910">
      <w:bodyDiv w:val="1"/>
      <w:marLeft w:val="0"/>
      <w:marRight w:val="0"/>
      <w:marTop w:val="0"/>
      <w:marBottom w:val="0"/>
      <w:divBdr>
        <w:top w:val="none" w:sz="0" w:space="0" w:color="auto"/>
        <w:left w:val="none" w:sz="0" w:space="0" w:color="auto"/>
        <w:bottom w:val="none" w:sz="0" w:space="0" w:color="auto"/>
        <w:right w:val="none" w:sz="0" w:space="0" w:color="auto"/>
      </w:divBdr>
    </w:div>
    <w:div w:id="1517890573">
      <w:bodyDiv w:val="1"/>
      <w:marLeft w:val="0"/>
      <w:marRight w:val="0"/>
      <w:marTop w:val="0"/>
      <w:marBottom w:val="0"/>
      <w:divBdr>
        <w:top w:val="none" w:sz="0" w:space="0" w:color="auto"/>
        <w:left w:val="none" w:sz="0" w:space="0" w:color="auto"/>
        <w:bottom w:val="none" w:sz="0" w:space="0" w:color="auto"/>
        <w:right w:val="none" w:sz="0" w:space="0" w:color="auto"/>
      </w:divBdr>
    </w:div>
    <w:div w:id="1591041975">
      <w:bodyDiv w:val="1"/>
      <w:marLeft w:val="0"/>
      <w:marRight w:val="0"/>
      <w:marTop w:val="0"/>
      <w:marBottom w:val="0"/>
      <w:divBdr>
        <w:top w:val="none" w:sz="0" w:space="0" w:color="auto"/>
        <w:left w:val="none" w:sz="0" w:space="0" w:color="auto"/>
        <w:bottom w:val="none" w:sz="0" w:space="0" w:color="auto"/>
        <w:right w:val="none" w:sz="0" w:space="0" w:color="auto"/>
      </w:divBdr>
    </w:div>
    <w:div w:id="1746147176">
      <w:bodyDiv w:val="1"/>
      <w:marLeft w:val="0"/>
      <w:marRight w:val="0"/>
      <w:marTop w:val="0"/>
      <w:marBottom w:val="0"/>
      <w:divBdr>
        <w:top w:val="none" w:sz="0" w:space="0" w:color="auto"/>
        <w:left w:val="none" w:sz="0" w:space="0" w:color="auto"/>
        <w:bottom w:val="none" w:sz="0" w:space="0" w:color="auto"/>
        <w:right w:val="none" w:sz="0" w:space="0" w:color="auto"/>
      </w:divBdr>
    </w:div>
    <w:div w:id="1873348439">
      <w:bodyDiv w:val="1"/>
      <w:marLeft w:val="0"/>
      <w:marRight w:val="0"/>
      <w:marTop w:val="0"/>
      <w:marBottom w:val="0"/>
      <w:divBdr>
        <w:top w:val="none" w:sz="0" w:space="0" w:color="auto"/>
        <w:left w:val="none" w:sz="0" w:space="0" w:color="auto"/>
        <w:bottom w:val="none" w:sz="0" w:space="0" w:color="auto"/>
        <w:right w:val="none" w:sz="0" w:space="0" w:color="auto"/>
      </w:divBdr>
    </w:div>
    <w:div w:id="194835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1618</ap:Words>
  <ap:Characters>9277</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2025-01-08T15:42:00.0000000Z</dcterms:created>
  <dcterms:modified xsi:type="dcterms:W3CDTF">2025-01-08T15:46:00.0000000Z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bosjej</vt:lpwstr>
  </property>
  <property fmtid="{D5CDD505-2E9C-101B-9397-08002B2CF9AE}" pid="3" name="AUTHOR_ID">
    <vt:lpwstr>bosjej</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Motie de Groot/Grinwis, Inrichting kalverhouderij</vt:lpwstr>
  </property>
  <property fmtid="{D5CDD505-2E9C-101B-9397-08002B2CF9AE}" pid="11" name="documentId">
    <vt:lpwstr>documentId</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bosjej</vt:lpwstr>
  </property>
</Properties>
</file>