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701" w:rsidP="00294701" w:rsidRDefault="00294701" w14:paraId="37E1F1AF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AH 958</w:t>
      </w:r>
    </w:p>
    <w:p w:rsidR="00294701" w:rsidP="00294701" w:rsidRDefault="00294701" w14:paraId="0CDBAAAB" w14:textId="77777777">
      <w:pPr>
        <w:pStyle w:val="Voettekst"/>
        <w:rPr>
          <w:rFonts w:cs="Utopia"/>
          <w:color w:val="000000"/>
        </w:rPr>
      </w:pPr>
    </w:p>
    <w:p w:rsidR="00294701" w:rsidP="00294701" w:rsidRDefault="00294701" w14:paraId="25B37B78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2024Z20940</w:t>
      </w:r>
    </w:p>
    <w:p w:rsidR="00294701" w:rsidP="00294701" w:rsidRDefault="00294701" w14:paraId="445954E0" w14:textId="77777777">
      <w:pPr>
        <w:pStyle w:val="Voettekst"/>
        <w:rPr>
          <w:rFonts w:cs="Utopia"/>
          <w:color w:val="000000"/>
        </w:rPr>
      </w:pPr>
    </w:p>
    <w:p w:rsidR="00294701" w:rsidP="00294701" w:rsidRDefault="00294701" w14:paraId="4EAEF515" w14:textId="77777777">
      <w:pPr>
        <w:pStyle w:val="Voettekst"/>
        <w:rPr>
          <w:rFonts w:cs="Utopia"/>
          <w:color w:val="000000"/>
          <w:sz w:val="24"/>
          <w:szCs w:val="24"/>
        </w:rPr>
      </w:pPr>
      <w:r w:rsidRPr="00294701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3 januari 2025) </w:t>
      </w:r>
    </w:p>
    <w:p w:rsidR="00294701" w:rsidP="00294701" w:rsidRDefault="00294701" w14:paraId="1029C930" w14:textId="77777777">
      <w:pPr>
        <w:pStyle w:val="Voettekst"/>
        <w:rPr>
          <w:rFonts w:cs="Utopia"/>
          <w:color w:val="000000"/>
          <w:sz w:val="24"/>
          <w:szCs w:val="24"/>
        </w:rPr>
      </w:pPr>
    </w:p>
    <w:p w:rsidRPr="00251844" w:rsidR="00294701" w:rsidP="00294701" w:rsidRDefault="00294701" w14:paraId="14262A09" w14:textId="28FD156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Becker en Michon-Derkzen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uitspraak van de Raad van State in de zaak Stichting </w:t>
      </w:r>
      <w:proofErr w:type="spellStart"/>
      <w:r>
        <w:t>Femmes</w:t>
      </w:r>
      <w:proofErr w:type="spellEnd"/>
      <w:r>
        <w:t xml:space="preserve"> For </w:t>
      </w:r>
      <w:proofErr w:type="spellStart"/>
      <w:r>
        <w:t>Freedom</w:t>
      </w:r>
      <w:proofErr w:type="spellEnd"/>
      <w:r>
        <w:t xml:space="preserve"> tegen de burgemeester van Den Haag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12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94701" w:rsidP="00294701" w:rsidRDefault="00294701" w14:paraId="1727450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94701" w:rsidP="00294701" w:rsidRDefault="00294701" w14:paraId="588F17D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94701" w:rsidP="00294701" w:rsidRDefault="00294701" w14:paraId="04939E0E" w14:textId="77777777">
      <w:pPr>
        <w:pStyle w:val="broodtekst"/>
      </w:pPr>
    </w:p>
    <w:p w:rsidRPr="00251844" w:rsidR="00294701" w:rsidP="00294701" w:rsidRDefault="00294701" w14:paraId="2E2342F9" w14:textId="77777777">
      <w:pPr>
        <w:pStyle w:val="broodtekst"/>
      </w:pPr>
    </w:p>
    <w:p w:rsidR="00294701" w:rsidP="00294701" w:rsidRDefault="00294701" w14:paraId="73F9DF4D" w14:textId="77777777">
      <w:pPr>
        <w:pStyle w:val="broodtekst"/>
      </w:pPr>
    </w:p>
    <w:p w:rsidR="00294701" w:rsidP="00294701" w:rsidRDefault="00294701" w14:paraId="53F88FB9" w14:textId="77777777">
      <w:pPr>
        <w:pStyle w:val="broodtekst"/>
      </w:pPr>
    </w:p>
    <w:p w:rsidR="00294701" w:rsidP="00294701" w:rsidRDefault="00294701" w14:paraId="01AE84B4" w14:textId="77777777">
      <w:pPr>
        <w:pStyle w:val="broodtekst"/>
      </w:pPr>
    </w:p>
    <w:p w:rsidR="00294701" w:rsidP="00294701" w:rsidRDefault="00294701" w14:paraId="1F258E5D" w14:textId="77777777">
      <w:pPr>
        <w:pStyle w:val="broodtekst"/>
      </w:pPr>
    </w:p>
    <w:p w:rsidR="00294701" w:rsidP="00294701" w:rsidRDefault="00294701" w14:paraId="7ED33643" w14:textId="77777777">
      <w:pPr>
        <w:pStyle w:val="broodtekst"/>
      </w:pPr>
    </w:p>
    <w:p w:rsidR="00294701" w:rsidP="00294701" w:rsidRDefault="00294701" w14:paraId="07D5AD31" w14:textId="77777777">
      <w:pPr>
        <w:pStyle w:val="broodtekst"/>
      </w:pPr>
    </w:p>
    <w:p w:rsidR="00294701" w:rsidP="00294701" w:rsidRDefault="00294701" w14:paraId="2B61E63A" w14:textId="77777777">
      <w:pPr>
        <w:pStyle w:val="broodtekst"/>
      </w:pPr>
    </w:p>
    <w:p w:rsidR="00294701" w:rsidP="00294701" w:rsidRDefault="00294701" w14:paraId="65CA061A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94701" w:rsidTr="00941B11" w14:paraId="6ECE1D41" w14:textId="77777777">
        <w:trPr>
          <w:cantSplit/>
        </w:trPr>
        <w:tc>
          <w:tcPr>
            <w:tcW w:w="7500" w:type="dxa"/>
          </w:tcPr>
          <w:p w:rsidR="00294701" w:rsidP="00941B11" w:rsidRDefault="00294701" w14:paraId="1258F4C8" w14:textId="77777777">
            <w:pPr>
              <w:pStyle w:val="in-table"/>
            </w:pPr>
            <w:bookmarkStart w:name="ondertekening_bk" w:id="0"/>
          </w:p>
          <w:p w:rsidR="00294701" w:rsidP="00941B11" w:rsidRDefault="00294701" w14:paraId="79B34E41" w14:textId="77777777">
            <w:pPr>
              <w:pStyle w:val="in-table"/>
            </w:pPr>
          </w:p>
        </w:tc>
      </w:tr>
      <w:bookmarkEnd w:id="0"/>
    </w:tbl>
    <w:p w:rsidR="00294701" w:rsidP="00294701" w:rsidRDefault="00294701" w14:paraId="74453A60" w14:textId="77777777">
      <w:pPr>
        <w:pStyle w:val="broodtekst"/>
      </w:pPr>
    </w:p>
    <w:p w:rsidR="00AE0C67" w:rsidRDefault="00AE0C67" w14:paraId="1EDD6725" w14:textId="77777777"/>
    <w:sectPr w:rsidR="00AE0C67" w:rsidSect="00294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6B3E" w14:textId="77777777" w:rsidR="00294701" w:rsidRDefault="00294701" w:rsidP="00294701">
      <w:pPr>
        <w:spacing w:after="0" w:line="240" w:lineRule="auto"/>
      </w:pPr>
      <w:r>
        <w:separator/>
      </w:r>
    </w:p>
  </w:endnote>
  <w:endnote w:type="continuationSeparator" w:id="0">
    <w:p w14:paraId="50D6ED09" w14:textId="77777777" w:rsidR="00294701" w:rsidRDefault="00294701" w:rsidP="0029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897A" w14:textId="77777777" w:rsidR="00294701" w:rsidRPr="00294701" w:rsidRDefault="00294701" w:rsidP="002947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5189" w14:textId="77777777" w:rsidR="00294701" w:rsidRPr="00294701" w:rsidRDefault="00294701" w:rsidP="002947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7A5C" w14:textId="77777777" w:rsidR="00294701" w:rsidRPr="00294701" w:rsidRDefault="00294701" w:rsidP="002947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6613" w14:textId="77777777" w:rsidR="00294701" w:rsidRDefault="00294701" w:rsidP="00294701">
      <w:pPr>
        <w:spacing w:after="0" w:line="240" w:lineRule="auto"/>
      </w:pPr>
      <w:r>
        <w:separator/>
      </w:r>
    </w:p>
  </w:footnote>
  <w:footnote w:type="continuationSeparator" w:id="0">
    <w:p w14:paraId="2CD47780" w14:textId="77777777" w:rsidR="00294701" w:rsidRDefault="00294701" w:rsidP="0029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26D0" w14:textId="77777777" w:rsidR="00294701" w:rsidRPr="00294701" w:rsidRDefault="00294701" w:rsidP="002947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6DB9" w14:textId="77777777" w:rsidR="00294701" w:rsidRPr="00294701" w:rsidRDefault="00294701" w:rsidP="002947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A08B" w14:textId="77777777" w:rsidR="00294701" w:rsidRPr="00294701" w:rsidRDefault="00294701" w:rsidP="002947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01"/>
    <w:rsid w:val="00294701"/>
    <w:rsid w:val="00375CED"/>
    <w:rsid w:val="00A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5185"/>
  <w15:chartTrackingRefBased/>
  <w15:docId w15:val="{B39FB154-3424-49D2-8BE9-D02D1BF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47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47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47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47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47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47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47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47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47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47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470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29470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947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470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9470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9470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9470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94701"/>
  </w:style>
  <w:style w:type="paragraph" w:customStyle="1" w:styleId="in-table">
    <w:name w:val="in-table"/>
    <w:basedOn w:val="broodtekst"/>
    <w:rsid w:val="0029470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9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552</ap:Characters>
  <ap:DocSecurity>0</ap:DocSecurity>
  <ap:Lines>4</ap:Lines>
  <ap:Paragraphs>1</ap:Paragraphs>
  <ap:ScaleCrop>false</ap:ScaleCrop>
  <ap:LinksUpToDate>false</ap:LinksUpToDate>
  <ap:CharactersWithSpaces>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2025-01-03T11:11:00.0000000Z</dcterms:created>
  <dcterms:modified xsi:type="dcterms:W3CDTF">2025-01-03T11:12:00.0000000Z</dcterms:modified>
  <version/>
  <category/>
</coreProperties>
</file>