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F33" w:rsidP="000D1596" w:rsidRDefault="000E7F33" w14:paraId="2E2F610D" w14:textId="77777777">
      <w:pPr>
        <w:tabs>
          <w:tab w:val="left" w:pos="3135"/>
        </w:tabs>
      </w:pPr>
    </w:p>
    <w:p w:rsidR="00DE3A6C" w:rsidP="000D1596" w:rsidRDefault="000E7F33" w14:paraId="7B61B739" w14:textId="6BEE408D">
      <w:pPr>
        <w:tabs>
          <w:tab w:val="left" w:pos="3135"/>
        </w:tabs>
      </w:pPr>
      <w:r>
        <w:t xml:space="preserve">Geachte voorzitter, </w:t>
      </w:r>
    </w:p>
    <w:p w:rsidR="00DE3A6C" w:rsidRDefault="00DE3A6C" w14:paraId="2432466B" w14:textId="77777777"/>
    <w:p w:rsidR="00290424" w:rsidRDefault="00BD502B" w14:paraId="22ADD16C" w14:textId="243F813A">
      <w:r>
        <w:t>Hierbij bied</w:t>
      </w:r>
      <w:r w:rsidR="00AE4624">
        <w:t xml:space="preserve">en wij </w:t>
      </w:r>
      <w:r w:rsidR="00BD3081">
        <w:t>u</w:t>
      </w:r>
      <w:r w:rsidR="00CB6C3F">
        <w:t xml:space="preserve"> </w:t>
      </w:r>
      <w:r>
        <w:t xml:space="preserve">de antwoorden aan op de schriftelijke vragen gesteld door de leden Paternotte (D66) en Boswijk (CDA) over het bericht </w:t>
      </w:r>
      <w:r w:rsidR="00880D73">
        <w:t>dat s</w:t>
      </w:r>
      <w:r>
        <w:t>cheepsbouwer Damen schepen op</w:t>
      </w:r>
      <w:r w:rsidR="00880D73">
        <w:t>knapt</w:t>
      </w:r>
      <w:r>
        <w:t xml:space="preserve"> die Russisch gas vervoeren.</w:t>
      </w:r>
      <w:r w:rsidR="004F0E30">
        <w:t xml:space="preserve"> </w:t>
      </w:r>
      <w:r>
        <w:t>Deze vragen werden ingezonden op 28 oktober 2024 met kenmerk 2024Z17066.</w:t>
      </w:r>
    </w:p>
    <w:p w:rsidR="00290424" w:rsidRDefault="00290424" w14:paraId="22ADD16D" w14:textId="77777777"/>
    <w:p w:rsidR="00290424" w:rsidRDefault="00290424" w14:paraId="22ADD171" w14:textId="77777777"/>
    <w:p w:rsidR="004F0E30" w:rsidRDefault="004F0E30" w14:paraId="4422C666" w14:textId="77777777"/>
    <w:tbl>
      <w:tblPr>
        <w:tblStyle w:val="TableGrid"/>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3735"/>
        <w:gridCol w:w="3735"/>
      </w:tblGrid>
      <w:tr w:rsidR="004F0E30" w:rsidTr="004F0E30" w14:paraId="65AEBA3D" w14:textId="77777777">
        <w:trPr>
          <w:trHeight w:val="1095"/>
        </w:trPr>
        <w:sdt>
          <w:sdtPr>
            <w:alias w:val="Ondertekenaar 1"/>
            <w:tag w:val="Ondertekenaar_x0020_1"/>
            <w:id w:val="-1696076572"/>
            <w:placeholder>
              <w:docPart w:val="F39AE815A1CB4CBDB8A5D5257E139F7E"/>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Content>
            <w:tc>
              <w:tcPr>
                <w:tcW w:w="2500" w:type="pct"/>
                <w:hideMark/>
              </w:tcPr>
              <w:p w:rsidR="004F0E30" w:rsidRDefault="004F0E30" w14:paraId="1CB6FE82" w14:textId="43733214">
                <w:pPr>
                  <w:rPr>
                    <w:color w:val="FFFFFF" w:themeColor="background1"/>
                    <w:szCs w:val="24"/>
                  </w:rPr>
                </w:pPr>
                <w:r>
                  <w:t xml:space="preserve">De minister van Buitenlandse Zaken, </w:t>
                </w:r>
                <w:r>
                  <w:br/>
                </w:r>
                <w:r>
                  <w:br/>
                </w:r>
                <w:r>
                  <w:br/>
                </w:r>
                <w:r>
                  <w:br/>
                </w:r>
                <w:r>
                  <w:br/>
                </w:r>
                <w:r>
                  <w:br/>
                  <w:t>Caspar Veldkamp</w:t>
                </w:r>
              </w:p>
            </w:tc>
          </w:sdtContent>
        </w:sdt>
        <w:sdt>
          <w:sdtPr>
            <w:alias w:val="Ondertekenaar 2"/>
            <w:tag w:val="Ondertekenaar_x0020_2"/>
            <w:id w:val="2131046109"/>
            <w:placeholder>
              <w:docPart w:val="8FCEEA1F551D4587960CDE653F4C03EE"/>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Content>
            <w:tc>
              <w:tcPr>
                <w:tcW w:w="2500" w:type="pct"/>
                <w:hideMark/>
              </w:tcPr>
              <w:p w:rsidR="004F0E30" w:rsidRDefault="004F0E30" w14:paraId="334E80C4" w14:textId="57E524D3">
                <w:pPr>
                  <w:rPr>
                    <w:color w:val="FFFFFF" w:themeColor="background1"/>
                  </w:rPr>
                </w:pPr>
                <w:r>
                  <w:t>De minister van Klimaat en Groene Groei,</w:t>
                </w:r>
                <w:r>
                  <w:br/>
                </w:r>
                <w:r>
                  <w:br/>
                </w:r>
                <w:r>
                  <w:br/>
                </w:r>
                <w:r>
                  <w:br/>
                </w:r>
                <w:r>
                  <w:br/>
                  <w:t>Sophie Hermans</w:t>
                </w:r>
              </w:p>
            </w:tc>
          </w:sdtContent>
        </w:sdt>
      </w:tr>
    </w:tbl>
    <w:p w:rsidR="004F0E30" w:rsidRDefault="004F0E30" w14:paraId="10C78E97" w14:textId="77777777"/>
    <w:p w:rsidR="00AC2FE8" w:rsidRDefault="00AC2FE8" w14:paraId="586FCDEE" w14:textId="77777777"/>
    <w:tbl>
      <w:tblPr>
        <w:tblStyle w:val="TableGrid"/>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3735"/>
        <w:gridCol w:w="3735"/>
      </w:tblGrid>
      <w:tr w:rsidR="00AC2FE8" w:rsidTr="00176570" w14:paraId="4BC789F5" w14:textId="77777777">
        <w:trPr>
          <w:trHeight w:val="1095"/>
        </w:trPr>
        <w:sdt>
          <w:sdtPr>
            <w:alias w:val="Ondertekenaar 1"/>
            <w:tag w:val="Ondertekenaar_x0020_1"/>
            <w:id w:val="-558857839"/>
            <w:placeholder>
              <w:docPart w:val="BF4F2C23C7014A65A5090146AD3ED419"/>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Content>
            <w:tc>
              <w:tcPr>
                <w:tcW w:w="2500" w:type="pct"/>
                <w:hideMark/>
              </w:tcPr>
              <w:p w:rsidR="00AC2FE8" w:rsidP="00176570" w:rsidRDefault="00AC2FE8" w14:paraId="42BC8E55" w14:textId="1B4F37A3">
                <w:pPr>
                  <w:rPr>
                    <w:color w:val="FFFFFF" w:themeColor="background1"/>
                    <w:szCs w:val="24"/>
                  </w:rPr>
                </w:pPr>
                <w:r>
                  <w:t xml:space="preserve">De minister van Economische Zaken, </w:t>
                </w:r>
                <w:r>
                  <w:br/>
                </w:r>
                <w:r>
                  <w:br/>
                </w:r>
                <w:r>
                  <w:br/>
                </w:r>
                <w:r>
                  <w:br/>
                </w:r>
                <w:r>
                  <w:br/>
                </w:r>
                <w:r>
                  <w:br/>
                  <w:t>Dirk Beljaarts</w:t>
                </w:r>
              </w:p>
            </w:tc>
          </w:sdtContent>
        </w:sdt>
        <w:sdt>
          <w:sdtPr>
            <w:alias w:val="Ondertekenaar 2"/>
            <w:tag w:val="Ondertekenaar_x0020_2"/>
            <w:id w:val="-85839560"/>
            <w:placeholder>
              <w:docPart w:val="06E4465B22774446AFB6FA5C487F1AC6"/>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Content>
            <w:tc>
              <w:tcPr>
                <w:tcW w:w="2500" w:type="pct"/>
                <w:hideMark/>
              </w:tcPr>
              <w:p w:rsidR="00AC2FE8" w:rsidP="00176570" w:rsidRDefault="00AC2FE8" w14:paraId="56AD273F" w14:textId="2540864C">
                <w:pPr>
                  <w:rPr>
                    <w:color w:val="FFFFFF" w:themeColor="background1"/>
                  </w:rPr>
                </w:pPr>
                <w:r>
                  <w:t xml:space="preserve">De minister voor Buitenlandse Handel </w:t>
                </w:r>
                <w:r w:rsidR="00263305">
                  <w:br/>
                </w:r>
                <w:r>
                  <w:t>en Ontwikkelingshulp,</w:t>
                </w:r>
                <w:r>
                  <w:br/>
                </w:r>
                <w:r>
                  <w:br/>
                </w:r>
                <w:r>
                  <w:br/>
                </w:r>
                <w:r>
                  <w:br/>
                </w:r>
                <w:r>
                  <w:br/>
                  <w:t>Reinette Klever</w:t>
                </w:r>
              </w:p>
            </w:tc>
          </w:sdtContent>
        </w:sdt>
      </w:tr>
    </w:tbl>
    <w:p w:rsidR="004F0E30" w:rsidRDefault="004F0E30" w14:paraId="3EF1E819" w14:textId="77777777"/>
    <w:p w:rsidRPr="000D1596" w:rsidR="00EC6E07" w:rsidP="00726E68" w:rsidRDefault="00EC6E07" w14:paraId="6E003FE9" w14:textId="77777777">
      <w:pPr>
        <w:ind w:left="4956" w:hanging="4956"/>
      </w:pPr>
    </w:p>
    <w:p w:rsidRPr="000D1596" w:rsidR="00726E68" w:rsidP="00726E68" w:rsidRDefault="00726E68" w14:paraId="59ACC426" w14:textId="77777777">
      <w:pPr>
        <w:ind w:left="4956" w:hanging="4956"/>
      </w:pPr>
    </w:p>
    <w:p w:rsidR="00726E68" w:rsidP="00AC2FE8" w:rsidRDefault="00726E68" w14:paraId="5C980BEA" w14:textId="5252C1FA"/>
    <w:p w:rsidR="00726E68" w:rsidP="00726E68" w:rsidRDefault="00726E68" w14:paraId="632F566F" w14:textId="77777777">
      <w:pPr>
        <w:ind w:left="4956" w:hanging="4956"/>
      </w:pPr>
    </w:p>
    <w:p w:rsidRPr="009533F3" w:rsidR="00726E68" w:rsidP="009533F3" w:rsidRDefault="00726E68" w14:paraId="4629921E" w14:textId="3F2C34AD"/>
    <w:p w:rsidR="001414AB" w:rsidRDefault="001414AB" w14:paraId="4928B82D" w14:textId="77777777">
      <w:pPr>
        <w:spacing w:line="240" w:lineRule="auto"/>
        <w:rPr>
          <w:b/>
        </w:rPr>
      </w:pPr>
      <w:r>
        <w:rPr>
          <w:b/>
        </w:rPr>
        <w:br w:type="page"/>
      </w:r>
    </w:p>
    <w:p w:rsidR="00290424" w:rsidRDefault="00AC2FE8" w14:paraId="22ADD175" w14:textId="15B93C64">
      <w:pPr>
        <w:rPr>
          <w:b/>
        </w:rPr>
      </w:pPr>
      <w:r w:rsidRPr="00AC2FE8">
        <w:rPr>
          <w:b/>
        </w:rPr>
        <w:lastRenderedPageBreak/>
        <w:t>Antwoorden van de ministers van Buitenlandse Zaken, van Klimaat en Groene Groei en van Economische Zaken, en voor Buitenlandse Handel en Ontwikkelingshulp, op vragen van de leden Paternotte (D66) en Boswijk (CDA) over het bericht dat scheepsbouwer Damen schepen opknapt die Russisch gas vervoeren.</w:t>
      </w:r>
    </w:p>
    <w:p w:rsidR="00AC2FE8" w:rsidRDefault="00AC2FE8" w14:paraId="0787FB6F" w14:textId="77777777"/>
    <w:p w:rsidR="00290424" w:rsidRDefault="00BD502B" w14:paraId="22ADD176" w14:textId="77777777">
      <w:r>
        <w:rPr>
          <w:b/>
        </w:rPr>
        <w:t>Vraag 1</w:t>
      </w:r>
    </w:p>
    <w:p w:rsidR="00290424" w:rsidRDefault="00573839" w14:paraId="22ADD178" w14:textId="5C4C5F9E">
      <w:r w:rsidRPr="00573839">
        <w:t xml:space="preserve">Bent u bekend met de berichtgeving over het onderhoud dat Damen zou plegen </w:t>
      </w:r>
      <w:r>
        <w:t>a</w:t>
      </w:r>
      <w:r w:rsidRPr="00573839">
        <w:t>an schepen die specifiek ontworpen zijn voor de export van Russisch vloeibaar gas? Kunt u deze berichtgeving bevestigen? 1)</w:t>
      </w:r>
    </w:p>
    <w:p w:rsidR="00573839" w:rsidRDefault="00573839" w14:paraId="67CB724D" w14:textId="77777777"/>
    <w:p w:rsidR="00290424" w:rsidRDefault="00BD502B" w14:paraId="22ADD179" w14:textId="77777777">
      <w:r>
        <w:rPr>
          <w:b/>
        </w:rPr>
        <w:t>Antwoord</w:t>
      </w:r>
    </w:p>
    <w:p w:rsidR="00290424" w:rsidRDefault="003936F5" w14:paraId="22ADD17A" w14:textId="7CDFE837">
      <w:r>
        <w:t>Ja.</w:t>
      </w:r>
    </w:p>
    <w:p w:rsidR="00290424" w:rsidRDefault="00290424" w14:paraId="22ADD17B" w14:textId="77777777"/>
    <w:p w:rsidR="00290424" w:rsidRDefault="00BD502B" w14:paraId="22ADD17C" w14:textId="77777777">
      <w:r>
        <w:rPr>
          <w:b/>
        </w:rPr>
        <w:t>Vraag 2</w:t>
      </w:r>
    </w:p>
    <w:p w:rsidR="00290424" w:rsidRDefault="00573839" w14:paraId="22ADD17E" w14:textId="68A764CE">
      <w:r w:rsidRPr="00573839">
        <w:t xml:space="preserve">Hoe beoordeelt u de betrokkenheid van Nederlandse scheepsbouwbedrijven bij het onderhoud van de Russische LNG-vloot, in het licht van de huidige </w:t>
      </w:r>
      <w:r>
        <w:t>s</w:t>
      </w:r>
      <w:r w:rsidRPr="00573839">
        <w:t>anctiemaatregelen tegen Rusland? Hoe beoordeelt u de legaliteit van het onderhouden en leveren van reserveonderdelen aan schepen die voor de exploitatie van de Russische energiesector worden gebruikt?</w:t>
      </w:r>
    </w:p>
    <w:p w:rsidR="00573839" w:rsidRDefault="00573839" w14:paraId="66BF4D80" w14:textId="77777777"/>
    <w:p w:rsidRPr="00B24E3E" w:rsidR="00290424" w:rsidRDefault="00BD502B" w14:paraId="22ADD17F" w14:textId="7768F9B6">
      <w:r>
        <w:rPr>
          <w:b/>
        </w:rPr>
        <w:t>Antwoord</w:t>
      </w:r>
    </w:p>
    <w:p w:rsidR="008B4505" w:rsidP="00EA5FE6" w:rsidRDefault="008B4505" w14:paraId="689A86F6" w14:textId="23D9DDF2">
      <w:r w:rsidRPr="00504CC9">
        <w:t xml:space="preserve">De betrokkenheid van Nederlandse scheepsbouwbedrijven bij het onderhoud van LNG-schepen wordt nauwgezet beoordeeld in de context van de huidige sancties. </w:t>
      </w:r>
      <w:r w:rsidR="00DB4492">
        <w:t>D</w:t>
      </w:r>
      <w:r w:rsidRPr="00504CC9">
        <w:t>oor wie de LNG-schepen worden gebruikt, is aan de reder die het schip verhuur</w:t>
      </w:r>
      <w:r w:rsidR="00DB4492">
        <w:t>t</w:t>
      </w:r>
      <w:r w:rsidRPr="00504CC9">
        <w:t xml:space="preserve">. De EU-sancties zijn opgezet om economische steun aan de Russische energiesector, die een belangrijk onderdeel van de Russische oorlogseconomie vormt, sterk te beperken. </w:t>
      </w:r>
    </w:p>
    <w:p w:rsidR="008B4505" w:rsidP="00EA5FE6" w:rsidRDefault="008B4505" w14:paraId="7F7F1BBD" w14:textId="3441114C"/>
    <w:p w:rsidR="00EA5FE6" w:rsidP="00322AEC" w:rsidRDefault="00B24E3E" w14:paraId="734EBB56" w14:textId="4AF9AF68">
      <w:r w:rsidRPr="00B24E3E" w:rsidDel="005A40B3">
        <w:t>Het kabinet kan niet ingaan op individuele gevallen</w:t>
      </w:r>
      <w:r w:rsidR="008B4505">
        <w:t>, maar i</w:t>
      </w:r>
      <w:r>
        <w:t>n zijn algemeenheid geldt dat het</w:t>
      </w:r>
      <w:r w:rsidRPr="00B24E3E" w:rsidR="00EA5FE6">
        <w:t xml:space="preserve"> leveren van onderdelen en/of uitvoeren van onderhoud (technische bijstand) aan schepen van Russische personen en entiteiten of schepen die in Rusland gebruikt worden verboden</w:t>
      </w:r>
      <w:r>
        <w:t xml:space="preserve"> is</w:t>
      </w:r>
      <w:r w:rsidRPr="00B24E3E" w:rsidR="00EA5FE6">
        <w:t xml:space="preserve">, zowel direct als indirect. </w:t>
      </w:r>
      <w:r>
        <w:t xml:space="preserve">Er zijn zeer beperkte ontheffingsmogelijkheden, bijvoorbeeld in het kader van maritieme veiligheid. </w:t>
      </w:r>
      <w:r w:rsidRPr="00B24E3E" w:rsidR="00EA5FE6">
        <w:t xml:space="preserve">Onderhoud aan schepen die niet toebehoren aan Russische personen en entiteiten of gebruikt worden in Rusland is in principe toegestaan, tenzij deze vaartuigen gebruikt worden om de door de EU ingestelde sancties te omzeilen. </w:t>
      </w:r>
      <w:r>
        <w:t>Al met al hangt de mogelijkheid tot het verlenen van onderhoud af van de feiten en omstandigheden van het geval.</w:t>
      </w:r>
      <w:r w:rsidR="001620AB">
        <w:t xml:space="preserve"> Indien er signalen zijn dat er sancties worden overtreden</w:t>
      </w:r>
      <w:r w:rsidR="00DA26BB">
        <w:t>,</w:t>
      </w:r>
      <w:r w:rsidR="001620AB">
        <w:t xml:space="preserve"> wordt er altijd onderzoek gedaan en waar nodig handhavend opgetreden. </w:t>
      </w:r>
    </w:p>
    <w:p w:rsidR="00290424" w:rsidRDefault="00290424" w14:paraId="22ADD181" w14:textId="77777777"/>
    <w:p w:rsidR="00290424" w:rsidRDefault="00BD502B" w14:paraId="22ADD182" w14:textId="77777777">
      <w:r>
        <w:rPr>
          <w:b/>
        </w:rPr>
        <w:t>Vraag 3</w:t>
      </w:r>
    </w:p>
    <w:p w:rsidR="00290424" w:rsidRDefault="00573839" w14:paraId="22ADD184" w14:textId="12BD434D">
      <w:r w:rsidRPr="00573839">
        <w:t>Deelt u de zorg dat de instandhouding van de Russische LNG-vloot, door Nederlandse scheepsbouwers, bijdraagt aan de voortzetting van de Russische oorlogseconomie en daarmee indirect de agressieoorlog in Oekraïne ondersteunt?</w:t>
      </w:r>
    </w:p>
    <w:p w:rsidR="00573839" w:rsidRDefault="00573839" w14:paraId="41538500" w14:textId="77777777"/>
    <w:p w:rsidR="00290424" w:rsidRDefault="00BD502B" w14:paraId="22ADD185" w14:textId="77777777">
      <w:r>
        <w:rPr>
          <w:b/>
        </w:rPr>
        <w:t>Antwoord</w:t>
      </w:r>
    </w:p>
    <w:p w:rsidR="00290424" w:rsidRDefault="001367C8" w14:paraId="22ADD187" w14:textId="14D29AC0">
      <w:r>
        <w:t>Het kabinet</w:t>
      </w:r>
      <w:r w:rsidRPr="00F35C6C">
        <w:t xml:space="preserve"> </w:t>
      </w:r>
      <w:r>
        <w:t>deelt de zorg</w:t>
      </w:r>
      <w:r w:rsidRPr="00F35C6C" w:rsidR="00F35C6C">
        <w:t xml:space="preserve"> over de voorzetting van de oorlogseconomie en heeft zich de afgelopen jaren hard ingezet om de Russische oorlogsmachine tegen Oekraïne zoveel mogelijk te belemmeren. Daarom </w:t>
      </w:r>
      <w:r>
        <w:t>spant</w:t>
      </w:r>
      <w:r w:rsidRPr="00F35C6C" w:rsidR="00F35C6C">
        <w:t xml:space="preserve"> </w:t>
      </w:r>
      <w:r>
        <w:t>het kabinet</w:t>
      </w:r>
      <w:r w:rsidRPr="00F35C6C" w:rsidR="00F35C6C">
        <w:t xml:space="preserve"> </w:t>
      </w:r>
      <w:r>
        <w:t xml:space="preserve">zich </w:t>
      </w:r>
      <w:r w:rsidRPr="00F35C6C" w:rsidR="00F35C6C">
        <w:t xml:space="preserve">op Europees niveau </w:t>
      </w:r>
      <w:r>
        <w:t xml:space="preserve">in voor maatregelen die het Russische verdienvermogen op </w:t>
      </w:r>
      <w:r>
        <w:lastRenderedPageBreak/>
        <w:t>mondiale LNG-markten ondermijnen</w:t>
      </w:r>
      <w:r w:rsidR="00DB4492">
        <w:t>,</w:t>
      </w:r>
      <w:r>
        <w:t xml:space="preserve"> conform de motie Klaver, Dassen &amp; Paternotte </w:t>
      </w:r>
      <w:r w:rsidR="001B41A7">
        <w:t xml:space="preserve">waarin wordt opgeroepen om </w:t>
      </w:r>
      <w:r>
        <w:t xml:space="preserve">in Europees verband </w:t>
      </w:r>
      <w:r w:rsidR="001B41A7">
        <w:t xml:space="preserve">te </w:t>
      </w:r>
      <w:r>
        <w:t xml:space="preserve">pleiten voor beperkende maatregelen wat betreft import uit Rusland in het nucleair domein en van LNG (36 476, nr. 3). </w:t>
      </w:r>
      <w:r w:rsidR="00D65509">
        <w:t xml:space="preserve">Op dit moment geldt onder andere een investeringsverbod in de Russische LNG-sector, sancties tegen betrokken bedrijven en schepen, een verbod op overslag van </w:t>
      </w:r>
      <w:r w:rsidR="001B41A7">
        <w:t xml:space="preserve">Russisch </w:t>
      </w:r>
      <w:r w:rsidR="00D65509">
        <w:t xml:space="preserve">LNG naar landen buiten de EU en verbod op levering van verschillende scheepsonderdelen. </w:t>
      </w:r>
      <w:r>
        <w:t xml:space="preserve">Waar huidige sanctiemaatregelen ontoereikend blijken spant het kabinet zich in deze in het </w:t>
      </w:r>
      <w:r w:rsidR="00DC0570">
        <w:t>volgende</w:t>
      </w:r>
      <w:r>
        <w:t xml:space="preserve"> sanctiepakket uit te breiden waarbij alle opties op tafel liggen. </w:t>
      </w:r>
      <w:r w:rsidRPr="00F35C6C" w:rsidR="00F35C6C">
        <w:t xml:space="preserve">Daarnaast </w:t>
      </w:r>
      <w:r>
        <w:t>wijst</w:t>
      </w:r>
      <w:r w:rsidRPr="00F35C6C" w:rsidR="00F35C6C">
        <w:t xml:space="preserve"> </w:t>
      </w:r>
      <w:r>
        <w:t xml:space="preserve">het kabinet </w:t>
      </w:r>
      <w:r w:rsidRPr="00F35C6C" w:rsidR="00F35C6C">
        <w:t xml:space="preserve">bedrijven voortdurend op de risico’s van zakendoen met Russische partijen.  </w:t>
      </w:r>
    </w:p>
    <w:p w:rsidR="00F35C6C" w:rsidRDefault="00F35C6C" w14:paraId="57C2771F" w14:textId="77777777"/>
    <w:p w:rsidR="00290424" w:rsidRDefault="00BD502B" w14:paraId="22ADD188" w14:textId="77777777">
      <w:r>
        <w:rPr>
          <w:b/>
        </w:rPr>
        <w:t>Vraag 4</w:t>
      </w:r>
    </w:p>
    <w:p w:rsidR="00290424" w:rsidRDefault="00573839" w14:paraId="22ADD18A" w14:textId="30E6EE09">
      <w:r w:rsidRPr="00573839">
        <w:t>Welke concrete stappen worden er momenteel ondernomen om te waarborgen dat Nederlandse bedrijven, actief in de maritieme sector, zich houden aan de sancties tegen Rusland en niet bijdragen aan activiteiten die de Russische oorlogsmachine ondersteunen?</w:t>
      </w:r>
    </w:p>
    <w:p w:rsidR="00573839" w:rsidRDefault="00573839" w14:paraId="38826106" w14:textId="77777777"/>
    <w:p w:rsidR="00290424" w:rsidRDefault="00BD502B" w14:paraId="22ADD18B" w14:textId="330ED3BA">
      <w:r>
        <w:rPr>
          <w:b/>
        </w:rPr>
        <w:t>Antwoord</w:t>
      </w:r>
    </w:p>
    <w:p w:rsidR="00B95A5B" w:rsidRDefault="00B95A5B" w14:paraId="1008E9AE" w14:textId="21808BBF">
      <w:r>
        <w:t>Bedrijven zijn in principe zelf verantwoordelijk om zich aan sanctiemaatregelen te houden. Om dit te bevorderen kunnen bedrijven informatie over sancties krijgen via bijvoorbeeld het sanctieloket of via door BZ georganiseerde exportcontroleseminars. Daarnaast controleren handhavingsinstanties zoals de Douane</w:t>
      </w:r>
      <w:r w:rsidR="00010DD6">
        <w:t xml:space="preserve"> op uitvoer en wordt er analyse gedaan op exportgegevens om omzeilingspatronen in kaart te brengen. De resultaten hiervan worden actief gedeeld met betrokken bedrijven en ook verwerkt in de risicogerichte handhavingsaanpak. Verder is er toezicht op financiële instellingen om te waarborgen dat hun systemen zijn ingericht op het tegengaan van betalingen die onder sancties niet zijn toegestaan.</w:t>
      </w:r>
      <w:r w:rsidR="00322AEC">
        <w:t xml:space="preserve"> We werken bovendien samen met internationale partners om eventuele tekortkomingen in de sanctiehandhaving snel aan te pakken.</w:t>
      </w:r>
      <w:r w:rsidR="00010DD6">
        <w:t xml:space="preserve"> </w:t>
      </w:r>
      <w:r w:rsidR="00CB3D19">
        <w:t>Zoals aangegeven, i</w:t>
      </w:r>
      <w:r w:rsidR="00010DD6">
        <w:t>ndien er signalen zijn dat Nederlandse bedrijven sancties overtreden wordt hier altijd onderzoek naar gedaan en waar nodig handhavend opgetreden.</w:t>
      </w:r>
    </w:p>
    <w:p w:rsidR="00B03131" w:rsidRDefault="00B03131" w14:paraId="03DAAA3C" w14:textId="77777777">
      <w:pPr>
        <w:rPr>
          <w:b/>
        </w:rPr>
      </w:pPr>
    </w:p>
    <w:p w:rsidR="00290424" w:rsidRDefault="00BD502B" w14:paraId="22ADD18E" w14:textId="3BDC0C8F">
      <w:r>
        <w:rPr>
          <w:b/>
        </w:rPr>
        <w:t>Vraag 5</w:t>
      </w:r>
    </w:p>
    <w:p w:rsidR="00290424" w:rsidRDefault="00424507" w14:paraId="22ADD18F" w14:textId="53E28F58">
      <w:r w:rsidRPr="00424507">
        <w:t>Bent u het ermee eens dat er op geen enkele manier mag worden bijgedragen aan de Russische handel in vloeibaar gas en dat het daarom zeer problematisch is dat Nederland en Europese partners in toenemende mate vloeibaar gas uit Rusland importeren?</w:t>
      </w:r>
    </w:p>
    <w:p w:rsidR="00290424" w:rsidRDefault="00290424" w14:paraId="22ADD190" w14:textId="77777777"/>
    <w:p w:rsidR="00290424" w:rsidRDefault="00BD502B" w14:paraId="22ADD191" w14:textId="77777777">
      <w:r>
        <w:rPr>
          <w:b/>
        </w:rPr>
        <w:t>Antwoord</w:t>
      </w:r>
    </w:p>
    <w:p w:rsidR="00DE3A6C" w:rsidP="00DE3A6C" w:rsidRDefault="00CB3D19" w14:paraId="3C9B95DC" w14:textId="7C2C56FD">
      <w:r>
        <w:t>Nederland heeft zich de afgelopen jaren hard ingezet voor de afbouw van Russisch gas, inclusief LNG</w:t>
      </w:r>
      <w:r w:rsidR="00DA26BB">
        <w:t>.</w:t>
      </w:r>
      <w:r>
        <w:t xml:space="preserve"> </w:t>
      </w:r>
      <w:r w:rsidR="00DE3A6C">
        <w:t>Tegelijkertijd is het zo dat er geen verbod is op de import van gas, inclusief LNG, uit de Russische Federatie en dat er partijen zijn die zijn gebonden aan contracten met partijen uit de Russische Federatie. Als gevolg daarvan hebben zij afname- en/of betalingsverplichtingen die zij moeten nakomen. Het gecontracteerde gas uit de Russische Federatie moet immers worden betaald, ook als het niet wordt afgenomen. Indien zij het LNG niet zouden afnemen komt daar bij dat zij additioneel elders gas moeten inkopen om hun leveringsverplichtingen na te komen. Ook dit heeft financiële gevolgen.</w:t>
      </w:r>
    </w:p>
    <w:p w:rsidR="00573839" w:rsidRDefault="00DE3A6C" w14:paraId="0C838E87" w14:textId="7B2297B8">
      <w:r>
        <w:t>Daarom zullen we in Europees verband langs een duidelijk gezamenlijk pad de import van Russisch gas en LNG moeten afbouwen. De Europese Commissie is hier</w:t>
      </w:r>
      <w:r w:rsidR="00DB4492">
        <w:t xml:space="preserve"> </w:t>
      </w:r>
      <w:r>
        <w:lastRenderedPageBreak/>
        <w:t>aan zet om duidelijkheid te verschaffen zodat we de juiste effectieve maatregelen EU breed kunnen toepassen (zie het antwoord op vraag 6).</w:t>
      </w:r>
      <w:r w:rsidR="001620AB">
        <w:t xml:space="preserve"> Het kabinet dringt hier voortdurend op aan. </w:t>
      </w:r>
    </w:p>
    <w:p w:rsidR="00B03131" w:rsidP="00573839" w:rsidRDefault="00B03131" w14:paraId="3BC174F3" w14:textId="77777777">
      <w:pPr>
        <w:rPr>
          <w:b/>
        </w:rPr>
      </w:pPr>
    </w:p>
    <w:p w:rsidR="00573839" w:rsidP="00573839" w:rsidRDefault="00573839" w14:paraId="357D3DBB" w14:textId="553A61A9">
      <w:r>
        <w:rPr>
          <w:b/>
        </w:rPr>
        <w:t>Vraag 6</w:t>
      </w:r>
    </w:p>
    <w:p w:rsidR="00573839" w:rsidP="00573839" w:rsidRDefault="00424507" w14:paraId="7E2B9742" w14:textId="4ED8296B">
      <w:r w:rsidRPr="00424507">
        <w:t>Kunt u een update geven over de voortgang van het voornemen van het kabinet om in Europees verband in te zetten op de afbouw van de import van vloeibaar gas uit Rusland?</w:t>
      </w:r>
    </w:p>
    <w:p w:rsidR="00424507" w:rsidP="00573839" w:rsidRDefault="00424507" w14:paraId="45BBAAC3" w14:textId="77777777"/>
    <w:p w:rsidR="00573839" w:rsidP="00573839" w:rsidRDefault="00573839" w14:paraId="6956C851" w14:textId="77777777">
      <w:r>
        <w:rPr>
          <w:b/>
        </w:rPr>
        <w:t>Antwoord</w:t>
      </w:r>
    </w:p>
    <w:p w:rsidR="00573839" w:rsidRDefault="00DE3A6C" w14:paraId="30C05221" w14:textId="474FE94D">
      <w:r w:rsidRPr="00DE3A6C">
        <w:t xml:space="preserve">Voor deze update wordt verwezen naar de brief van de </w:t>
      </w:r>
      <w:r w:rsidR="00DA26BB">
        <w:t>m</w:t>
      </w:r>
      <w:r w:rsidRPr="00DE3A6C">
        <w:t xml:space="preserve">inister van Klimaat en Groene Groei van 25 oktober 2024 waarin verslag wordt gedaan van de Energieraad die op 15 oktober 2024 plaatsvond (Kamerstuk 21501-33, nr. 1094). Tijdens deze Energieraad heeft Nederland lidstaten opgeroepen om dezelfde maatregelen te treffen die in Nederland reeds zijn genomen om Russisch LNG te weren bij nieuwe LNG-infrastructuur en heeft </w:t>
      </w:r>
      <w:r w:rsidR="001B41A7">
        <w:t xml:space="preserve">Nederland </w:t>
      </w:r>
      <w:r w:rsidRPr="00DE3A6C">
        <w:t>de Commissie opgeroepen om vooral met concrete maatregelen te komen die lidstaten ondersteunen bij het tegengaan van de invoer van Russisch gas onder bestaande langetermijncontracten, mits geen sprake is van onaanvaardbare gevolgen voor de leveringszekerheid. Daarnaast heeft Nederland, ondersteund door andere lidstaten, de Commissie nogmaals opgeroepen om met een routekaart te komen voor de verdere afbouw naar nul</w:t>
      </w:r>
      <w:r w:rsidR="001B41A7">
        <w:t>.</w:t>
      </w:r>
      <w:r w:rsidR="000D1596">
        <w:t xml:space="preserve"> </w:t>
      </w:r>
      <w:r w:rsidR="001B41A7">
        <w:t>D</w:t>
      </w:r>
      <w:r w:rsidRPr="00DE3A6C">
        <w:t>e Commissie heeft toegezegd dat de nieuwe Commissie hiermee aan de slag gaat. Een aantal andere lidstaten heeft de Commissie gevraagd om meer transparantie en inzicht omtrent de import.</w:t>
      </w:r>
    </w:p>
    <w:p w:rsidR="00B03131" w:rsidP="00573839" w:rsidRDefault="00B03131" w14:paraId="60B9A29B" w14:textId="77777777">
      <w:pPr>
        <w:rPr>
          <w:b/>
        </w:rPr>
      </w:pPr>
    </w:p>
    <w:p w:rsidR="00573839" w:rsidP="00573839" w:rsidRDefault="00573839" w14:paraId="23BF62CC" w14:textId="61B465FE">
      <w:r>
        <w:rPr>
          <w:b/>
        </w:rPr>
        <w:t>Vraag 7</w:t>
      </w:r>
    </w:p>
    <w:p w:rsidR="00573839" w:rsidP="00573839" w:rsidRDefault="00424507" w14:paraId="642CA754" w14:textId="23C93168">
      <w:r w:rsidRPr="00424507">
        <w:t>Bent u bereid te pleiten voor de opname van concrete maatregelen ten behoeve van de afbouw van de import van Russisch vloeibaar gas in het door de Europese Unie (EU) aan te kondigen vijftiende sanctiepakket? Zo ja, op welke manier? Zo nee, waarom niet?</w:t>
      </w:r>
    </w:p>
    <w:p w:rsidR="00424507" w:rsidP="00573839" w:rsidRDefault="00424507" w14:paraId="1D8C1323" w14:textId="77777777"/>
    <w:p w:rsidR="00573839" w:rsidP="00573839" w:rsidRDefault="00573839" w14:paraId="201C3DFA" w14:textId="77777777">
      <w:r>
        <w:rPr>
          <w:b/>
        </w:rPr>
        <w:t>Antwoord</w:t>
      </w:r>
    </w:p>
    <w:p w:rsidR="00573839" w:rsidP="00573839" w:rsidRDefault="001367C8" w14:paraId="013836FC" w14:textId="7D05DB90">
      <w:r>
        <w:t xml:space="preserve">Ja, het kabinet pleit in Europees verband voortdurend voor het verzwaren van de sancties tegen Rusland en zal dit ook doen tijdens de onderhandelingen over het </w:t>
      </w:r>
      <w:r w:rsidRPr="0017220A" w:rsidR="00FA5E80">
        <w:t>volgende</w:t>
      </w:r>
      <w:r w:rsidRPr="0017220A">
        <w:t xml:space="preserve"> sanctiepakket</w:t>
      </w:r>
      <w:r>
        <w:t>, waarvan het ambitieniveau wat het kabinet betreft zo hoog mogelijk moet liggen. Het ondermijnen van het Russische verdienvermogen op mondiale LNG-markten vormt hierbij één van de prioriteiten van het kabinet</w:t>
      </w:r>
      <w:r w:rsidR="001B41A7">
        <w:t>.</w:t>
      </w:r>
      <w:r>
        <w:t xml:space="preserve"> </w:t>
      </w:r>
    </w:p>
    <w:p w:rsidR="00573839" w:rsidRDefault="00573839" w14:paraId="75A72DC7" w14:textId="77777777"/>
    <w:p w:rsidR="00573839" w:rsidP="00573839" w:rsidRDefault="00573839" w14:paraId="37EBE103" w14:textId="2C646D6A">
      <w:r>
        <w:rPr>
          <w:b/>
        </w:rPr>
        <w:t>Vraag 8</w:t>
      </w:r>
    </w:p>
    <w:p w:rsidR="00573839" w:rsidP="00573839" w:rsidRDefault="00424507" w14:paraId="6F24122B" w14:textId="5DDC12E1">
      <w:r w:rsidRPr="00424507">
        <w:t>Kunt u deze vragen zo snel mogelijk, maar in ieder geval voor het</w:t>
      </w:r>
      <w:r>
        <w:t xml:space="preserve"> </w:t>
      </w:r>
      <w:r w:rsidRPr="00424507">
        <w:t>tweeminutendebat sancties, beantwoorden?</w:t>
      </w:r>
    </w:p>
    <w:p w:rsidR="00573839" w:rsidP="00573839" w:rsidRDefault="00573839" w14:paraId="55D9F2E8" w14:textId="77777777"/>
    <w:p w:rsidR="00573839" w:rsidP="00573839" w:rsidRDefault="00573839" w14:paraId="25488EB7" w14:textId="77777777">
      <w:r>
        <w:rPr>
          <w:b/>
        </w:rPr>
        <w:t>Antwoord</w:t>
      </w:r>
    </w:p>
    <w:p w:rsidR="00573839" w:rsidP="00573839" w:rsidRDefault="000E7F33" w14:paraId="6B97D38D" w14:textId="480E1ECD">
      <w:r>
        <w:t>Helaas is dat niet gelukt</w:t>
      </w:r>
      <w:r w:rsidR="0040092E">
        <w:t xml:space="preserve">. </w:t>
      </w:r>
    </w:p>
    <w:p w:rsidR="00573839" w:rsidP="00573839" w:rsidRDefault="00573839" w14:paraId="3A9BB698" w14:textId="77777777"/>
    <w:p w:rsidR="00424507" w:rsidP="00573839" w:rsidRDefault="00424507" w14:paraId="00E4D3A7" w14:textId="336A04B7">
      <w:r w:rsidRPr="00424507">
        <w:t>1) NOS, 24 oktober 2024, ''Scheepsbouwer Damen knapt schepen op die Russisch gas vervoeren'' (nos.nl)</w:t>
      </w:r>
    </w:p>
    <w:p w:rsidR="00573839" w:rsidRDefault="00573839" w14:paraId="628FDFBD" w14:textId="77777777"/>
    <w:sectPr w:rsidR="00573839" w:rsidSect="001B1657">
      <w:headerReference w:type="default" r:id="rId13"/>
      <w:headerReference w:type="first" r:id="rId14"/>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5368" w14:textId="77777777" w:rsidR="00227C23" w:rsidRDefault="00227C23">
      <w:pPr>
        <w:spacing w:line="240" w:lineRule="auto"/>
      </w:pPr>
      <w:r>
        <w:separator/>
      </w:r>
    </w:p>
  </w:endnote>
  <w:endnote w:type="continuationSeparator" w:id="0">
    <w:p w14:paraId="7D068C0A" w14:textId="77777777" w:rsidR="00227C23" w:rsidRDefault="00227C23">
      <w:pPr>
        <w:spacing w:line="240" w:lineRule="auto"/>
      </w:pPr>
      <w:r>
        <w:continuationSeparator/>
      </w:r>
    </w:p>
  </w:endnote>
  <w:endnote w:type="continuationNotice" w:id="1">
    <w:p w14:paraId="09E7B133" w14:textId="77777777" w:rsidR="00227C23" w:rsidRDefault="00227C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3D0C" w14:textId="77777777" w:rsidR="00227C23" w:rsidRDefault="00227C23">
      <w:pPr>
        <w:spacing w:line="240" w:lineRule="auto"/>
      </w:pPr>
      <w:r>
        <w:separator/>
      </w:r>
    </w:p>
  </w:footnote>
  <w:footnote w:type="continuationSeparator" w:id="0">
    <w:p w14:paraId="3FA9D5B0" w14:textId="77777777" w:rsidR="00227C23" w:rsidRDefault="00227C23">
      <w:pPr>
        <w:spacing w:line="240" w:lineRule="auto"/>
      </w:pPr>
      <w:r>
        <w:continuationSeparator/>
      </w:r>
    </w:p>
  </w:footnote>
  <w:footnote w:type="continuationNotice" w:id="1">
    <w:p w14:paraId="142359D9" w14:textId="77777777" w:rsidR="00227C23" w:rsidRDefault="00227C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D193" w14:textId="5E957F67" w:rsidR="00290424" w:rsidRDefault="00BD502B">
    <w:r>
      <w:rPr>
        <w:noProof/>
      </w:rPr>
      <mc:AlternateContent>
        <mc:Choice Requires="wps">
          <w:drawing>
            <wp:anchor distT="0" distB="0" distL="0" distR="0" simplePos="0" relativeHeight="251658240" behindDoc="0" locked="1" layoutInCell="1" allowOverlap="1" wp14:anchorId="22ADD197" wp14:editId="70FACE22">
              <wp:simplePos x="0" y="0"/>
              <wp:positionH relativeFrom="page">
                <wp:posOffset>5923915</wp:posOffset>
              </wp:positionH>
              <wp:positionV relativeFrom="page">
                <wp:posOffset>1962150</wp:posOffset>
              </wp:positionV>
              <wp:extent cx="140017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22ADD1C7" w14:textId="77777777" w:rsidR="00290424" w:rsidRDefault="00BD502B">
                          <w:pPr>
                            <w:pStyle w:val="Referentiegegevensbold"/>
                          </w:pPr>
                          <w:r>
                            <w:t>Ministerie van Buitenlandse Zaken</w:t>
                          </w:r>
                        </w:p>
                        <w:p w14:paraId="22ADD1C8" w14:textId="77777777" w:rsidR="00290424" w:rsidRDefault="00290424">
                          <w:pPr>
                            <w:pStyle w:val="WitregelW2"/>
                          </w:pPr>
                        </w:p>
                        <w:p w14:paraId="22ADD1C9" w14:textId="77777777" w:rsidR="00290424" w:rsidRDefault="00BD502B">
                          <w:pPr>
                            <w:pStyle w:val="Referentiegegevensbold"/>
                          </w:pPr>
                          <w:r>
                            <w:t>Onze referentie</w:t>
                          </w:r>
                        </w:p>
                        <w:p w14:paraId="22ADD1CA" w14:textId="77777777" w:rsidR="00290424" w:rsidRDefault="00BD502B">
                          <w:pPr>
                            <w:pStyle w:val="Referentiegegevens"/>
                          </w:pPr>
                          <w:r>
                            <w:t>BZ2407883</w:t>
                          </w:r>
                        </w:p>
                      </w:txbxContent>
                    </wps:txbx>
                    <wps:bodyPr vert="horz" wrap="square" lIns="0" tIns="0" rIns="0" bIns="0" anchor="t" anchorCtr="0"/>
                  </wps:wsp>
                </a:graphicData>
              </a:graphic>
              <wp14:sizeRelH relativeFrom="margin">
                <wp14:pctWidth>0</wp14:pctWidth>
              </wp14:sizeRelH>
            </wp:anchor>
          </w:drawing>
        </mc:Choice>
        <mc:Fallback>
          <w:pict>
            <v:shapetype w14:anchorId="22ADD197" id="_x0000_t202" coordsize="21600,21600" o:spt="202" path="m,l,21600r21600,l21600,xe">
              <v:stroke joinstyle="miter"/>
              <v:path gradientshapeok="t" o:connecttype="rect"/>
            </v:shapetype>
            <v:shape id="Text Box 1" o:spid="_x0000_s1026" type="#_x0000_t202" style="position:absolute;margin-left:466.45pt;margin-top:154.5pt;width:110.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ZZkAEAAA4DAAAOAAAAZHJzL2Uyb0RvYy54bWysUlFP4zAMfj+J/xDlnbVDHDeqdUiAOCGd&#10;7k4CfkCWJmulJg52WDt+/Tlh3U7whnhxnDj+/Pmzl1ej68XWIHXgazmflVIYr6Hp/KaWT493pwsp&#10;KCrfqB68qeXOkLxanXxbDqEyZ9BC3xgUDOKpGkIt2xhDVRSkW+MUzSAYz0EL6FTkK26KBtXA6K4v&#10;zsryohgAm4CgDRG/3r4F5SrjW2t0/GMtmSj6WjK3mC1mu062WC1VtUEV2k7vaahPsHCq81z0AHWr&#10;ohIv2H2Acp1GILBxpsEVYG2nTe6Bu5mX77p5aFUwuRcWh8JBJvo6WP17+xD+oojjNYw8wCTIEKgi&#10;fkz9jBZdOpmp4DhLuDvIZsYodEo6L8v5j+9SaI4tyvJycZmFLY7pASn+NOBEcmqJPJcsl9r+osgl&#10;+ev0JVXzcNf1fXo/ckleHNfjnuAamh3z5tVjvBbwVYqBx1hLen5RaKTo7z3rlGY+OTg568lRXnNq&#10;LaMUb+5NzLsxVWbRM7f9gqSp/n/P/I5rvPoHAAD//wMAUEsDBBQABgAIAAAAIQAPkFtE4gAAAA0B&#10;AAAPAAAAZHJzL2Rvd25yZXYueG1sTI/BTsMwDIbvSLxDZCRuLNm6DVqaThOCExJaVw4c0yZrozVO&#10;abKtvD3eCW62/On39+ebyfXsbMZgPUqYzwQwg43XFlsJn9XbwxOwEBVq1Xs0En5MgE1xe5OrTPsL&#10;lua8jy2jEAyZktDFOGSch6YzToWZHwzS7eBHpyKtY8v1qC4U7nq+EGLNnbJIHzo1mJfONMf9yUnY&#10;fmH5ar8/6l15KG1VpQLf10cp7++m7TOwaKb4B8NVn9ShIKfan1AH1ktIk0VKqIREpFTqSsxXyRJY&#10;TdPqUSyBFzn/36L4BQAA//8DAFBLAQItABQABgAIAAAAIQC2gziS/gAAAOEBAAATAAAAAAAAAAAA&#10;AAAAAAAAAABbQ29udGVudF9UeXBlc10ueG1sUEsBAi0AFAAGAAgAAAAhADj9If/WAAAAlAEAAAsA&#10;AAAAAAAAAAAAAAAALwEAAF9yZWxzLy5yZWxzUEsBAi0AFAAGAAgAAAAhAN/kFlmQAQAADgMAAA4A&#10;AAAAAAAAAAAAAAAALgIAAGRycy9lMm9Eb2MueG1sUEsBAi0AFAAGAAgAAAAhAA+QW0TiAAAADQEA&#10;AA8AAAAAAAAAAAAAAAAA6gMAAGRycy9kb3ducmV2LnhtbFBLBQYAAAAABAAEAPMAAAD5BAAAAAA=&#10;" filled="f" stroked="f">
              <v:textbox inset="0,0,0,0">
                <w:txbxContent>
                  <w:p w14:paraId="22ADD1C7" w14:textId="77777777" w:rsidR="00290424" w:rsidRDefault="00BD502B">
                    <w:pPr>
                      <w:pStyle w:val="Referentiegegevensbold"/>
                    </w:pPr>
                    <w:r>
                      <w:t>Ministerie van Buitenlandse Zaken</w:t>
                    </w:r>
                  </w:p>
                  <w:p w14:paraId="22ADD1C8" w14:textId="77777777" w:rsidR="00290424" w:rsidRDefault="00290424">
                    <w:pPr>
                      <w:pStyle w:val="WitregelW2"/>
                    </w:pPr>
                  </w:p>
                  <w:p w14:paraId="22ADD1C9" w14:textId="77777777" w:rsidR="00290424" w:rsidRDefault="00BD502B">
                    <w:pPr>
                      <w:pStyle w:val="Referentiegegevensbold"/>
                    </w:pPr>
                    <w:r>
                      <w:t>Onze referentie</w:t>
                    </w:r>
                  </w:p>
                  <w:p w14:paraId="22ADD1CA" w14:textId="77777777" w:rsidR="00290424" w:rsidRDefault="00BD502B">
                    <w:pPr>
                      <w:pStyle w:val="Referentiegegevens"/>
                    </w:pPr>
                    <w:r>
                      <w:t>BZ2407883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2ADD19B" wp14:editId="28457DDE">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ADD1CC" w14:textId="4DF3B668" w:rsidR="00290424" w:rsidRDefault="00BD502B">
                          <w:pPr>
                            <w:pStyle w:val="Referentiegegevens"/>
                          </w:pPr>
                          <w:r>
                            <w:t xml:space="preserve">Pagina </w:t>
                          </w:r>
                          <w:r>
                            <w:fldChar w:fldCharType="begin"/>
                          </w:r>
                          <w:r>
                            <w:instrText>=</w:instrText>
                          </w:r>
                          <w:r>
                            <w:fldChar w:fldCharType="begin"/>
                          </w:r>
                          <w:r>
                            <w:instrText>PAGE</w:instrText>
                          </w:r>
                          <w:r>
                            <w:fldChar w:fldCharType="separate"/>
                          </w:r>
                          <w:r w:rsidR="001B1657">
                            <w:rPr>
                              <w:noProof/>
                            </w:rPr>
                            <w:instrText>4</w:instrText>
                          </w:r>
                          <w:r>
                            <w:fldChar w:fldCharType="end"/>
                          </w:r>
                          <w:r>
                            <w:instrText>-1</w:instrText>
                          </w:r>
                          <w:r>
                            <w:fldChar w:fldCharType="separate"/>
                          </w:r>
                          <w:r w:rsidR="001B1657">
                            <w:rPr>
                              <w:noProof/>
                            </w:rPr>
                            <w:t>3</w:t>
                          </w:r>
                          <w:r>
                            <w:fldChar w:fldCharType="end"/>
                          </w:r>
                          <w:r>
                            <w:t xml:space="preserve"> van </w:t>
                          </w:r>
                          <w:r>
                            <w:fldChar w:fldCharType="begin"/>
                          </w:r>
                          <w:r>
                            <w:instrText>=</w:instrText>
                          </w:r>
                          <w:r>
                            <w:fldChar w:fldCharType="begin"/>
                          </w:r>
                          <w:r>
                            <w:instrText>NUMPAGES</w:instrText>
                          </w:r>
                          <w:r>
                            <w:fldChar w:fldCharType="separate"/>
                          </w:r>
                          <w:r w:rsidR="001B1657">
                            <w:rPr>
                              <w:noProof/>
                            </w:rPr>
                            <w:instrText>4</w:instrText>
                          </w:r>
                          <w:r>
                            <w:fldChar w:fldCharType="end"/>
                          </w:r>
                          <w:r>
                            <w:instrText>-1</w:instrText>
                          </w:r>
                          <w:r>
                            <w:fldChar w:fldCharType="separate"/>
                          </w:r>
                          <w:r w:rsidR="001B1657">
                            <w:rPr>
                              <w:noProof/>
                            </w:rPr>
                            <w:t>3</w:t>
                          </w:r>
                          <w:r>
                            <w:fldChar w:fldCharType="end"/>
                          </w:r>
                        </w:p>
                        <w:p w14:paraId="49435B77" w14:textId="77777777" w:rsidR="000D1596" w:rsidRPr="000D1596" w:rsidRDefault="000D1596" w:rsidP="000D1596"/>
                      </w:txbxContent>
                    </wps:txbx>
                    <wps:bodyPr vert="horz" wrap="square" lIns="0" tIns="0" rIns="0" bIns="0" anchor="t" anchorCtr="0"/>
                  </wps:wsp>
                </a:graphicData>
              </a:graphic>
            </wp:anchor>
          </w:drawing>
        </mc:Choice>
        <mc:Fallback>
          <w:pict>
            <v:shape w14:anchorId="22ADD19B"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2ADD1CC" w14:textId="4DF3B668" w:rsidR="00290424" w:rsidRDefault="00BD502B">
                    <w:pPr>
                      <w:pStyle w:val="Referentiegegevens"/>
                    </w:pPr>
                    <w:r>
                      <w:t xml:space="preserve">Pagina </w:t>
                    </w:r>
                    <w:r>
                      <w:fldChar w:fldCharType="begin"/>
                    </w:r>
                    <w:r>
                      <w:instrText>=</w:instrText>
                    </w:r>
                    <w:r>
                      <w:fldChar w:fldCharType="begin"/>
                    </w:r>
                    <w:r>
                      <w:instrText>PAGE</w:instrText>
                    </w:r>
                    <w:r>
                      <w:fldChar w:fldCharType="separate"/>
                    </w:r>
                    <w:r w:rsidR="001B1657">
                      <w:rPr>
                        <w:noProof/>
                      </w:rPr>
                      <w:instrText>4</w:instrText>
                    </w:r>
                    <w:r>
                      <w:fldChar w:fldCharType="end"/>
                    </w:r>
                    <w:r>
                      <w:instrText>-1</w:instrText>
                    </w:r>
                    <w:r>
                      <w:fldChar w:fldCharType="separate"/>
                    </w:r>
                    <w:r w:rsidR="001B1657">
                      <w:rPr>
                        <w:noProof/>
                      </w:rPr>
                      <w:t>3</w:t>
                    </w:r>
                    <w:r>
                      <w:fldChar w:fldCharType="end"/>
                    </w:r>
                    <w:r>
                      <w:t xml:space="preserve"> van </w:t>
                    </w:r>
                    <w:r>
                      <w:fldChar w:fldCharType="begin"/>
                    </w:r>
                    <w:r>
                      <w:instrText>=</w:instrText>
                    </w:r>
                    <w:r>
                      <w:fldChar w:fldCharType="begin"/>
                    </w:r>
                    <w:r>
                      <w:instrText>NUMPAGES</w:instrText>
                    </w:r>
                    <w:r>
                      <w:fldChar w:fldCharType="separate"/>
                    </w:r>
                    <w:r w:rsidR="001B1657">
                      <w:rPr>
                        <w:noProof/>
                      </w:rPr>
                      <w:instrText>4</w:instrText>
                    </w:r>
                    <w:r>
                      <w:fldChar w:fldCharType="end"/>
                    </w:r>
                    <w:r>
                      <w:instrText>-1</w:instrText>
                    </w:r>
                    <w:r>
                      <w:fldChar w:fldCharType="separate"/>
                    </w:r>
                    <w:r w:rsidR="001B1657">
                      <w:rPr>
                        <w:noProof/>
                      </w:rPr>
                      <w:t>3</w:t>
                    </w:r>
                    <w:r>
                      <w:fldChar w:fldCharType="end"/>
                    </w:r>
                  </w:p>
                  <w:p w14:paraId="49435B77" w14:textId="77777777" w:rsidR="000D1596" w:rsidRPr="000D1596" w:rsidRDefault="000D1596" w:rsidP="000D159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D195" w14:textId="5204A7C2" w:rsidR="00290424" w:rsidRDefault="00BD502B">
    <w:pPr>
      <w:spacing w:after="7131" w:line="14" w:lineRule="exact"/>
    </w:pPr>
    <w:r>
      <w:rPr>
        <w:noProof/>
      </w:rPr>
      <mc:AlternateContent>
        <mc:Choice Requires="wps">
          <w:drawing>
            <wp:anchor distT="0" distB="0" distL="0" distR="0" simplePos="0" relativeHeight="251658243" behindDoc="0" locked="1" layoutInCell="1" allowOverlap="1" wp14:anchorId="22ADD19D" wp14:editId="22ADD19E">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2ADD1CD" w14:textId="77777777" w:rsidR="00BD502B" w:rsidRDefault="00BD502B"/>
                      </w:txbxContent>
                    </wps:txbx>
                    <wps:bodyPr vert="horz" wrap="square" lIns="0" tIns="0" rIns="0" bIns="0" anchor="t" anchorCtr="0"/>
                  </wps:wsp>
                </a:graphicData>
              </a:graphic>
            </wp:anchor>
          </w:drawing>
        </mc:Choice>
        <mc:Fallback>
          <w:pict>
            <v:shapetype w14:anchorId="22ADD19D"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2ADD1CD" w14:textId="77777777" w:rsidR="00BD502B" w:rsidRDefault="00BD502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2ADD19F" wp14:editId="22ADD1A0">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ADD1AE" w14:textId="77777777" w:rsidR="00290424" w:rsidRDefault="00BD502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2ADD19F"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2ADD1AE" w14:textId="77777777" w:rsidR="00290424" w:rsidRDefault="00BD502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2ADD1A1" wp14:editId="2D9E0C08">
              <wp:simplePos x="0" y="0"/>
              <wp:positionH relativeFrom="page">
                <wp:posOffset>1009650</wp:posOffset>
              </wp:positionH>
              <wp:positionV relativeFrom="page">
                <wp:posOffset>3762375</wp:posOffset>
              </wp:positionV>
              <wp:extent cx="4780915" cy="876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87630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290424" w14:paraId="22ADD1B1" w14:textId="77777777">
                            <w:tc>
                              <w:tcPr>
                                <w:tcW w:w="903" w:type="dxa"/>
                              </w:tcPr>
                              <w:p w14:paraId="22ADD1AF" w14:textId="77777777" w:rsidR="00290424" w:rsidRDefault="00BD502B">
                                <w:r>
                                  <w:t>Datum</w:t>
                                </w:r>
                              </w:p>
                            </w:tc>
                            <w:tc>
                              <w:tcPr>
                                <w:tcW w:w="6626" w:type="dxa"/>
                              </w:tcPr>
                              <w:p w14:paraId="22ADD1B0" w14:textId="27E2A47B" w:rsidR="00290424" w:rsidRPr="000D1596" w:rsidRDefault="0017220A">
                                <w:r>
                                  <w:t>20</w:t>
                                </w:r>
                                <w:r w:rsidR="004F0E30">
                                  <w:t xml:space="preserve"> december </w:t>
                                </w:r>
                                <w:r w:rsidR="00FA018D" w:rsidRPr="000D1596">
                                  <w:t>202</w:t>
                                </w:r>
                                <w:r w:rsidR="00E74089" w:rsidRPr="000D1596">
                                  <w:t>4</w:t>
                                </w:r>
                                <w:r w:rsidR="00FA018D" w:rsidRPr="000D1596">
                                  <w:t xml:space="preserve"> </w:t>
                                </w:r>
                              </w:p>
                            </w:tc>
                          </w:tr>
                          <w:tr w:rsidR="00290424" w14:paraId="22ADD1B6" w14:textId="77777777" w:rsidTr="00B03131">
                            <w:trPr>
                              <w:trHeight w:val="1323"/>
                            </w:trPr>
                            <w:tc>
                              <w:tcPr>
                                <w:tcW w:w="678" w:type="dxa"/>
                              </w:tcPr>
                              <w:p w14:paraId="22ADD1B2" w14:textId="77777777" w:rsidR="00290424" w:rsidRDefault="00BD502B">
                                <w:r>
                                  <w:t>Betreft</w:t>
                                </w:r>
                              </w:p>
                              <w:p w14:paraId="22ADD1B3" w14:textId="77777777" w:rsidR="00290424" w:rsidRDefault="00290424"/>
                            </w:tc>
                            <w:tc>
                              <w:tcPr>
                                <w:tcW w:w="6851" w:type="dxa"/>
                              </w:tcPr>
                              <w:p w14:paraId="22ADD1B5" w14:textId="60998EDD" w:rsidR="00290424" w:rsidRDefault="00F54DBA">
                                <w:r>
                                  <w:t>Beantwoording vragen van de l</w:t>
                                </w:r>
                                <w:r w:rsidR="00BD502B">
                                  <w:t xml:space="preserve">eden Paternotte (D66) en Boswijk (CDA) over het bericht </w:t>
                                </w:r>
                                <w:r w:rsidR="00880D73">
                                  <w:t>dat s</w:t>
                                </w:r>
                                <w:r w:rsidR="00BD502B">
                                  <w:t>cheepsbouwer Damen schepen op</w:t>
                                </w:r>
                                <w:r w:rsidR="00880D73">
                                  <w:t>knapt</w:t>
                                </w:r>
                                <w:r w:rsidR="00BD502B">
                                  <w:t xml:space="preserve"> die Russisch gas vervoeren</w:t>
                                </w:r>
                              </w:p>
                            </w:tc>
                          </w:tr>
                        </w:tbl>
                        <w:p w14:paraId="22ADD1B7" w14:textId="77777777" w:rsidR="00290424" w:rsidRDefault="00290424"/>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DD1A1" id="Text Box 6" o:spid="_x0000_s1030" type="#_x0000_t202" style="position:absolute;margin-left:79.5pt;margin-top:296.25pt;width:376.45pt;height:69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nzoAEAAC4DAAAOAAAAZHJzL2Uyb0RvYy54bWysUsGOEzEMvSPxD1HudKYL7JZRpytgtQgJ&#10;AdLCB6SZpBNpEgc77Uz5epy00yK4IS6OYyfPz89e309+EAeD5CC0crmopTBBQ+fCrpXfvz2+WElB&#10;SYVODRBMK4+G5P3m+bP1GBtzAz0MnUHBIIGaMbayTyk2VUW6N17RAqIJnLSAXiW+4q7qUI2M7ofq&#10;pq5vqxGwiwjaEHH04ZSUm4JvrdHpi7VkkhhaydxSsVjsNttqs1bNDlXsnT7TUP/AwisXuOgF6kEl&#10;Jfbo/oLyTiMQ2LTQ4Cuw1mlTeuBulvUf3Tz1KprSC4tD8SIT/T9Y/fnwFL+iSNM7mHiAWZAxUkMc&#10;zP1MFn0+mangPEt4vMhmpiQ0B1/dreo3y9dSaM6t7m5f1kXX6vo7IqUPBrzITiuRx1LUUodPlLgi&#10;P52f5GIBHt0w5PiVSvbStJ2E67jiTHML3ZHZ8wIybA/4U4qRh9lK+rFXaKQYPgZWK09+dnB2trOj&#10;guavrUxSnNz3qWzIicrbfQLrCsvM4VTxTI2HUsifFyhP/fd7eXVd880vAAAA//8DAFBLAwQUAAYA&#10;CAAAACEAGl0BA+AAAAALAQAADwAAAGRycy9kb3ducmV2LnhtbEyPMU/DMBSEdyT+g/UqsVEnRSk4&#10;jVNVCCYkRBoGRid2E6vxc4jdNvx7HhMdT3e6+67Yzm5gZzMF61FCukyAGWy9tthJ+Kxf75+AhahQ&#10;q8GjkfBjAmzL25tC5dpfsDLnfewYlWDIlYQ+xjHnPLS9cSos/WiQvIOfnIokp47rSV2o3A18lSRr&#10;7pRFWujVaJ570x73Jydh94XVi/1+bz6qQ2XrWiT4tj5KebeYdxtg0czxPwx/+IQOJTE1/oQ6sIF0&#10;JuhLlJCJVQaMEiJNBbBGwuNDkgEvC379ofwFAAD//wMAUEsBAi0AFAAGAAgAAAAhALaDOJL+AAAA&#10;4QEAABMAAAAAAAAAAAAAAAAAAAAAAFtDb250ZW50X1R5cGVzXS54bWxQSwECLQAUAAYACAAAACEA&#10;OP0h/9YAAACUAQAACwAAAAAAAAAAAAAAAAAvAQAAX3JlbHMvLnJlbHNQSwECLQAUAAYACAAAACEA&#10;6Rjp86ABAAAuAwAADgAAAAAAAAAAAAAAAAAuAgAAZHJzL2Uyb0RvYy54bWxQSwECLQAUAAYACAAA&#10;ACEAGl0BA+AAAAALAQAADwAAAAAAAAAAAAAAAAD6AwAAZHJzL2Rvd25yZXYueG1sUEsFBgAAAAAE&#10;AAQA8wAAAAc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290424" w14:paraId="22ADD1B1" w14:textId="77777777">
                      <w:tc>
                        <w:tcPr>
                          <w:tcW w:w="903" w:type="dxa"/>
                        </w:tcPr>
                        <w:p w14:paraId="22ADD1AF" w14:textId="77777777" w:rsidR="00290424" w:rsidRDefault="00BD502B">
                          <w:r>
                            <w:t>Datum</w:t>
                          </w:r>
                        </w:p>
                      </w:tc>
                      <w:tc>
                        <w:tcPr>
                          <w:tcW w:w="6626" w:type="dxa"/>
                        </w:tcPr>
                        <w:p w14:paraId="22ADD1B0" w14:textId="27E2A47B" w:rsidR="00290424" w:rsidRPr="000D1596" w:rsidRDefault="0017220A">
                          <w:r>
                            <w:t>20</w:t>
                          </w:r>
                          <w:r w:rsidR="004F0E30">
                            <w:t xml:space="preserve"> december </w:t>
                          </w:r>
                          <w:r w:rsidR="00FA018D" w:rsidRPr="000D1596">
                            <w:t>202</w:t>
                          </w:r>
                          <w:r w:rsidR="00E74089" w:rsidRPr="000D1596">
                            <w:t>4</w:t>
                          </w:r>
                          <w:r w:rsidR="00FA018D" w:rsidRPr="000D1596">
                            <w:t xml:space="preserve"> </w:t>
                          </w:r>
                        </w:p>
                      </w:tc>
                    </w:tr>
                    <w:tr w:rsidR="00290424" w14:paraId="22ADD1B6" w14:textId="77777777" w:rsidTr="00B03131">
                      <w:trPr>
                        <w:trHeight w:val="1323"/>
                      </w:trPr>
                      <w:tc>
                        <w:tcPr>
                          <w:tcW w:w="678" w:type="dxa"/>
                        </w:tcPr>
                        <w:p w14:paraId="22ADD1B2" w14:textId="77777777" w:rsidR="00290424" w:rsidRDefault="00BD502B">
                          <w:r>
                            <w:t>Betreft</w:t>
                          </w:r>
                        </w:p>
                        <w:p w14:paraId="22ADD1B3" w14:textId="77777777" w:rsidR="00290424" w:rsidRDefault="00290424"/>
                      </w:tc>
                      <w:tc>
                        <w:tcPr>
                          <w:tcW w:w="6851" w:type="dxa"/>
                        </w:tcPr>
                        <w:p w14:paraId="22ADD1B5" w14:textId="60998EDD" w:rsidR="00290424" w:rsidRDefault="00F54DBA">
                          <w:r>
                            <w:t>Beantwoording vragen van de l</w:t>
                          </w:r>
                          <w:r w:rsidR="00BD502B">
                            <w:t xml:space="preserve">eden Paternotte (D66) en Boswijk (CDA) over het bericht </w:t>
                          </w:r>
                          <w:r w:rsidR="00880D73">
                            <w:t>dat s</w:t>
                          </w:r>
                          <w:r w:rsidR="00BD502B">
                            <w:t>cheepsbouwer Damen schepen op</w:t>
                          </w:r>
                          <w:r w:rsidR="00880D73">
                            <w:t>knapt</w:t>
                          </w:r>
                          <w:r w:rsidR="00BD502B">
                            <w:t xml:space="preserve"> die Russisch gas vervoeren</w:t>
                          </w:r>
                        </w:p>
                      </w:tc>
                    </w:tr>
                  </w:tbl>
                  <w:p w14:paraId="22ADD1B7" w14:textId="77777777" w:rsidR="00290424" w:rsidRDefault="0029042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2ADD1A3" wp14:editId="2CF13376">
              <wp:simplePos x="0" y="0"/>
              <wp:positionH relativeFrom="page">
                <wp:posOffset>5923915</wp:posOffset>
              </wp:positionH>
              <wp:positionV relativeFrom="page">
                <wp:posOffset>1962150</wp:posOffset>
              </wp:positionV>
              <wp:extent cx="138112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22ADD1B8" w14:textId="77777777" w:rsidR="00290424" w:rsidRDefault="00BD502B" w:rsidP="00CB6C3F">
                          <w:pPr>
                            <w:pStyle w:val="Referentiegegevensbold"/>
                            <w:spacing w:line="360" w:lineRule="auto"/>
                          </w:pPr>
                          <w:r>
                            <w:t>Ministerie van Buitenlandse Zaken</w:t>
                          </w:r>
                        </w:p>
                        <w:p w14:paraId="1D6A86FE" w14:textId="77777777" w:rsidR="00BD502B" w:rsidRDefault="00BD502B" w:rsidP="00CB6C3F">
                          <w:pPr>
                            <w:pStyle w:val="Referentiegegevens"/>
                            <w:spacing w:line="360" w:lineRule="auto"/>
                          </w:pPr>
                          <w:r w:rsidRPr="00BD502B">
                            <w:t xml:space="preserve">Rijnstraat 8 </w:t>
                          </w:r>
                        </w:p>
                        <w:p w14:paraId="673D7378" w14:textId="77777777" w:rsidR="00BD502B" w:rsidRDefault="00BD502B" w:rsidP="00CB6C3F">
                          <w:pPr>
                            <w:pStyle w:val="Referentiegegevens"/>
                            <w:spacing w:line="360" w:lineRule="auto"/>
                          </w:pPr>
                          <w:r w:rsidRPr="00BD502B">
                            <w:t>2515 XP Den Haag</w:t>
                          </w:r>
                        </w:p>
                        <w:p w14:paraId="0AF13D6B" w14:textId="77777777" w:rsidR="00BD502B" w:rsidRDefault="00BD502B" w:rsidP="00CB6C3F">
                          <w:pPr>
                            <w:pStyle w:val="Referentiegegevens"/>
                            <w:spacing w:line="360" w:lineRule="auto"/>
                          </w:pPr>
                          <w:r w:rsidRPr="00BD502B">
                            <w:t xml:space="preserve">Postbus 20061 </w:t>
                          </w:r>
                        </w:p>
                        <w:p w14:paraId="19E9C58C" w14:textId="77777777" w:rsidR="00263305" w:rsidRDefault="00BD502B" w:rsidP="00CB6C3F">
                          <w:pPr>
                            <w:pStyle w:val="Referentiegegevens"/>
                            <w:spacing w:line="360" w:lineRule="auto"/>
                          </w:pPr>
                          <w:r w:rsidRPr="00BD502B">
                            <w:t xml:space="preserve">Nederland </w:t>
                          </w:r>
                        </w:p>
                        <w:p w14:paraId="27B423EB" w14:textId="59A13E8E" w:rsidR="00BD502B" w:rsidRPr="00BD502B" w:rsidRDefault="00BD502B" w:rsidP="00CB6C3F">
                          <w:pPr>
                            <w:pStyle w:val="Referentiegegevens"/>
                            <w:spacing w:line="360" w:lineRule="auto"/>
                          </w:pPr>
                          <w:r w:rsidRPr="00BD502B">
                            <w:t>www.rijksoverheid.nl</w:t>
                          </w:r>
                        </w:p>
                        <w:p w14:paraId="22ADD1B9" w14:textId="77777777" w:rsidR="00290424" w:rsidRDefault="00290424">
                          <w:pPr>
                            <w:pStyle w:val="WitregelW1"/>
                          </w:pPr>
                        </w:p>
                        <w:p w14:paraId="22ADD1BA" w14:textId="77777777" w:rsidR="00290424" w:rsidRDefault="00BD502B">
                          <w:pPr>
                            <w:pStyle w:val="Referentiegegevens"/>
                          </w:pPr>
                          <w:r>
                            <w:t xml:space="preserve"> </w:t>
                          </w:r>
                        </w:p>
                        <w:p w14:paraId="22ADD1BC" w14:textId="77777777" w:rsidR="00290424" w:rsidRPr="00CB6C3F" w:rsidRDefault="00290424">
                          <w:pPr>
                            <w:pStyle w:val="WitregelW2"/>
                          </w:pPr>
                        </w:p>
                        <w:p w14:paraId="22ADD1BD" w14:textId="77777777" w:rsidR="00290424" w:rsidRPr="00CB6C3F" w:rsidRDefault="00BD502B">
                          <w:pPr>
                            <w:pStyle w:val="Referentiegegevensbold"/>
                          </w:pPr>
                          <w:r w:rsidRPr="00CB6C3F">
                            <w:t>Onze referentie</w:t>
                          </w:r>
                        </w:p>
                        <w:p w14:paraId="22ADD1BE" w14:textId="77777777" w:rsidR="00290424" w:rsidRPr="00CB6C3F" w:rsidRDefault="00BD502B">
                          <w:pPr>
                            <w:pStyle w:val="Referentiegegevens"/>
                          </w:pPr>
                          <w:r w:rsidRPr="00CB6C3F">
                            <w:t>BZ2407883</w:t>
                          </w:r>
                        </w:p>
                        <w:p w14:paraId="22ADD1BF" w14:textId="77777777" w:rsidR="00290424" w:rsidRPr="00CB6C3F" w:rsidRDefault="00290424">
                          <w:pPr>
                            <w:pStyle w:val="WitregelW1"/>
                          </w:pPr>
                        </w:p>
                        <w:p w14:paraId="22ADD1C0" w14:textId="77777777" w:rsidR="00290424" w:rsidRDefault="00BD502B">
                          <w:pPr>
                            <w:pStyle w:val="Referentiegegevensbold"/>
                          </w:pPr>
                          <w:r>
                            <w:t>Uw referentie</w:t>
                          </w:r>
                        </w:p>
                        <w:p w14:paraId="22ADD1C1" w14:textId="77777777" w:rsidR="00290424" w:rsidRDefault="00BD502B">
                          <w:pPr>
                            <w:pStyle w:val="Referentiegegevens"/>
                          </w:pPr>
                          <w:r>
                            <w:t>2024Z17066</w:t>
                          </w:r>
                        </w:p>
                        <w:p w14:paraId="22ADD1C2" w14:textId="77777777" w:rsidR="00290424" w:rsidRDefault="00290424">
                          <w:pPr>
                            <w:pStyle w:val="WitregelW1"/>
                          </w:pPr>
                        </w:p>
                        <w:p w14:paraId="22ADD1C3" w14:textId="77777777" w:rsidR="00290424" w:rsidRDefault="00BD502B">
                          <w:pPr>
                            <w:pStyle w:val="Referentiegegevensbold"/>
                          </w:pPr>
                          <w:r>
                            <w:t>Bijlage(n)</w:t>
                          </w:r>
                        </w:p>
                        <w:p w14:paraId="22ADD1C4" w14:textId="77777777" w:rsidR="00290424" w:rsidRDefault="00BD502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2ADD1A3" id="Text Box 7" o:spid="_x0000_s1031" type="#_x0000_t202" style="position:absolute;margin-left:466.45pt;margin-top:154.5pt;width:108.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pIlAEAABUDAAAOAAAAZHJzL2Uyb0RvYy54bWysUsFOIzEMvSPxD1HudKZFoDJqirSLQEiI&#10;RYL9gDSTdCJN4uCEzpSvXycw7Wr3hrg4Thw/Pz97dT26nu00Rgte8Pms5kx7Ba31W8F/v9yeLTmL&#10;SfpW9uC14Hsd+fX69GQ1hEYvoIO+1cgIxMdmCIJ3KYWmqqLqtJNxBkF7ChpAJxNdcVu1KAdCd321&#10;qOvLagBsA4LSMdLrzUeQrwu+MVqlX8ZEnVgvOHFLxWKxm2yr9Uo2W5Shs+qThvwCCyetp6IHqBuZ&#10;JHtD+x+UswohgkkzBa4CY6zSpQfqZl7/081zJ4MuvZA4MRxkit8Hqx53z+EJWRp/wEgDzIIMITaR&#10;HnM/o0GXT2LKKE4S7g+y6TExlZPOl/P54oIzRbFlXV8tr4qw1TE9YEx3GhzLjuBIcylyyd1DTFSS&#10;vk5fcjUPt7bv8/uRS/bSuBmZbQW/mHhuoN0TfdpAgu0A3zkbaJqCx9c3iZqz/t6TXHn0k4OTs5kc&#10;6RWlCp44+3B/prIiEwHSvlD83JM83L/vheZxm9d/AAAA//8DAFBLAwQUAAYACAAAACEAF7X6AOEA&#10;AAANAQAADwAAAGRycy9kb3ducmV2LnhtbEyPwU7DMBBE70j8g7VI3KjdlhYS4lQVghMSIg0Hjk68&#10;TaLG6xC7bfh7tie4zWifZmeyzeR6ccIxdJ40zGcKBFLtbUeNhs/y9e4RRIiGrOk9oYYfDLDJr68y&#10;k1p/pgJPu9gIDqGQGg1tjEMqZahbdCbM/IDEt70fnYlsx0ba0Zw53PVyodRaOtMRf2jNgM8t1ofd&#10;0WnYflHx0n2/Vx/FvujKMlH0tj5ofXszbZ9ARJziHwyX+lwdcu5U+SPZIHoNyXKRMKphqRIedSHm&#10;K3UPomK1emAl80z+X5H/AgAA//8DAFBLAQItABQABgAIAAAAIQC2gziS/gAAAOEBAAATAAAAAAAA&#10;AAAAAAAAAAAAAABbQ29udGVudF9UeXBlc10ueG1sUEsBAi0AFAAGAAgAAAAhADj9If/WAAAAlAEA&#10;AAsAAAAAAAAAAAAAAAAALwEAAF9yZWxzLy5yZWxzUEsBAi0AFAAGAAgAAAAhADGLKkiUAQAAFQMA&#10;AA4AAAAAAAAAAAAAAAAALgIAAGRycy9lMm9Eb2MueG1sUEsBAi0AFAAGAAgAAAAhABe1+gDhAAAA&#10;DQEAAA8AAAAAAAAAAAAAAAAA7gMAAGRycy9kb3ducmV2LnhtbFBLBQYAAAAABAAEAPMAAAD8BAAA&#10;AAA=&#10;" filled="f" stroked="f">
              <v:textbox inset="0,0,0,0">
                <w:txbxContent>
                  <w:p w14:paraId="22ADD1B8" w14:textId="77777777" w:rsidR="00290424" w:rsidRDefault="00BD502B" w:rsidP="00CB6C3F">
                    <w:pPr>
                      <w:pStyle w:val="Referentiegegevensbold"/>
                      <w:spacing w:line="360" w:lineRule="auto"/>
                    </w:pPr>
                    <w:r>
                      <w:t>Ministerie van Buitenlandse Zaken</w:t>
                    </w:r>
                  </w:p>
                  <w:p w14:paraId="1D6A86FE" w14:textId="77777777" w:rsidR="00BD502B" w:rsidRDefault="00BD502B" w:rsidP="00CB6C3F">
                    <w:pPr>
                      <w:pStyle w:val="Referentiegegevens"/>
                      <w:spacing w:line="360" w:lineRule="auto"/>
                    </w:pPr>
                    <w:r w:rsidRPr="00BD502B">
                      <w:t xml:space="preserve">Rijnstraat 8 </w:t>
                    </w:r>
                  </w:p>
                  <w:p w14:paraId="673D7378" w14:textId="77777777" w:rsidR="00BD502B" w:rsidRDefault="00BD502B" w:rsidP="00CB6C3F">
                    <w:pPr>
                      <w:pStyle w:val="Referentiegegevens"/>
                      <w:spacing w:line="360" w:lineRule="auto"/>
                    </w:pPr>
                    <w:r w:rsidRPr="00BD502B">
                      <w:t>2515 XP Den Haag</w:t>
                    </w:r>
                  </w:p>
                  <w:p w14:paraId="0AF13D6B" w14:textId="77777777" w:rsidR="00BD502B" w:rsidRDefault="00BD502B" w:rsidP="00CB6C3F">
                    <w:pPr>
                      <w:pStyle w:val="Referentiegegevens"/>
                      <w:spacing w:line="360" w:lineRule="auto"/>
                    </w:pPr>
                    <w:r w:rsidRPr="00BD502B">
                      <w:t xml:space="preserve">Postbus 20061 </w:t>
                    </w:r>
                  </w:p>
                  <w:p w14:paraId="19E9C58C" w14:textId="77777777" w:rsidR="00263305" w:rsidRDefault="00BD502B" w:rsidP="00CB6C3F">
                    <w:pPr>
                      <w:pStyle w:val="Referentiegegevens"/>
                      <w:spacing w:line="360" w:lineRule="auto"/>
                    </w:pPr>
                    <w:r w:rsidRPr="00BD502B">
                      <w:t xml:space="preserve">Nederland </w:t>
                    </w:r>
                  </w:p>
                  <w:p w14:paraId="27B423EB" w14:textId="59A13E8E" w:rsidR="00BD502B" w:rsidRPr="00BD502B" w:rsidRDefault="00BD502B" w:rsidP="00CB6C3F">
                    <w:pPr>
                      <w:pStyle w:val="Referentiegegevens"/>
                      <w:spacing w:line="360" w:lineRule="auto"/>
                    </w:pPr>
                    <w:r w:rsidRPr="00BD502B">
                      <w:t>www.rijksoverheid.nl</w:t>
                    </w:r>
                  </w:p>
                  <w:p w14:paraId="22ADD1B9" w14:textId="77777777" w:rsidR="00290424" w:rsidRDefault="00290424">
                    <w:pPr>
                      <w:pStyle w:val="WitregelW1"/>
                    </w:pPr>
                  </w:p>
                  <w:p w14:paraId="22ADD1BA" w14:textId="77777777" w:rsidR="00290424" w:rsidRDefault="00BD502B">
                    <w:pPr>
                      <w:pStyle w:val="Referentiegegevens"/>
                    </w:pPr>
                    <w:r>
                      <w:t xml:space="preserve"> </w:t>
                    </w:r>
                  </w:p>
                  <w:p w14:paraId="22ADD1BC" w14:textId="77777777" w:rsidR="00290424" w:rsidRPr="00CB6C3F" w:rsidRDefault="00290424">
                    <w:pPr>
                      <w:pStyle w:val="WitregelW2"/>
                    </w:pPr>
                  </w:p>
                  <w:p w14:paraId="22ADD1BD" w14:textId="77777777" w:rsidR="00290424" w:rsidRPr="00CB6C3F" w:rsidRDefault="00BD502B">
                    <w:pPr>
                      <w:pStyle w:val="Referentiegegevensbold"/>
                    </w:pPr>
                    <w:r w:rsidRPr="00CB6C3F">
                      <w:t>Onze referentie</w:t>
                    </w:r>
                  </w:p>
                  <w:p w14:paraId="22ADD1BE" w14:textId="77777777" w:rsidR="00290424" w:rsidRPr="00CB6C3F" w:rsidRDefault="00BD502B">
                    <w:pPr>
                      <w:pStyle w:val="Referentiegegevens"/>
                    </w:pPr>
                    <w:r w:rsidRPr="00CB6C3F">
                      <w:t>BZ2407883</w:t>
                    </w:r>
                  </w:p>
                  <w:p w14:paraId="22ADD1BF" w14:textId="77777777" w:rsidR="00290424" w:rsidRPr="00CB6C3F" w:rsidRDefault="00290424">
                    <w:pPr>
                      <w:pStyle w:val="WitregelW1"/>
                    </w:pPr>
                  </w:p>
                  <w:p w14:paraId="22ADD1C0" w14:textId="77777777" w:rsidR="00290424" w:rsidRDefault="00BD502B">
                    <w:pPr>
                      <w:pStyle w:val="Referentiegegevensbold"/>
                    </w:pPr>
                    <w:r>
                      <w:t>Uw referentie</w:t>
                    </w:r>
                  </w:p>
                  <w:p w14:paraId="22ADD1C1" w14:textId="77777777" w:rsidR="00290424" w:rsidRDefault="00BD502B">
                    <w:pPr>
                      <w:pStyle w:val="Referentiegegevens"/>
                    </w:pPr>
                    <w:r>
                      <w:t>2024Z17066</w:t>
                    </w:r>
                  </w:p>
                  <w:p w14:paraId="22ADD1C2" w14:textId="77777777" w:rsidR="00290424" w:rsidRDefault="00290424">
                    <w:pPr>
                      <w:pStyle w:val="WitregelW1"/>
                    </w:pPr>
                  </w:p>
                  <w:p w14:paraId="22ADD1C3" w14:textId="77777777" w:rsidR="00290424" w:rsidRDefault="00BD502B">
                    <w:pPr>
                      <w:pStyle w:val="Referentiegegevensbold"/>
                    </w:pPr>
                    <w:r>
                      <w:t>Bijlage(n)</w:t>
                    </w:r>
                  </w:p>
                  <w:p w14:paraId="22ADD1C4" w14:textId="77777777" w:rsidR="00290424" w:rsidRDefault="00BD502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2ADD1A7" wp14:editId="17A4B18B">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ADD1D3" w14:textId="77777777" w:rsidR="00BD502B" w:rsidRDefault="00BD502B"/>
                      </w:txbxContent>
                    </wps:txbx>
                    <wps:bodyPr vert="horz" wrap="square" lIns="0" tIns="0" rIns="0" bIns="0" anchor="t" anchorCtr="0"/>
                  </wps:wsp>
                </a:graphicData>
              </a:graphic>
            </wp:anchor>
          </w:drawing>
        </mc:Choice>
        <mc:Fallback>
          <w:pict>
            <v:shape w14:anchorId="22ADD1A7"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2ADD1D3" w14:textId="77777777" w:rsidR="00BD502B" w:rsidRDefault="00BD502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2ADD1A9" wp14:editId="22ADD1AA">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ADD1D5" w14:textId="77777777" w:rsidR="00BD502B" w:rsidRDefault="00BD502B"/>
                      </w:txbxContent>
                    </wps:txbx>
                    <wps:bodyPr vert="horz" wrap="square" lIns="0" tIns="0" rIns="0" bIns="0" anchor="t" anchorCtr="0"/>
                  </wps:wsp>
                </a:graphicData>
              </a:graphic>
            </wp:anchor>
          </w:drawing>
        </mc:Choice>
        <mc:Fallback>
          <w:pict>
            <v:shape w14:anchorId="22ADD1A9"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2ADD1D5" w14:textId="77777777" w:rsidR="00BD502B" w:rsidRDefault="00BD502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2ADD1AB" wp14:editId="22ADD1AC">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ADD1C6" w14:textId="77777777" w:rsidR="00290424" w:rsidRDefault="00BD502B">
                          <w:pPr>
                            <w:spacing w:line="240" w:lineRule="auto"/>
                          </w:pPr>
                          <w:r>
                            <w:rPr>
                              <w:noProof/>
                            </w:rPr>
                            <w:drawing>
                              <wp:inline distT="0" distB="0" distL="0" distR="0" wp14:anchorId="22ADD1CD" wp14:editId="22ADD1CE">
                                <wp:extent cx="2339975" cy="1582834"/>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ADD1AB"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2ADD1C6" w14:textId="77777777" w:rsidR="00290424" w:rsidRDefault="00BD502B">
                    <w:pPr>
                      <w:spacing w:line="240" w:lineRule="auto"/>
                    </w:pPr>
                    <w:r>
                      <w:rPr>
                        <w:noProof/>
                      </w:rPr>
                      <w:drawing>
                        <wp:inline distT="0" distB="0" distL="0" distR="0" wp14:anchorId="22ADD1CD" wp14:editId="22ADD1CE">
                          <wp:extent cx="2339975" cy="1582834"/>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5317D"/>
    <w:multiLevelType w:val="multilevel"/>
    <w:tmpl w:val="3FDEEAA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29B2B09"/>
    <w:multiLevelType w:val="multilevel"/>
    <w:tmpl w:val="BB3ACE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A0141AE"/>
    <w:multiLevelType w:val="multilevel"/>
    <w:tmpl w:val="5B10028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9A4487"/>
    <w:multiLevelType w:val="multilevel"/>
    <w:tmpl w:val="2166B6F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5858547"/>
    <w:multiLevelType w:val="multilevel"/>
    <w:tmpl w:val="93813C7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56731075">
    <w:abstractNumId w:val="3"/>
  </w:num>
  <w:num w:numId="2" w16cid:durableId="2074499002">
    <w:abstractNumId w:val="4"/>
  </w:num>
  <w:num w:numId="3" w16cid:durableId="569926696">
    <w:abstractNumId w:val="1"/>
  </w:num>
  <w:num w:numId="4" w16cid:durableId="497497235">
    <w:abstractNumId w:val="0"/>
  </w:num>
  <w:num w:numId="5" w16cid:durableId="84085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24"/>
    <w:rsid w:val="000078A8"/>
    <w:rsid w:val="00010DD6"/>
    <w:rsid w:val="000D1596"/>
    <w:rsid w:val="000E7F33"/>
    <w:rsid w:val="001033A1"/>
    <w:rsid w:val="001367C8"/>
    <w:rsid w:val="00136C00"/>
    <w:rsid w:val="001414AB"/>
    <w:rsid w:val="001620AB"/>
    <w:rsid w:val="0017220A"/>
    <w:rsid w:val="001A0071"/>
    <w:rsid w:val="001A2A02"/>
    <w:rsid w:val="001B1657"/>
    <w:rsid w:val="001B41A7"/>
    <w:rsid w:val="001E65C7"/>
    <w:rsid w:val="00205621"/>
    <w:rsid w:val="00227C23"/>
    <w:rsid w:val="00263305"/>
    <w:rsid w:val="00290424"/>
    <w:rsid w:val="00290835"/>
    <w:rsid w:val="002D4D75"/>
    <w:rsid w:val="002E0B36"/>
    <w:rsid w:val="00322AEC"/>
    <w:rsid w:val="003936F5"/>
    <w:rsid w:val="003A3136"/>
    <w:rsid w:val="0040092E"/>
    <w:rsid w:val="004126EF"/>
    <w:rsid w:val="00424507"/>
    <w:rsid w:val="004D555B"/>
    <w:rsid w:val="004F0E30"/>
    <w:rsid w:val="00543D5C"/>
    <w:rsid w:val="00547D6A"/>
    <w:rsid w:val="00573839"/>
    <w:rsid w:val="005A40B3"/>
    <w:rsid w:val="005F34A4"/>
    <w:rsid w:val="006821BA"/>
    <w:rsid w:val="00686203"/>
    <w:rsid w:val="00703EE1"/>
    <w:rsid w:val="00726E68"/>
    <w:rsid w:val="00732508"/>
    <w:rsid w:val="007A1E8A"/>
    <w:rsid w:val="007C0005"/>
    <w:rsid w:val="007E5DD2"/>
    <w:rsid w:val="0081089C"/>
    <w:rsid w:val="0085607B"/>
    <w:rsid w:val="00880D73"/>
    <w:rsid w:val="008B4505"/>
    <w:rsid w:val="008D5066"/>
    <w:rsid w:val="00917C7B"/>
    <w:rsid w:val="009233CA"/>
    <w:rsid w:val="009355F8"/>
    <w:rsid w:val="009533F3"/>
    <w:rsid w:val="009C2736"/>
    <w:rsid w:val="00A05D34"/>
    <w:rsid w:val="00A50914"/>
    <w:rsid w:val="00AC2FE8"/>
    <w:rsid w:val="00AE4624"/>
    <w:rsid w:val="00B03131"/>
    <w:rsid w:val="00B24E3E"/>
    <w:rsid w:val="00B56C99"/>
    <w:rsid w:val="00B6344B"/>
    <w:rsid w:val="00B941D4"/>
    <w:rsid w:val="00B95A5B"/>
    <w:rsid w:val="00BD3081"/>
    <w:rsid w:val="00BD502B"/>
    <w:rsid w:val="00C0336C"/>
    <w:rsid w:val="00C24193"/>
    <w:rsid w:val="00C35813"/>
    <w:rsid w:val="00CB3D19"/>
    <w:rsid w:val="00CB6C3F"/>
    <w:rsid w:val="00D1287A"/>
    <w:rsid w:val="00D55121"/>
    <w:rsid w:val="00D65509"/>
    <w:rsid w:val="00DA26BB"/>
    <w:rsid w:val="00DB0455"/>
    <w:rsid w:val="00DB24A4"/>
    <w:rsid w:val="00DB4492"/>
    <w:rsid w:val="00DC0570"/>
    <w:rsid w:val="00DE3A6C"/>
    <w:rsid w:val="00DF2AA6"/>
    <w:rsid w:val="00E24207"/>
    <w:rsid w:val="00E36E2B"/>
    <w:rsid w:val="00E74089"/>
    <w:rsid w:val="00EA5FE6"/>
    <w:rsid w:val="00EC6E07"/>
    <w:rsid w:val="00ED33EC"/>
    <w:rsid w:val="00ED4F25"/>
    <w:rsid w:val="00F35C6C"/>
    <w:rsid w:val="00F54DBA"/>
    <w:rsid w:val="00F95939"/>
    <w:rsid w:val="00FA018D"/>
    <w:rsid w:val="00FA5E80"/>
    <w:rsid w:val="00FE0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D16B"/>
  <w15:docId w15:val="{831ADB39-DC88-4806-A2AE-D6DF462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D502B"/>
    <w:pPr>
      <w:tabs>
        <w:tab w:val="center" w:pos="4513"/>
        <w:tab w:val="right" w:pos="9026"/>
      </w:tabs>
      <w:spacing w:line="240" w:lineRule="auto"/>
    </w:pPr>
  </w:style>
  <w:style w:type="character" w:customStyle="1" w:styleId="HeaderChar">
    <w:name w:val="Header Char"/>
    <w:basedOn w:val="DefaultParagraphFont"/>
    <w:link w:val="Header"/>
    <w:uiPriority w:val="99"/>
    <w:rsid w:val="00BD502B"/>
    <w:rPr>
      <w:rFonts w:ascii="Verdana" w:hAnsi="Verdana"/>
      <w:color w:val="000000"/>
      <w:sz w:val="18"/>
      <w:szCs w:val="18"/>
    </w:rPr>
  </w:style>
  <w:style w:type="paragraph" w:styleId="Footer">
    <w:name w:val="footer"/>
    <w:basedOn w:val="Normal"/>
    <w:link w:val="FooterChar"/>
    <w:uiPriority w:val="99"/>
    <w:unhideWhenUsed/>
    <w:rsid w:val="00BD502B"/>
    <w:pPr>
      <w:tabs>
        <w:tab w:val="center" w:pos="4513"/>
        <w:tab w:val="right" w:pos="9026"/>
      </w:tabs>
      <w:spacing w:line="240" w:lineRule="auto"/>
    </w:pPr>
  </w:style>
  <w:style w:type="character" w:customStyle="1" w:styleId="FooterChar">
    <w:name w:val="Footer Char"/>
    <w:basedOn w:val="DefaultParagraphFont"/>
    <w:link w:val="Footer"/>
    <w:uiPriority w:val="99"/>
    <w:rsid w:val="00BD502B"/>
    <w:rPr>
      <w:rFonts w:ascii="Verdana" w:hAnsi="Verdana"/>
      <w:color w:val="000000"/>
      <w:sz w:val="18"/>
      <w:szCs w:val="18"/>
    </w:rPr>
  </w:style>
  <w:style w:type="paragraph" w:styleId="Revision">
    <w:name w:val="Revision"/>
    <w:hidden/>
    <w:uiPriority w:val="99"/>
    <w:semiHidden/>
    <w:rsid w:val="006821B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821BA"/>
    <w:rPr>
      <w:sz w:val="16"/>
      <w:szCs w:val="16"/>
    </w:rPr>
  </w:style>
  <w:style w:type="paragraph" w:styleId="CommentText">
    <w:name w:val="annotation text"/>
    <w:basedOn w:val="Normal"/>
    <w:link w:val="CommentTextChar"/>
    <w:uiPriority w:val="99"/>
    <w:unhideWhenUsed/>
    <w:rsid w:val="006821BA"/>
    <w:pPr>
      <w:spacing w:line="240" w:lineRule="auto"/>
    </w:pPr>
    <w:rPr>
      <w:sz w:val="20"/>
      <w:szCs w:val="20"/>
    </w:rPr>
  </w:style>
  <w:style w:type="character" w:customStyle="1" w:styleId="CommentTextChar">
    <w:name w:val="Comment Text Char"/>
    <w:basedOn w:val="DefaultParagraphFont"/>
    <w:link w:val="CommentText"/>
    <w:uiPriority w:val="99"/>
    <w:rsid w:val="006821B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821BA"/>
    <w:rPr>
      <w:b/>
      <w:bCs/>
    </w:rPr>
  </w:style>
  <w:style w:type="character" w:customStyle="1" w:styleId="CommentSubjectChar">
    <w:name w:val="Comment Subject Char"/>
    <w:basedOn w:val="CommentTextChar"/>
    <w:link w:val="CommentSubject"/>
    <w:uiPriority w:val="99"/>
    <w:semiHidden/>
    <w:rsid w:val="006821BA"/>
    <w:rPr>
      <w:rFonts w:ascii="Verdana" w:hAnsi="Verdana"/>
      <w:b/>
      <w:bCs/>
      <w:color w:val="000000"/>
    </w:rPr>
  </w:style>
  <w:style w:type="character" w:styleId="PlaceholderText">
    <w:name w:val="Placeholder Text"/>
    <w:basedOn w:val="DefaultParagraphFont"/>
    <w:uiPriority w:val="99"/>
    <w:semiHidden/>
    <w:rsid w:val="004F0E30"/>
    <w:rPr>
      <w:color w:val="808080"/>
    </w:rPr>
  </w:style>
  <w:style w:type="table" w:styleId="TableGrid">
    <w:name w:val="Table Grid"/>
    <w:basedOn w:val="TableNormal"/>
    <w:rsid w:val="004F0E30"/>
    <w:pPr>
      <w:autoSpaceDN/>
      <w:textAlignment w:val="auto"/>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228">
      <w:bodyDiv w:val="1"/>
      <w:marLeft w:val="0"/>
      <w:marRight w:val="0"/>
      <w:marTop w:val="0"/>
      <w:marBottom w:val="0"/>
      <w:divBdr>
        <w:top w:val="none" w:sz="0" w:space="0" w:color="auto"/>
        <w:left w:val="none" w:sz="0" w:space="0" w:color="auto"/>
        <w:bottom w:val="none" w:sz="0" w:space="0" w:color="auto"/>
        <w:right w:val="none" w:sz="0" w:space="0" w:color="auto"/>
      </w:divBdr>
    </w:div>
    <w:div w:id="478310046">
      <w:bodyDiv w:val="1"/>
      <w:marLeft w:val="0"/>
      <w:marRight w:val="0"/>
      <w:marTop w:val="0"/>
      <w:marBottom w:val="0"/>
      <w:divBdr>
        <w:top w:val="none" w:sz="0" w:space="0" w:color="auto"/>
        <w:left w:val="none" w:sz="0" w:space="0" w:color="auto"/>
        <w:bottom w:val="none" w:sz="0" w:space="0" w:color="auto"/>
        <w:right w:val="none" w:sz="0" w:space="0" w:color="auto"/>
      </w:divBdr>
    </w:div>
    <w:div w:id="504131750">
      <w:bodyDiv w:val="1"/>
      <w:marLeft w:val="0"/>
      <w:marRight w:val="0"/>
      <w:marTop w:val="0"/>
      <w:marBottom w:val="0"/>
      <w:divBdr>
        <w:top w:val="none" w:sz="0" w:space="0" w:color="auto"/>
        <w:left w:val="none" w:sz="0" w:space="0" w:color="auto"/>
        <w:bottom w:val="none" w:sz="0" w:space="0" w:color="auto"/>
        <w:right w:val="none" w:sz="0" w:space="0" w:color="auto"/>
      </w:divBdr>
    </w:div>
    <w:div w:id="556867443">
      <w:bodyDiv w:val="1"/>
      <w:marLeft w:val="0"/>
      <w:marRight w:val="0"/>
      <w:marTop w:val="0"/>
      <w:marBottom w:val="0"/>
      <w:divBdr>
        <w:top w:val="none" w:sz="0" w:space="0" w:color="auto"/>
        <w:left w:val="none" w:sz="0" w:space="0" w:color="auto"/>
        <w:bottom w:val="none" w:sz="0" w:space="0" w:color="auto"/>
        <w:right w:val="none" w:sz="0" w:space="0" w:color="auto"/>
      </w:divBdr>
    </w:div>
    <w:div w:id="101157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AE815A1CB4CBDB8A5D5257E139F7E"/>
        <w:category>
          <w:name w:val="General"/>
          <w:gallery w:val="placeholder"/>
        </w:category>
        <w:types>
          <w:type w:val="bbPlcHdr"/>
        </w:types>
        <w:behaviors>
          <w:behavior w:val="content"/>
        </w:behaviors>
        <w:guid w:val="{11009B70-B477-4CB8-AA89-E8F6D47FB1C8}"/>
      </w:docPartPr>
      <w:docPartBody>
        <w:p w:rsidR="008B1C7B" w:rsidRDefault="008B1C7B" w:rsidP="008B1C7B">
          <w:pPr>
            <w:pStyle w:val="F39AE815A1CB4CBDB8A5D5257E139F7E"/>
          </w:pPr>
          <w:r>
            <w:rPr>
              <w:rStyle w:val="PlaceholderText"/>
              <w:rFonts w:eastAsiaTheme="minorHAnsi"/>
              <w:color w:val="FFFFFF" w:themeColor="background1"/>
            </w:rPr>
            <w:t>[Ondertekenaar 1]</w:t>
          </w:r>
        </w:p>
      </w:docPartBody>
    </w:docPart>
    <w:docPart>
      <w:docPartPr>
        <w:name w:val="8FCEEA1F551D4587960CDE653F4C03EE"/>
        <w:category>
          <w:name w:val="General"/>
          <w:gallery w:val="placeholder"/>
        </w:category>
        <w:types>
          <w:type w:val="bbPlcHdr"/>
        </w:types>
        <w:behaviors>
          <w:behavior w:val="content"/>
        </w:behaviors>
        <w:guid w:val="{FE09E109-9156-4EF2-9DA6-FF88E6E1C7E1}"/>
      </w:docPartPr>
      <w:docPartBody>
        <w:p w:rsidR="008B1C7B" w:rsidRDefault="008B1C7B" w:rsidP="008B1C7B">
          <w:pPr>
            <w:pStyle w:val="8FCEEA1F551D4587960CDE653F4C03EE"/>
          </w:pPr>
          <w:r>
            <w:rPr>
              <w:rStyle w:val="PlaceholderText"/>
              <w:rFonts w:eastAsiaTheme="minorHAnsi"/>
              <w:color w:val="FFFFFF" w:themeColor="background1"/>
            </w:rPr>
            <w:t>[Ondertekenaar 2]</w:t>
          </w:r>
        </w:p>
      </w:docPartBody>
    </w:docPart>
    <w:docPart>
      <w:docPartPr>
        <w:name w:val="BF4F2C23C7014A65A5090146AD3ED419"/>
        <w:category>
          <w:name w:val="General"/>
          <w:gallery w:val="placeholder"/>
        </w:category>
        <w:types>
          <w:type w:val="bbPlcHdr"/>
        </w:types>
        <w:behaviors>
          <w:behavior w:val="content"/>
        </w:behaviors>
        <w:guid w:val="{1C0E8AA4-86C9-4594-ADF0-0BB9F6DDBDFE}"/>
      </w:docPartPr>
      <w:docPartBody>
        <w:p w:rsidR="00AD59B2" w:rsidRDefault="00AD59B2" w:rsidP="00AD59B2">
          <w:pPr>
            <w:pStyle w:val="BF4F2C23C7014A65A5090146AD3ED419"/>
          </w:pPr>
          <w:r>
            <w:rPr>
              <w:rStyle w:val="PlaceholderText"/>
              <w:rFonts w:eastAsiaTheme="minorHAnsi"/>
              <w:color w:val="FFFFFF" w:themeColor="background1"/>
            </w:rPr>
            <w:t>[Ondertekenaar 1]</w:t>
          </w:r>
        </w:p>
      </w:docPartBody>
    </w:docPart>
    <w:docPart>
      <w:docPartPr>
        <w:name w:val="06E4465B22774446AFB6FA5C487F1AC6"/>
        <w:category>
          <w:name w:val="General"/>
          <w:gallery w:val="placeholder"/>
        </w:category>
        <w:types>
          <w:type w:val="bbPlcHdr"/>
        </w:types>
        <w:behaviors>
          <w:behavior w:val="content"/>
        </w:behaviors>
        <w:guid w:val="{2D5683EC-59B8-4C58-9430-7308817EE8D2}"/>
      </w:docPartPr>
      <w:docPartBody>
        <w:p w:rsidR="00AD59B2" w:rsidRDefault="00AD59B2" w:rsidP="00AD59B2">
          <w:pPr>
            <w:pStyle w:val="06E4465B22774446AFB6FA5C487F1AC6"/>
          </w:pPr>
          <w:r>
            <w:rPr>
              <w:rStyle w:val="PlaceholderText"/>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7B"/>
    <w:rsid w:val="008B1C7B"/>
    <w:rsid w:val="00A66C13"/>
    <w:rsid w:val="00AD5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9B2"/>
  </w:style>
  <w:style w:type="paragraph" w:customStyle="1" w:styleId="F39AE815A1CB4CBDB8A5D5257E139F7E">
    <w:name w:val="F39AE815A1CB4CBDB8A5D5257E139F7E"/>
    <w:rsid w:val="008B1C7B"/>
  </w:style>
  <w:style w:type="paragraph" w:customStyle="1" w:styleId="8FCEEA1F551D4587960CDE653F4C03EE">
    <w:name w:val="8FCEEA1F551D4587960CDE653F4C03EE"/>
    <w:rsid w:val="008B1C7B"/>
  </w:style>
  <w:style w:type="paragraph" w:customStyle="1" w:styleId="BF4F2C23C7014A65A5090146AD3ED419">
    <w:name w:val="BF4F2C23C7014A65A5090146AD3ED419"/>
    <w:rsid w:val="00AD59B2"/>
  </w:style>
  <w:style w:type="paragraph" w:customStyle="1" w:styleId="06E4465B22774446AFB6FA5C487F1AC6">
    <w:name w:val="06E4465B22774446AFB6FA5C487F1AC6"/>
    <w:rsid w:val="00AD5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1348</ap:Words>
  <ap:Characters>7419</ap:Characters>
  <ap:DocSecurity>0</ap:DocSecurity>
  <ap:Lines>61</ap:Lines>
  <ap:Paragraphs>17</ap:Paragraphs>
  <ap:ScaleCrop>false</ap:ScaleCrop>
  <ap:HeadingPairs>
    <vt:vector baseType="variant" size="2">
      <vt:variant>
        <vt:lpstr>Title</vt:lpstr>
      </vt:variant>
      <vt:variant>
        <vt:i4>1</vt:i4>
      </vt:variant>
    </vt:vector>
  </ap:HeadingPairs>
  <ap:TitlesOfParts>
    <vt:vector baseType="lpstr" size="1">
      <vt:lpstr>Vragen aan de ministers van Buitenlandse Zaken, van Klimaat en Groene Groei en van Economische Zaken over het bericht 'Scheepsbouwer Damen knapt schepen op die Russisch gas vervoeren'</vt:lpstr>
    </vt:vector>
  </ap:TitlesOfParts>
  <ap:LinksUpToDate>false</ap:LinksUpToDate>
  <ap:CharactersWithSpaces>8750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2024-12-20T12:27:00.0000000Z</lastPrinted>
  <dcterms:created xsi:type="dcterms:W3CDTF">2024-12-20T12:21:00.0000000Z</dcterms:created>
  <dcterms:modified xsi:type="dcterms:W3CDTF">2024-12-20T12:28:00.0000000Z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912d2ff2-e992-406e-8349-9620b7840c4e</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y fmtid="{D5CDD505-2E9C-101B-9397-08002B2CF9AE}" pid="10" name="gc2efd3bfea04f7f8169be07009f5536">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BZDossierSendTo">
    <vt:lpwstr/>
  </property>
</Properties>
</file>