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5F7FD6" w:rsidR="00605BD4" w:rsidTr="00FE47A7" w14:paraId="51D41E1E" w14:textId="77777777">
        <w:trPr>
          <w:trHeight w:val="1514"/>
        </w:trPr>
        <w:tc>
          <w:tcPr>
            <w:tcW w:w="7522" w:type="dxa"/>
            <w:tcBorders>
              <w:top w:val="nil"/>
              <w:left w:val="nil"/>
              <w:bottom w:val="nil"/>
              <w:right w:val="nil"/>
            </w:tcBorders>
            <w:tcMar>
              <w:left w:w="0" w:type="dxa"/>
              <w:right w:w="0" w:type="dxa"/>
            </w:tcMar>
          </w:tcPr>
          <w:p w:rsidRPr="005F7FD6" w:rsidR="00605BD4" w:rsidP="00605BD4" w:rsidRDefault="00605BD4" w14:paraId="7480C059" w14:textId="77777777">
            <w:pPr>
              <w:rPr>
                <w:szCs w:val="18"/>
              </w:rPr>
            </w:pPr>
            <w:r w:rsidRPr="005F7FD6">
              <w:rPr>
                <w:szCs w:val="18"/>
              </w:rPr>
              <w:t>De voorzitter van de Tweede Kamer der Staten-Generaal</w:t>
            </w:r>
          </w:p>
          <w:p w:rsidRPr="005F7FD6" w:rsidR="00605BD4" w:rsidP="00605BD4" w:rsidRDefault="00605BD4" w14:paraId="0A6009A6" w14:textId="77777777">
            <w:pPr>
              <w:rPr>
                <w:szCs w:val="18"/>
              </w:rPr>
            </w:pPr>
            <w:r w:rsidRPr="005F7FD6">
              <w:rPr>
                <w:szCs w:val="18"/>
              </w:rPr>
              <w:t>Postbus 20018</w:t>
            </w:r>
          </w:p>
          <w:p w:rsidRPr="005F7FD6" w:rsidR="00605BD4" w:rsidP="00605BD4" w:rsidRDefault="00605BD4" w14:paraId="215EEDC3" w14:textId="77777777">
            <w:pPr>
              <w:rPr>
                <w:szCs w:val="18"/>
              </w:rPr>
            </w:pPr>
            <w:r w:rsidRPr="005F7FD6">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5F7FD6" w:rsidR="00605BD4" w:rsidTr="00FE47A7" w14:paraId="04E7514D" w14:textId="77777777">
        <w:trPr>
          <w:trHeight w:val="289" w:hRule="exact"/>
        </w:trPr>
        <w:tc>
          <w:tcPr>
            <w:tcW w:w="928" w:type="dxa"/>
          </w:tcPr>
          <w:p w:rsidRPr="005F7FD6" w:rsidR="00605BD4" w:rsidP="00605BD4" w:rsidRDefault="00605BD4" w14:paraId="51943B4A" w14:textId="77777777">
            <w:pPr>
              <w:rPr>
                <w:szCs w:val="18"/>
                <w:lang w:eastAsia="en-US"/>
              </w:rPr>
            </w:pPr>
            <w:r w:rsidRPr="005F7FD6">
              <w:rPr>
                <w:szCs w:val="18"/>
                <w:lang w:eastAsia="en-US"/>
              </w:rPr>
              <w:t>Datum</w:t>
            </w:r>
          </w:p>
        </w:tc>
        <w:tc>
          <w:tcPr>
            <w:tcW w:w="6572" w:type="dxa"/>
          </w:tcPr>
          <w:p w:rsidRPr="005F7FD6" w:rsidR="00605BD4" w:rsidP="00605BD4" w:rsidRDefault="000B5258" w14:paraId="3EB37048" w14:textId="0B08BDB4">
            <w:pPr>
              <w:rPr>
                <w:szCs w:val="18"/>
                <w:lang w:eastAsia="en-US"/>
              </w:rPr>
            </w:pPr>
            <w:r>
              <w:rPr>
                <w:szCs w:val="18"/>
                <w:lang w:eastAsia="en-US"/>
              </w:rPr>
              <w:t>19 december 2024</w:t>
            </w:r>
          </w:p>
        </w:tc>
      </w:tr>
      <w:tr w:rsidRPr="005F7FD6" w:rsidR="00605BD4" w:rsidTr="00FE47A7" w14:paraId="60C2D048" w14:textId="77777777">
        <w:trPr>
          <w:trHeight w:val="368"/>
        </w:trPr>
        <w:tc>
          <w:tcPr>
            <w:tcW w:w="928" w:type="dxa"/>
          </w:tcPr>
          <w:p w:rsidRPr="005F7FD6" w:rsidR="00605BD4" w:rsidP="00605BD4" w:rsidRDefault="00605BD4" w14:paraId="3926B3F7" w14:textId="77777777">
            <w:pPr>
              <w:rPr>
                <w:szCs w:val="18"/>
                <w:lang w:eastAsia="en-US"/>
              </w:rPr>
            </w:pPr>
            <w:r w:rsidRPr="005F7FD6">
              <w:rPr>
                <w:szCs w:val="18"/>
                <w:lang w:eastAsia="en-US"/>
              </w:rPr>
              <w:t>Betreft</w:t>
            </w:r>
          </w:p>
        </w:tc>
        <w:tc>
          <w:tcPr>
            <w:tcW w:w="6572" w:type="dxa"/>
          </w:tcPr>
          <w:p w:rsidRPr="005F7FD6" w:rsidR="00605BD4" w:rsidP="00605BD4" w:rsidRDefault="00605BD4" w14:paraId="1CD2DF07" w14:textId="77777777">
            <w:pPr>
              <w:rPr>
                <w:szCs w:val="18"/>
                <w:lang w:eastAsia="en-US"/>
              </w:rPr>
            </w:pPr>
            <w:r>
              <w:rPr>
                <w:szCs w:val="18"/>
                <w:lang w:eastAsia="en-US"/>
              </w:rPr>
              <w:t xml:space="preserve">Aanpassingen in het </w:t>
            </w:r>
            <w:r w:rsidRPr="005F7FD6">
              <w:rPr>
                <w:szCs w:val="18"/>
                <w:lang w:eastAsia="en-US"/>
              </w:rPr>
              <w:t xml:space="preserve">stelsel </w:t>
            </w:r>
            <w:r>
              <w:rPr>
                <w:szCs w:val="18"/>
                <w:lang w:eastAsia="en-US"/>
              </w:rPr>
              <w:t xml:space="preserve">van </w:t>
            </w:r>
            <w:r w:rsidRPr="005F7FD6">
              <w:rPr>
                <w:szCs w:val="18"/>
                <w:lang w:eastAsia="en-US"/>
              </w:rPr>
              <w:t>instandhouding en opheffing in het primair onderwijs</w:t>
            </w:r>
          </w:p>
        </w:tc>
      </w:tr>
    </w:tbl>
    <w:tbl>
      <w:tblPr>
        <w:tblpPr w:leftFromText="142" w:rightFromText="142" w:vertAnchor="page" w:horzAnchor="page" w:tblpX="9361" w:tblpY="3183"/>
        <w:tblW w:w="2160" w:type="dxa"/>
        <w:tblLayout w:type="fixed"/>
        <w:tblCellMar>
          <w:left w:w="0" w:type="dxa"/>
          <w:right w:w="0" w:type="dxa"/>
        </w:tblCellMar>
        <w:tblLook w:val="0000" w:firstRow="0" w:lastRow="0" w:firstColumn="0" w:lastColumn="0" w:noHBand="0" w:noVBand="0"/>
      </w:tblPr>
      <w:tblGrid>
        <w:gridCol w:w="2160"/>
      </w:tblGrid>
      <w:tr w:rsidRPr="001454C9" w:rsidR="00605BD4" w:rsidTr="00FE47A7" w14:paraId="5BA53827" w14:textId="77777777">
        <w:tc>
          <w:tcPr>
            <w:tcW w:w="2160" w:type="dxa"/>
          </w:tcPr>
          <w:p w:rsidRPr="005F7FD6" w:rsidR="00605BD4" w:rsidP="00605BD4" w:rsidRDefault="00605BD4" w14:paraId="2CBD3199" w14:textId="77777777">
            <w:pPr>
              <w:pStyle w:val="Colofonkop"/>
              <w:framePr w:hSpace="0" w:wrap="auto" w:hAnchor="text" w:vAnchor="margin" w:xAlign="left" w:yAlign="inline"/>
            </w:pPr>
            <w:r w:rsidRPr="005F7FD6">
              <w:t>Onderwijspersoneel en Primair Onderwijs</w:t>
            </w:r>
          </w:p>
          <w:p w:rsidRPr="005F7FD6" w:rsidR="00605BD4" w:rsidP="00605BD4" w:rsidRDefault="00605BD4" w14:paraId="71249372" w14:textId="77777777">
            <w:pPr>
              <w:pStyle w:val="Huisstijl-Gegeven"/>
              <w:spacing w:after="0"/>
              <w:rPr>
                <w:szCs w:val="13"/>
              </w:rPr>
            </w:pPr>
            <w:r w:rsidRPr="005F7FD6">
              <w:rPr>
                <w:szCs w:val="13"/>
              </w:rPr>
              <w:t xml:space="preserve">Rijnstraat 50 </w:t>
            </w:r>
          </w:p>
          <w:p w:rsidRPr="005F7FD6" w:rsidR="00605BD4" w:rsidP="00605BD4" w:rsidRDefault="00605BD4" w14:paraId="23396697" w14:textId="77777777">
            <w:pPr>
              <w:pStyle w:val="Huisstijl-Gegeven"/>
              <w:spacing w:after="0"/>
              <w:rPr>
                <w:szCs w:val="13"/>
              </w:rPr>
            </w:pPr>
            <w:r w:rsidRPr="005F7FD6">
              <w:rPr>
                <w:szCs w:val="13"/>
              </w:rPr>
              <w:t>Den Haag</w:t>
            </w:r>
          </w:p>
          <w:p w:rsidRPr="005F7FD6" w:rsidR="00605BD4" w:rsidP="00605BD4" w:rsidRDefault="00605BD4" w14:paraId="6C21712A" w14:textId="77777777">
            <w:pPr>
              <w:pStyle w:val="Huisstijl-Gegeven"/>
              <w:spacing w:after="0"/>
              <w:rPr>
                <w:szCs w:val="13"/>
              </w:rPr>
            </w:pPr>
            <w:r w:rsidRPr="005F7FD6">
              <w:rPr>
                <w:szCs w:val="13"/>
              </w:rPr>
              <w:t>Postbus 16375</w:t>
            </w:r>
          </w:p>
          <w:p w:rsidRPr="005F7FD6" w:rsidR="00605BD4" w:rsidP="00605BD4" w:rsidRDefault="00605BD4" w14:paraId="59FF4EF1" w14:textId="77777777">
            <w:pPr>
              <w:pStyle w:val="Huisstijl-Gegeven"/>
              <w:spacing w:after="0"/>
              <w:rPr>
                <w:szCs w:val="13"/>
              </w:rPr>
            </w:pPr>
            <w:r w:rsidRPr="005F7FD6">
              <w:rPr>
                <w:szCs w:val="13"/>
              </w:rPr>
              <w:t>2500 BJ Den Haag</w:t>
            </w:r>
          </w:p>
          <w:p w:rsidRPr="005F7FD6" w:rsidR="00605BD4" w:rsidP="00605BD4" w:rsidRDefault="00605BD4" w14:paraId="328468F7" w14:textId="77777777">
            <w:pPr>
              <w:pStyle w:val="Huisstijl-Gegeven"/>
              <w:spacing w:after="90"/>
              <w:rPr>
                <w:szCs w:val="13"/>
              </w:rPr>
            </w:pPr>
            <w:r w:rsidRPr="005F7FD6">
              <w:rPr>
                <w:szCs w:val="13"/>
              </w:rPr>
              <w:t>www.rijksoverheid.nl</w:t>
            </w:r>
          </w:p>
          <w:p w:rsidRPr="005F7FD6" w:rsidR="00605BD4" w:rsidP="00605BD4" w:rsidRDefault="00605BD4" w14:paraId="1CBB9769" w14:textId="77777777">
            <w:pPr>
              <w:spacing w:line="180" w:lineRule="exact"/>
              <w:rPr>
                <w:b/>
                <w:sz w:val="13"/>
                <w:szCs w:val="13"/>
              </w:rPr>
            </w:pPr>
            <w:r w:rsidRPr="005F7FD6">
              <w:rPr>
                <w:b/>
                <w:sz w:val="13"/>
                <w:szCs w:val="13"/>
              </w:rPr>
              <w:t>Contactpersoon</w:t>
            </w:r>
          </w:p>
          <w:p w:rsidRPr="005F7FD6" w:rsidR="00605BD4" w:rsidP="00605BD4" w:rsidRDefault="00605BD4" w14:paraId="5F305121" w14:textId="547CB7AC">
            <w:pPr>
              <w:spacing w:line="180" w:lineRule="exact"/>
              <w:rPr>
                <w:sz w:val="13"/>
                <w:szCs w:val="13"/>
                <w:lang w:val="en-US"/>
              </w:rPr>
            </w:pPr>
          </w:p>
        </w:tc>
      </w:tr>
      <w:tr w:rsidRPr="001454C9" w:rsidR="00605BD4" w:rsidTr="00FE47A7" w14:paraId="6F34F64F" w14:textId="77777777">
        <w:trPr>
          <w:trHeight w:val="200" w:hRule="exact"/>
        </w:trPr>
        <w:tc>
          <w:tcPr>
            <w:tcW w:w="2160" w:type="dxa"/>
          </w:tcPr>
          <w:p w:rsidRPr="005F7FD6" w:rsidR="00605BD4" w:rsidP="00605BD4" w:rsidRDefault="00605BD4" w14:paraId="6C680FD9" w14:textId="77777777">
            <w:pPr>
              <w:spacing w:after="90" w:line="180" w:lineRule="exact"/>
              <w:rPr>
                <w:sz w:val="13"/>
                <w:szCs w:val="13"/>
                <w:lang w:val="en-US"/>
              </w:rPr>
            </w:pPr>
          </w:p>
        </w:tc>
      </w:tr>
      <w:tr w:rsidRPr="005F7FD6" w:rsidR="00605BD4" w:rsidTr="00FE47A7" w14:paraId="738FC6FB" w14:textId="77777777">
        <w:trPr>
          <w:trHeight w:val="450"/>
        </w:trPr>
        <w:tc>
          <w:tcPr>
            <w:tcW w:w="2160" w:type="dxa"/>
          </w:tcPr>
          <w:p w:rsidRPr="005F7FD6" w:rsidR="00605BD4" w:rsidP="00605BD4" w:rsidRDefault="00605BD4" w14:paraId="5DDA25EA" w14:textId="77777777">
            <w:pPr>
              <w:spacing w:line="180" w:lineRule="exact"/>
              <w:rPr>
                <w:b/>
                <w:sz w:val="13"/>
                <w:szCs w:val="13"/>
              </w:rPr>
            </w:pPr>
            <w:r w:rsidRPr="005F7FD6">
              <w:rPr>
                <w:b/>
                <w:sz w:val="13"/>
                <w:szCs w:val="13"/>
              </w:rPr>
              <w:t>Onze referentie</w:t>
            </w:r>
          </w:p>
          <w:p w:rsidRPr="005F7FD6" w:rsidR="00605BD4" w:rsidP="00605BD4" w:rsidRDefault="00605BD4" w14:paraId="14ED6D88" w14:textId="77777777">
            <w:pPr>
              <w:spacing w:line="180" w:lineRule="exact"/>
              <w:rPr>
                <w:sz w:val="13"/>
                <w:szCs w:val="13"/>
              </w:rPr>
            </w:pPr>
            <w:r>
              <w:rPr>
                <w:sz w:val="13"/>
                <w:szCs w:val="13"/>
              </w:rPr>
              <w:t>49361715</w:t>
            </w:r>
          </w:p>
        </w:tc>
      </w:tr>
      <w:tr w:rsidRPr="005F7FD6" w:rsidR="00605BD4" w:rsidTr="00FE47A7" w14:paraId="18C67EC5" w14:textId="77777777">
        <w:trPr>
          <w:trHeight w:val="113"/>
        </w:trPr>
        <w:tc>
          <w:tcPr>
            <w:tcW w:w="2160" w:type="dxa"/>
          </w:tcPr>
          <w:p w:rsidRPr="005F7FD6" w:rsidR="00605BD4" w:rsidP="00605BD4" w:rsidRDefault="00605BD4" w14:paraId="6DD17D72" w14:textId="77777777">
            <w:pPr>
              <w:tabs>
                <w:tab w:val="center" w:pos="1080"/>
              </w:tabs>
              <w:spacing w:line="180" w:lineRule="exact"/>
              <w:rPr>
                <w:sz w:val="13"/>
                <w:szCs w:val="13"/>
              </w:rPr>
            </w:pPr>
            <w:r w:rsidRPr="005F7FD6">
              <w:rPr>
                <w:b/>
                <w:sz w:val="13"/>
                <w:szCs w:val="13"/>
              </w:rPr>
              <w:t>Bijlagen</w:t>
            </w:r>
          </w:p>
        </w:tc>
      </w:tr>
      <w:tr w:rsidRPr="005F7FD6" w:rsidR="00605BD4" w:rsidTr="00FE47A7" w14:paraId="3F9A5095" w14:textId="77777777">
        <w:trPr>
          <w:trHeight w:val="113"/>
        </w:trPr>
        <w:tc>
          <w:tcPr>
            <w:tcW w:w="2160" w:type="dxa"/>
          </w:tcPr>
          <w:p w:rsidRPr="005F7FD6" w:rsidR="00605BD4" w:rsidP="00605BD4" w:rsidRDefault="00605BD4" w14:paraId="11FA04E4" w14:textId="77777777">
            <w:pPr>
              <w:spacing w:after="90" w:line="180" w:lineRule="exact"/>
              <w:rPr>
                <w:szCs w:val="18"/>
              </w:rPr>
            </w:pPr>
          </w:p>
        </w:tc>
      </w:tr>
    </w:tbl>
    <w:p w:rsidR="00605BD4" w:rsidP="00605BD4" w:rsidRDefault="00605BD4" w14:paraId="3AA13EA2" w14:textId="25A05817">
      <w:r>
        <w:t>Nederland kent een groot en divers aanbod aan basisscholen. Om goed onderwijs op al deze scholen te kunnen borgen wordt hard gewerkt aan grote opgaven</w:t>
      </w:r>
      <w:r w:rsidR="0011438C">
        <w:t>,</w:t>
      </w:r>
      <w:r w:rsidRPr="00983ADF">
        <w:t xml:space="preserve"> </w:t>
      </w:r>
      <w:r>
        <w:t xml:space="preserve">zoals het lerarentekort en het realiseren van goede onderwijshuisvesting. Zo wordt in de onderwijsregio’s gewerkt aan het terugdringen van het lerarentekort, richt het programma onderwijshuisvesting zich op de huisvestingsproblematiek en wordt met het herstelplan kwaliteit funderend onderwijs </w:t>
      </w:r>
      <w:r w:rsidR="00A05A10">
        <w:t>ingezet op verbetering van</w:t>
      </w:r>
      <w:r>
        <w:t xml:space="preserve"> de kwaliteit van ons onderwijs. Ook een vermindering van het aantal te kleine scholen</w:t>
      </w:r>
      <w:r w:rsidR="0011438C">
        <w:t xml:space="preserve"> en</w:t>
      </w:r>
      <w:r>
        <w:t xml:space="preserve"> krachtenbundeling door samenwerking kan in (grote) steden een wezenlijke bijdrage leveren aan het terugdringen van het lerarentekort.</w:t>
      </w:r>
      <w:r w:rsidRPr="00675187">
        <w:rPr>
          <w:rStyle w:val="Voetnootmarkering"/>
        </w:rPr>
        <w:footnoteReference w:id="1"/>
      </w:r>
      <w:r w:rsidRPr="00675187">
        <w:rPr>
          <w:vertAlign w:val="superscript"/>
        </w:rPr>
        <w:t>,</w:t>
      </w:r>
      <w:r w:rsidRPr="00675187">
        <w:rPr>
          <w:rStyle w:val="Voetnootmarkering"/>
        </w:rPr>
        <w:footnoteReference w:id="2"/>
      </w:r>
    </w:p>
    <w:p w:rsidR="00904DBD" w:rsidP="00605BD4" w:rsidRDefault="00904DBD" w14:paraId="61E9D6DC" w14:textId="77777777"/>
    <w:p w:rsidR="00605BD4" w:rsidP="00605BD4" w:rsidRDefault="00605BD4" w14:paraId="56EC9275" w14:textId="3142920D">
      <w:r>
        <w:t xml:space="preserve">De </w:t>
      </w:r>
      <w:r w:rsidRPr="005F7FD6" w:rsidR="00A87EEA">
        <w:rPr>
          <w:rFonts w:cstheme="minorHAnsi"/>
          <w:szCs w:val="18"/>
        </w:rPr>
        <w:t xml:space="preserve">G4 </w:t>
      </w:r>
      <w:r w:rsidR="00A87EEA">
        <w:rPr>
          <w:rFonts w:cstheme="minorHAnsi"/>
          <w:szCs w:val="18"/>
        </w:rPr>
        <w:t>heeft recent nadrukkelijk</w:t>
      </w:r>
      <w:r w:rsidDel="00A87EEA" w:rsidR="00A87EEA">
        <w:t xml:space="preserve"> </w:t>
      </w:r>
      <w:r w:rsidR="00A87EEA">
        <w:t xml:space="preserve">aangegeven </w:t>
      </w:r>
      <w:r>
        <w:t>dat de hoeveelheid kleine scholen in de stad drukt op</w:t>
      </w:r>
      <w:r w:rsidR="00463E13">
        <w:t xml:space="preserve"> </w:t>
      </w:r>
      <w:r>
        <w:t>de grote opgaven</w:t>
      </w:r>
      <w:r w:rsidRPr="005F7FD6" w:rsidR="00A87EEA">
        <w:rPr>
          <w:rFonts w:cstheme="minorHAnsi"/>
          <w:szCs w:val="18"/>
        </w:rPr>
        <w:t>.</w:t>
      </w:r>
      <w:r w:rsidR="00A87EEA">
        <w:rPr>
          <w:rStyle w:val="Voetnootmarkering"/>
          <w:rFonts w:cstheme="minorHAnsi"/>
          <w:szCs w:val="18"/>
        </w:rPr>
        <w:footnoteReference w:id="3"/>
      </w:r>
      <w:r w:rsidRPr="002863C5" w:rsidR="00A87EEA">
        <w:rPr>
          <w:rFonts w:cstheme="minorHAnsi"/>
          <w:szCs w:val="18"/>
          <w:vertAlign w:val="superscript"/>
        </w:rPr>
        <w:t>,</w:t>
      </w:r>
      <w:r w:rsidRPr="005F7FD6" w:rsidR="00A87EEA">
        <w:rPr>
          <w:rStyle w:val="Voetnootmarkering"/>
          <w:rFonts w:cstheme="minorHAnsi"/>
          <w:szCs w:val="18"/>
        </w:rPr>
        <w:footnoteReference w:id="4"/>
      </w:r>
      <w:r>
        <w:t xml:space="preserve"> De nood is hoog en actie is gewenst. Om het overschot aan kleine scholen in grote steden te verminderen moet de regel</w:t>
      </w:r>
      <w:r w:rsidR="00A87EEA">
        <w:t>geving rondom</w:t>
      </w:r>
      <w:r>
        <w:t xml:space="preserve"> instandhouding en opheffing in het primair onderwijs </w:t>
      </w:r>
      <w:r w:rsidR="00A87EEA">
        <w:t>veranderd worden en moet</w:t>
      </w:r>
      <w:r w:rsidR="00463E13">
        <w:t xml:space="preserve"> </w:t>
      </w:r>
      <w:r>
        <w:t xml:space="preserve">de </w:t>
      </w:r>
      <w:proofErr w:type="spellStart"/>
      <w:r>
        <w:t>kleinescholentoeslag</w:t>
      </w:r>
      <w:proofErr w:type="spellEnd"/>
      <w:r>
        <w:t xml:space="preserve"> </w:t>
      </w:r>
      <w:r w:rsidR="00A87EEA">
        <w:t>omgevormd worden</w:t>
      </w:r>
      <w:r>
        <w:t>. De G4 heeft aangegeven dat dergelijke aanpassingen positieve gevolgen hebben voor het onderwijsaanbod in hun steden. Dat zou ook de samenwerking stimuleren, die hoognodig is om positieve resultaten te bereiken.</w:t>
      </w:r>
    </w:p>
    <w:p w:rsidR="00605BD4" w:rsidP="00605BD4" w:rsidRDefault="00605BD4" w14:paraId="4CBB88E4" w14:textId="77777777"/>
    <w:p w:rsidR="00605BD4" w:rsidP="00605BD4" w:rsidRDefault="00605BD4" w14:paraId="517F6C5E" w14:textId="3522F640">
      <w:pPr>
        <w:rPr>
          <w:rFonts w:cstheme="minorHAnsi"/>
          <w:szCs w:val="18"/>
        </w:rPr>
      </w:pPr>
      <w:r>
        <w:t>Tegelijkertijd vraagt het behoud van een bereikbaar en goed onderwijsaanbod in de regio ook de volle aandacht. Bereikbaar onderwijs is in kleine dorpen immers essentieel voor de ontwikkeling van kinderen, én voor de leefbaarheid van deze kleine kernen.</w:t>
      </w:r>
      <w:r w:rsidRPr="00675187">
        <w:rPr>
          <w:rStyle w:val="Voetnootmarkering"/>
        </w:rPr>
        <w:footnoteReference w:id="5"/>
      </w:r>
      <w:r w:rsidRPr="00675187">
        <w:rPr>
          <w:vertAlign w:val="superscript"/>
        </w:rPr>
        <w:t>,</w:t>
      </w:r>
      <w:r>
        <w:rPr>
          <w:rStyle w:val="Voetnootmarkering"/>
        </w:rPr>
        <w:footnoteReference w:id="6"/>
      </w:r>
      <w:r>
        <w:t xml:space="preserve"> Momenteel is sprake van een dekkend en bereikbaar onderwijsaanbod, ook in de regio. </w:t>
      </w:r>
      <w:r w:rsidR="005673D7">
        <w:t xml:space="preserve">Om in de regio een voldoende aanbod te behouden en dat waar nodig te versterken is een omvorming van de </w:t>
      </w:r>
      <w:proofErr w:type="spellStart"/>
      <w:r w:rsidR="005673D7">
        <w:t>kleinescholentoeslag</w:t>
      </w:r>
      <w:proofErr w:type="spellEnd"/>
      <w:r w:rsidR="005673D7">
        <w:t xml:space="preserve"> naar een dunbevolktheidstoeslag, zoals ook in het regeerprogramma staat, noodzakelijk. </w:t>
      </w:r>
      <w:r>
        <w:t xml:space="preserve">Dit zorgt er voor dat beschikbare financiële </w:t>
      </w:r>
      <w:r>
        <w:lastRenderedPageBreak/>
        <w:t xml:space="preserve">middelen terechtkomen in regio’s die ze het hardst nodig hebben. </w:t>
      </w:r>
      <w:r w:rsidRPr="005F7FD6">
        <w:rPr>
          <w:rFonts w:cstheme="minorHAnsi"/>
          <w:szCs w:val="18"/>
        </w:rPr>
        <w:t xml:space="preserve">Met de </w:t>
      </w:r>
      <w:r w:rsidR="00A87EEA">
        <w:rPr>
          <w:rFonts w:cstheme="minorHAnsi"/>
          <w:szCs w:val="18"/>
        </w:rPr>
        <w:t xml:space="preserve">uitdrukkelijke aandacht voor </w:t>
      </w:r>
      <w:r w:rsidRPr="005F7FD6">
        <w:rPr>
          <w:rFonts w:cstheme="minorHAnsi"/>
          <w:szCs w:val="18"/>
        </w:rPr>
        <w:t>behoud van bereikbaar onderwijs in de regio wordt tegemoetgekomen aan een motie van Krul</w:t>
      </w:r>
      <w:r>
        <w:rPr>
          <w:rFonts w:cstheme="minorHAnsi"/>
          <w:szCs w:val="18"/>
        </w:rPr>
        <w:t xml:space="preserve"> (CDA)</w:t>
      </w:r>
      <w:r w:rsidRPr="005F7FD6">
        <w:rPr>
          <w:rFonts w:cstheme="minorHAnsi"/>
          <w:szCs w:val="18"/>
        </w:rPr>
        <w:t xml:space="preserve"> c.s. om bij de ontwikkeling van nieuw beleid expliciet te onderzoeken wat de effecten hiervan zijn voor dunbevolkte (krimp)regio’s.</w:t>
      </w:r>
      <w:r w:rsidRPr="005F7FD6">
        <w:rPr>
          <w:rStyle w:val="Voetnootmarkering"/>
          <w:rFonts w:cstheme="minorHAnsi"/>
          <w:szCs w:val="18"/>
        </w:rPr>
        <w:footnoteReference w:id="7"/>
      </w:r>
      <w:r w:rsidRPr="005F7FD6">
        <w:rPr>
          <w:rFonts w:cstheme="minorHAnsi"/>
          <w:szCs w:val="18"/>
        </w:rPr>
        <w:t xml:space="preserve"> </w:t>
      </w:r>
      <w:r>
        <w:t>Ook in de regio</w:t>
      </w:r>
      <w:r w:rsidR="00A87EEA">
        <w:t xml:space="preserve"> zullen er soms moeilijke keuzes gemaakt moeten worden en</w:t>
      </w:r>
      <w:r>
        <w:t xml:space="preserve"> is samenwerking van alle betrokken partijen nodig.</w:t>
      </w:r>
      <w:r w:rsidRPr="00201E06">
        <w:rPr>
          <w:rFonts w:cstheme="minorHAnsi"/>
          <w:szCs w:val="18"/>
        </w:rPr>
        <w:t xml:space="preserve"> </w:t>
      </w:r>
      <w:r w:rsidRPr="005F7FD6">
        <w:rPr>
          <w:rFonts w:cstheme="minorHAnsi"/>
          <w:szCs w:val="18"/>
        </w:rPr>
        <w:t>Hier zijn al veel mooie voorbeelden</w:t>
      </w:r>
      <w:r>
        <w:rPr>
          <w:rFonts w:cstheme="minorHAnsi"/>
          <w:szCs w:val="18"/>
        </w:rPr>
        <w:t xml:space="preserve"> van</w:t>
      </w:r>
      <w:r w:rsidRPr="005F7FD6">
        <w:rPr>
          <w:rFonts w:cstheme="minorHAnsi"/>
          <w:szCs w:val="18"/>
        </w:rPr>
        <w:t>: zo worden</w:t>
      </w:r>
      <w:r>
        <w:rPr>
          <w:rFonts w:cstheme="minorHAnsi"/>
          <w:szCs w:val="18"/>
        </w:rPr>
        <w:t xml:space="preserve"> bijvoorbeeld</w:t>
      </w:r>
      <w:r w:rsidRPr="005F7FD6">
        <w:rPr>
          <w:rFonts w:cstheme="minorHAnsi"/>
          <w:szCs w:val="18"/>
        </w:rPr>
        <w:t xml:space="preserve"> ‘samenwerkingsscholen’ gevormd tussen openbare en bijzondere scholen</w:t>
      </w:r>
      <w:r w:rsidRPr="005F7FD6">
        <w:rPr>
          <w:rStyle w:val="Voetnootmarkering"/>
          <w:rFonts w:cstheme="minorHAnsi"/>
          <w:szCs w:val="18"/>
        </w:rPr>
        <w:footnoteReference w:id="8"/>
      </w:r>
      <w:r>
        <w:rPr>
          <w:rFonts w:cstheme="minorHAnsi"/>
          <w:szCs w:val="18"/>
        </w:rPr>
        <w:t xml:space="preserve"> en gaan besturen en gemeenten </w:t>
      </w:r>
      <w:r w:rsidR="002863C5">
        <w:rPr>
          <w:rFonts w:cstheme="minorHAnsi"/>
          <w:szCs w:val="18"/>
        </w:rPr>
        <w:t xml:space="preserve">steeds vaker </w:t>
      </w:r>
      <w:r>
        <w:rPr>
          <w:rFonts w:cstheme="minorHAnsi"/>
          <w:szCs w:val="18"/>
        </w:rPr>
        <w:t xml:space="preserve">samen met ouders en </w:t>
      </w:r>
      <w:r w:rsidR="00307A7B">
        <w:rPr>
          <w:rFonts w:cstheme="minorHAnsi"/>
          <w:szCs w:val="18"/>
        </w:rPr>
        <w:t xml:space="preserve">leraren </w:t>
      </w:r>
      <w:r>
        <w:rPr>
          <w:rFonts w:cstheme="minorHAnsi"/>
          <w:szCs w:val="18"/>
        </w:rPr>
        <w:t>in gesprek over de beste manier om onderwijs in de eigen regio te behouden en stimuleren</w:t>
      </w:r>
      <w:r w:rsidRPr="005F7FD6">
        <w:rPr>
          <w:rFonts w:cstheme="minorHAnsi"/>
          <w:szCs w:val="18"/>
        </w:rPr>
        <w:t>.</w:t>
      </w:r>
    </w:p>
    <w:p w:rsidR="00605BD4" w:rsidP="00605BD4" w:rsidRDefault="00605BD4" w14:paraId="206D2E50" w14:textId="77777777">
      <w:pPr>
        <w:rPr>
          <w:rFonts w:cstheme="minorHAnsi"/>
          <w:szCs w:val="18"/>
        </w:rPr>
      </w:pPr>
    </w:p>
    <w:p w:rsidR="00605BD4" w:rsidP="00A87EEA" w:rsidRDefault="00605BD4" w14:paraId="17967693" w14:textId="680C5D38">
      <w:pPr>
        <w:rPr>
          <w:rFonts w:cstheme="minorHAnsi"/>
          <w:szCs w:val="18"/>
        </w:rPr>
      </w:pPr>
      <w:r w:rsidRPr="005F7FD6">
        <w:rPr>
          <w:rFonts w:cstheme="minorHAnsi"/>
          <w:szCs w:val="18"/>
        </w:rPr>
        <w:t xml:space="preserve">In </w:t>
      </w:r>
      <w:r>
        <w:rPr>
          <w:rFonts w:cstheme="minorHAnsi"/>
          <w:szCs w:val="18"/>
        </w:rPr>
        <w:t xml:space="preserve">lopende </w:t>
      </w:r>
      <w:r w:rsidRPr="005F7FD6">
        <w:rPr>
          <w:rFonts w:cstheme="minorHAnsi"/>
          <w:szCs w:val="18"/>
        </w:rPr>
        <w:t xml:space="preserve">gesprekken met de sector is samenwerking en het faciliteren hiervan een </w:t>
      </w:r>
      <w:r w:rsidR="001454C9">
        <w:rPr>
          <w:rFonts w:cstheme="minorHAnsi"/>
          <w:szCs w:val="18"/>
        </w:rPr>
        <w:t>belangrijk</w:t>
      </w:r>
      <w:r w:rsidRPr="005F7FD6">
        <w:rPr>
          <w:rFonts w:cstheme="minorHAnsi"/>
          <w:szCs w:val="18"/>
        </w:rPr>
        <w:t xml:space="preserve"> thema. Dit is ook in lijn met de Kamerbrief Herijking sturing funderend onderwijs, waarin staat dat samenwerking meer de norm moet worden.</w:t>
      </w:r>
      <w:r w:rsidRPr="005F7FD6">
        <w:rPr>
          <w:rStyle w:val="Voetnootmarkering"/>
          <w:rFonts w:cstheme="minorHAnsi"/>
          <w:szCs w:val="18"/>
        </w:rPr>
        <w:footnoteReference w:id="9"/>
      </w:r>
      <w:r w:rsidRPr="00917A8B">
        <w:t xml:space="preserve"> </w:t>
      </w:r>
    </w:p>
    <w:p w:rsidR="00605BD4" w:rsidP="00605BD4" w:rsidRDefault="00605BD4" w14:paraId="024FB222" w14:textId="77777777">
      <w:pPr>
        <w:rPr>
          <w:rFonts w:cstheme="minorHAnsi"/>
          <w:szCs w:val="18"/>
        </w:rPr>
      </w:pPr>
    </w:p>
    <w:p w:rsidRPr="005F7FD6" w:rsidR="00605BD4" w:rsidP="00605BD4" w:rsidRDefault="00605BD4" w14:paraId="467175D4" w14:textId="77777777">
      <w:pPr>
        <w:rPr>
          <w:b/>
          <w:bCs/>
          <w:szCs w:val="18"/>
        </w:rPr>
      </w:pPr>
      <w:r w:rsidRPr="005F7FD6">
        <w:rPr>
          <w:b/>
          <w:bCs/>
          <w:szCs w:val="18"/>
        </w:rPr>
        <w:t>Naar een evenwichtig en toekomstbestendig stelsel</w:t>
      </w:r>
    </w:p>
    <w:p w:rsidRPr="005F7FD6" w:rsidR="00605BD4" w:rsidP="00605BD4" w:rsidRDefault="00605BD4" w14:paraId="0C4EC94A" w14:textId="1B49A6DD">
      <w:pPr>
        <w:rPr>
          <w:rFonts w:cstheme="minorHAnsi"/>
          <w:szCs w:val="18"/>
        </w:rPr>
      </w:pPr>
      <w:r w:rsidRPr="005F7FD6">
        <w:rPr>
          <w:rFonts w:cstheme="minorHAnsi"/>
          <w:szCs w:val="18"/>
        </w:rPr>
        <w:t>Het huidige stelsel is in de basis gedifferentieerd naar leerlingdichtheid.</w:t>
      </w:r>
      <w:r w:rsidRPr="005F7FD6" w:rsidR="00A87EEA">
        <w:rPr>
          <w:rStyle w:val="Voetnootmarkering"/>
          <w:rFonts w:cstheme="minorHAnsi"/>
          <w:szCs w:val="18"/>
        </w:rPr>
        <w:footnoteReference w:id="10"/>
      </w:r>
      <w:r w:rsidRPr="005F7FD6">
        <w:rPr>
          <w:rFonts w:cstheme="minorHAnsi"/>
          <w:szCs w:val="18"/>
        </w:rPr>
        <w:t xml:space="preserve"> Zo kent Den Haag een </w:t>
      </w:r>
      <w:r>
        <w:rPr>
          <w:rFonts w:cstheme="minorHAnsi"/>
          <w:szCs w:val="18"/>
        </w:rPr>
        <w:t>opheffings</w:t>
      </w:r>
      <w:r w:rsidRPr="005F7FD6">
        <w:rPr>
          <w:rFonts w:cstheme="minorHAnsi"/>
          <w:szCs w:val="18"/>
        </w:rPr>
        <w:t>norm van 200 leerlingen en Terschelling een norm van 23 leerlingen</w:t>
      </w:r>
      <w:r>
        <w:rPr>
          <w:rFonts w:cstheme="minorHAnsi"/>
          <w:szCs w:val="18"/>
        </w:rPr>
        <w:t>.</w:t>
      </w:r>
      <w:r w:rsidRPr="005F7FD6">
        <w:rPr>
          <w:rFonts w:cstheme="minorHAnsi"/>
          <w:szCs w:val="18"/>
        </w:rPr>
        <w:t xml:space="preserve"> </w:t>
      </w:r>
      <w:r>
        <w:rPr>
          <w:rFonts w:cstheme="minorHAnsi"/>
          <w:szCs w:val="18"/>
        </w:rPr>
        <w:t>Een</w:t>
      </w:r>
      <w:r w:rsidRPr="005F7FD6">
        <w:rPr>
          <w:rFonts w:cstheme="minorHAnsi"/>
          <w:szCs w:val="18"/>
        </w:rPr>
        <w:t xml:space="preserve"> ‘kleine’ school </w:t>
      </w:r>
      <w:r>
        <w:rPr>
          <w:rFonts w:cstheme="minorHAnsi"/>
          <w:szCs w:val="18"/>
        </w:rPr>
        <w:t xml:space="preserve">is daarmee </w:t>
      </w:r>
      <w:r w:rsidRPr="005F7FD6">
        <w:rPr>
          <w:rFonts w:cstheme="minorHAnsi"/>
          <w:szCs w:val="18"/>
        </w:rPr>
        <w:t>een relatief begrip dat afhangt van waar de school zich bevindt. De differentiatie maakt het mogelijk dat er in dunbevolkt gebied kleinere scholen in stand gehouden kunnen worden dan in stedelijk gebied.</w:t>
      </w:r>
      <w:r w:rsidRPr="005F7FD6" w:rsidR="00A87EEA">
        <w:rPr>
          <w:rStyle w:val="Voetnootmarkering"/>
          <w:rFonts w:cstheme="minorHAnsi"/>
          <w:szCs w:val="18"/>
        </w:rPr>
        <w:footnoteReference w:id="11"/>
      </w:r>
      <w:r w:rsidRPr="005F7FD6">
        <w:rPr>
          <w:rFonts w:cstheme="minorHAnsi"/>
          <w:szCs w:val="18"/>
        </w:rPr>
        <w:t xml:space="preserve"> In dunbevolkte regio’s kunnen kleine</w:t>
      </w:r>
      <w:r w:rsidR="005673D7">
        <w:rPr>
          <w:rFonts w:cstheme="minorHAnsi"/>
          <w:szCs w:val="18"/>
        </w:rPr>
        <w:t>re</w:t>
      </w:r>
      <w:r w:rsidRPr="005F7FD6">
        <w:rPr>
          <w:rFonts w:cstheme="minorHAnsi"/>
          <w:szCs w:val="18"/>
        </w:rPr>
        <w:t xml:space="preserve"> scholen een onmisbare rol spelen in het behoud van een bereikbaar onderwijsaanbod en veel betekenen voor de leefbaarheid in kleine kernen. Deze differentiatie moet behouden blijven. </w:t>
      </w:r>
    </w:p>
    <w:p w:rsidRPr="005F7FD6" w:rsidR="00605BD4" w:rsidP="00605BD4" w:rsidRDefault="00605BD4" w14:paraId="458CC877" w14:textId="77777777">
      <w:pPr>
        <w:rPr>
          <w:rFonts w:cstheme="minorHAnsi"/>
          <w:i/>
          <w:iCs/>
          <w:szCs w:val="18"/>
        </w:rPr>
      </w:pPr>
    </w:p>
    <w:p w:rsidRPr="005F7FD6" w:rsidR="00605BD4" w:rsidP="00605BD4" w:rsidRDefault="00605BD4" w14:paraId="44F359FE" w14:textId="77777777">
      <w:pPr>
        <w:rPr>
          <w:rFonts w:cstheme="minorHAnsi"/>
          <w:i/>
          <w:iCs/>
          <w:szCs w:val="18"/>
        </w:rPr>
      </w:pPr>
      <w:r w:rsidRPr="005F7FD6">
        <w:rPr>
          <w:rFonts w:cstheme="minorHAnsi"/>
          <w:i/>
          <w:iCs/>
          <w:szCs w:val="18"/>
        </w:rPr>
        <w:t xml:space="preserve">Heroverweging </w:t>
      </w:r>
      <w:r>
        <w:rPr>
          <w:rFonts w:cstheme="minorHAnsi"/>
          <w:i/>
          <w:iCs/>
          <w:szCs w:val="18"/>
        </w:rPr>
        <w:t>uitzonderingsgrond</w:t>
      </w:r>
      <w:r w:rsidRPr="005F7FD6">
        <w:rPr>
          <w:rFonts w:cstheme="minorHAnsi"/>
          <w:i/>
          <w:iCs/>
          <w:szCs w:val="18"/>
        </w:rPr>
        <w:t xml:space="preserve"> </w:t>
      </w:r>
      <w:r>
        <w:rPr>
          <w:rFonts w:cstheme="minorHAnsi"/>
          <w:i/>
          <w:iCs/>
          <w:szCs w:val="18"/>
        </w:rPr>
        <w:t>“</w:t>
      </w:r>
      <w:r w:rsidRPr="005F7FD6">
        <w:rPr>
          <w:rFonts w:cstheme="minorHAnsi"/>
          <w:i/>
          <w:iCs/>
          <w:szCs w:val="18"/>
        </w:rPr>
        <w:t>gemiddelde schoolgrootte</w:t>
      </w:r>
      <w:r>
        <w:rPr>
          <w:rFonts w:cstheme="minorHAnsi"/>
          <w:i/>
          <w:iCs/>
          <w:szCs w:val="18"/>
        </w:rPr>
        <w:t>”</w:t>
      </w:r>
    </w:p>
    <w:p w:rsidRPr="005F7FD6" w:rsidR="00605BD4" w:rsidP="00605BD4" w:rsidRDefault="00605BD4" w14:paraId="46D03A2B" w14:textId="7A115F60">
      <w:pPr>
        <w:rPr>
          <w:rFonts w:cstheme="minorHAnsi"/>
          <w:szCs w:val="18"/>
        </w:rPr>
      </w:pPr>
      <w:r w:rsidRPr="005F7FD6">
        <w:rPr>
          <w:rFonts w:cstheme="minorHAnsi"/>
          <w:szCs w:val="18"/>
        </w:rPr>
        <w:t xml:space="preserve">Op dit moment kunnen scholen door het hele land heen een beroep doen op uitzonderingsgronden die ervoor zorgen dat een school bekostigd blijft, ook als haar leerlingaantal zich jarenlang onder de opheffingsnorm bevindt. Dat betekent in de praktijk dat de regionale differentiatie van de opheffingsnormen niet consistent </w:t>
      </w:r>
      <w:r>
        <w:rPr>
          <w:rFonts w:cstheme="minorHAnsi"/>
          <w:szCs w:val="18"/>
        </w:rPr>
        <w:t>is doorgevoerd</w:t>
      </w:r>
      <w:r w:rsidRPr="005F7FD6">
        <w:rPr>
          <w:rFonts w:cstheme="minorHAnsi"/>
          <w:szCs w:val="18"/>
        </w:rPr>
        <w:t xml:space="preserve">. </w:t>
      </w:r>
      <w:r>
        <w:rPr>
          <w:rFonts w:cstheme="minorHAnsi"/>
          <w:szCs w:val="18"/>
        </w:rPr>
        <w:t>De</w:t>
      </w:r>
      <w:r w:rsidRPr="005F7FD6">
        <w:rPr>
          <w:rFonts w:cstheme="minorHAnsi"/>
          <w:szCs w:val="18"/>
        </w:rPr>
        <w:t xml:space="preserve"> ‘gemiddelde schoolgrootte’</w:t>
      </w:r>
      <w:r>
        <w:rPr>
          <w:rFonts w:cstheme="minorHAnsi"/>
          <w:szCs w:val="18"/>
        </w:rPr>
        <w:t xml:space="preserve"> is de meest gebruikte uitzondering.</w:t>
      </w:r>
      <w:r w:rsidRPr="005F7FD6">
        <w:rPr>
          <w:rFonts w:cstheme="minorHAnsi"/>
          <w:szCs w:val="18"/>
        </w:rPr>
        <w:t xml:space="preserve"> Hiermee hebben (grote) besturen de mogelijkheid om (relatief) kleine scholen onder de norm in stand te houden</w:t>
      </w:r>
      <w:r>
        <w:rPr>
          <w:rFonts w:cstheme="minorHAnsi"/>
          <w:szCs w:val="18"/>
        </w:rPr>
        <w:t xml:space="preserve">. </w:t>
      </w:r>
      <w:r w:rsidRPr="005F7FD6">
        <w:rPr>
          <w:rFonts w:cstheme="minorHAnsi"/>
          <w:szCs w:val="18"/>
        </w:rPr>
        <w:t xml:space="preserve">Zo worden in de G5 nu ruim 80 scholen in stand gehouden </w:t>
      </w:r>
      <w:r>
        <w:rPr>
          <w:rFonts w:cstheme="minorHAnsi"/>
          <w:szCs w:val="18"/>
        </w:rPr>
        <w:t>door toepassing van deze uitzonderingsgrond</w:t>
      </w:r>
      <w:r w:rsidRPr="005F7FD6">
        <w:rPr>
          <w:rFonts w:cstheme="minorHAnsi"/>
          <w:szCs w:val="18"/>
        </w:rPr>
        <w:t>. In heel Nederland gaat het om circa 450 scholen. Mijn uitgangspunt is om deze uitzonderingsgrond te herzien.</w:t>
      </w:r>
    </w:p>
    <w:p w:rsidR="00605BD4" w:rsidP="00605BD4" w:rsidRDefault="00605BD4" w14:paraId="3D5455BE" w14:textId="77777777">
      <w:pPr>
        <w:rPr>
          <w:rFonts w:cstheme="minorHAnsi"/>
          <w:szCs w:val="18"/>
        </w:rPr>
      </w:pPr>
    </w:p>
    <w:p w:rsidRPr="00D477AD" w:rsidR="00605BD4" w:rsidP="00605BD4" w:rsidRDefault="00605BD4" w14:paraId="72D86F19" w14:textId="77777777">
      <w:pPr>
        <w:spacing w:line="240" w:lineRule="auto"/>
        <w:rPr>
          <w:rFonts w:cstheme="minorHAnsi"/>
          <w:szCs w:val="18"/>
        </w:rPr>
      </w:pPr>
      <w:r>
        <w:rPr>
          <w:rFonts w:cstheme="minorHAnsi"/>
          <w:i/>
          <w:iCs/>
          <w:szCs w:val="18"/>
        </w:rPr>
        <w:t>W</w:t>
      </w:r>
      <w:r w:rsidRPr="005F7FD6">
        <w:rPr>
          <w:rFonts w:cstheme="minorHAnsi"/>
          <w:i/>
          <w:iCs/>
          <w:szCs w:val="18"/>
        </w:rPr>
        <w:t>aarborgen onderwijsaanbod</w:t>
      </w:r>
      <w:r>
        <w:rPr>
          <w:rFonts w:cstheme="minorHAnsi"/>
          <w:i/>
          <w:iCs/>
          <w:szCs w:val="18"/>
        </w:rPr>
        <w:t xml:space="preserve"> in de regio</w:t>
      </w:r>
    </w:p>
    <w:p w:rsidRPr="005F7FD6" w:rsidR="00605BD4" w:rsidP="00605BD4" w:rsidRDefault="00605BD4" w14:paraId="742B17C0" w14:textId="4FBDBF9C">
      <w:pPr>
        <w:contextualSpacing/>
        <w:rPr>
          <w:rFonts w:cstheme="minorHAnsi"/>
          <w:szCs w:val="18"/>
        </w:rPr>
      </w:pPr>
      <w:r w:rsidRPr="005F7FD6">
        <w:rPr>
          <w:rFonts w:cstheme="minorHAnsi"/>
          <w:szCs w:val="18"/>
        </w:rPr>
        <w:t xml:space="preserve">Scholen die noodzakelijk zijn voor een bereikbaar onderwijsaanbod moeten behouden kunnen blijven, ook wanneer deze scholen leerlingaantallen hebben onder hun gemeentelijke norm. </w:t>
      </w:r>
      <w:r>
        <w:rPr>
          <w:rFonts w:cstheme="minorHAnsi"/>
          <w:szCs w:val="18"/>
        </w:rPr>
        <w:t>Een</w:t>
      </w:r>
      <w:r w:rsidRPr="005F7FD6">
        <w:rPr>
          <w:rFonts w:cstheme="minorHAnsi"/>
          <w:szCs w:val="18"/>
        </w:rPr>
        <w:t xml:space="preserve"> nieuwe uitzonderingsgrond op basis van een afstandscriterium</w:t>
      </w:r>
      <w:r>
        <w:rPr>
          <w:rFonts w:cstheme="minorHAnsi"/>
          <w:szCs w:val="18"/>
        </w:rPr>
        <w:t xml:space="preserve"> kan daarbij helpen</w:t>
      </w:r>
      <w:r w:rsidR="00ED66F7">
        <w:rPr>
          <w:rFonts w:cstheme="minorHAnsi"/>
          <w:szCs w:val="18"/>
        </w:rPr>
        <w:t>.</w:t>
      </w:r>
      <w:r>
        <w:rPr>
          <w:rFonts w:cstheme="minorHAnsi"/>
          <w:szCs w:val="18"/>
        </w:rPr>
        <w:t xml:space="preserve"> </w:t>
      </w:r>
      <w:r w:rsidR="00ED66F7">
        <w:rPr>
          <w:rFonts w:cstheme="minorHAnsi"/>
          <w:szCs w:val="18"/>
        </w:rPr>
        <w:t>D</w:t>
      </w:r>
      <w:r>
        <w:rPr>
          <w:rFonts w:cstheme="minorHAnsi"/>
          <w:szCs w:val="18"/>
        </w:rPr>
        <w:t xml:space="preserve">e uitwerking </w:t>
      </w:r>
      <w:r w:rsidR="00ED66F7">
        <w:rPr>
          <w:rFonts w:cstheme="minorHAnsi"/>
          <w:szCs w:val="18"/>
        </w:rPr>
        <w:t>hier</w:t>
      </w:r>
      <w:r>
        <w:rPr>
          <w:rFonts w:cstheme="minorHAnsi"/>
          <w:szCs w:val="18"/>
        </w:rPr>
        <w:t>van wordt verkend</w:t>
      </w:r>
      <w:r w:rsidRPr="005F7FD6">
        <w:rPr>
          <w:rFonts w:cstheme="minorHAnsi"/>
          <w:szCs w:val="18"/>
        </w:rPr>
        <w:t xml:space="preserve">. Een </w:t>
      </w:r>
      <w:r w:rsidRPr="005F7FD6">
        <w:rPr>
          <w:rFonts w:cstheme="minorHAnsi"/>
          <w:szCs w:val="18"/>
        </w:rPr>
        <w:lastRenderedPageBreak/>
        <w:t xml:space="preserve">nieuwe uitzonderingsgrond </w:t>
      </w:r>
      <w:r>
        <w:rPr>
          <w:rFonts w:cstheme="minorHAnsi"/>
          <w:szCs w:val="18"/>
        </w:rPr>
        <w:t xml:space="preserve">moet voorkomen </w:t>
      </w:r>
      <w:r w:rsidRPr="005F7FD6">
        <w:rPr>
          <w:rFonts w:cstheme="minorHAnsi"/>
          <w:szCs w:val="18"/>
        </w:rPr>
        <w:t>dat scholen die van essentieel belang zijn voor de bereikbaarheid van onderwijs sluiten.</w:t>
      </w:r>
    </w:p>
    <w:p w:rsidRPr="005F7FD6" w:rsidR="00605BD4" w:rsidP="00605BD4" w:rsidRDefault="00605BD4" w14:paraId="343B22C0" w14:textId="77777777">
      <w:pPr>
        <w:rPr>
          <w:rFonts w:cstheme="minorHAnsi"/>
          <w:szCs w:val="18"/>
        </w:rPr>
      </w:pPr>
    </w:p>
    <w:p w:rsidRPr="005F7FD6" w:rsidR="00605BD4" w:rsidP="00605BD4" w:rsidRDefault="00605BD4" w14:paraId="5BB0FF48" w14:textId="77777777">
      <w:pPr>
        <w:rPr>
          <w:rFonts w:cstheme="minorHAnsi"/>
          <w:i/>
          <w:iCs/>
          <w:szCs w:val="18"/>
        </w:rPr>
      </w:pPr>
      <w:r>
        <w:rPr>
          <w:rFonts w:cstheme="minorHAnsi"/>
          <w:i/>
          <w:iCs/>
          <w:szCs w:val="18"/>
        </w:rPr>
        <w:t>D</w:t>
      </w:r>
      <w:r w:rsidRPr="005F7FD6">
        <w:rPr>
          <w:rFonts w:cstheme="minorHAnsi"/>
          <w:i/>
          <w:iCs/>
          <w:szCs w:val="18"/>
        </w:rPr>
        <w:t>unbevolktheidstoeslag</w:t>
      </w:r>
      <w:r>
        <w:rPr>
          <w:rFonts w:cstheme="minorHAnsi"/>
          <w:i/>
          <w:iCs/>
          <w:szCs w:val="18"/>
        </w:rPr>
        <w:t xml:space="preserve"> voor versterking van de regio</w:t>
      </w:r>
    </w:p>
    <w:p w:rsidRPr="005F7FD6" w:rsidR="00605BD4" w:rsidP="00605BD4" w:rsidRDefault="00605BD4" w14:paraId="303E5DB3" w14:textId="663CA155">
      <w:pPr>
        <w:rPr>
          <w:rFonts w:cstheme="minorHAnsi"/>
          <w:szCs w:val="18"/>
        </w:rPr>
      </w:pPr>
      <w:r w:rsidRPr="005F7FD6">
        <w:rPr>
          <w:rFonts w:cstheme="minorHAnsi"/>
          <w:szCs w:val="18"/>
        </w:rPr>
        <w:t xml:space="preserve">Ook bekostiging speelt een rol bij de instandhouding van scholen. Momenteel ontvangen alle scholen in het land </w:t>
      </w:r>
      <w:r>
        <w:rPr>
          <w:rFonts w:cstheme="minorHAnsi"/>
          <w:szCs w:val="18"/>
        </w:rPr>
        <w:t xml:space="preserve">met minder dan 150 leerlingen </w:t>
      </w:r>
      <w:proofErr w:type="spellStart"/>
      <w:r w:rsidR="00ED66F7">
        <w:rPr>
          <w:rFonts w:cstheme="minorHAnsi"/>
          <w:szCs w:val="18"/>
        </w:rPr>
        <w:t>kleinescholentoeslag</w:t>
      </w:r>
      <w:proofErr w:type="spellEnd"/>
      <w:r>
        <w:rPr>
          <w:rFonts w:cstheme="minorHAnsi"/>
          <w:szCs w:val="18"/>
        </w:rPr>
        <w:t>, ook in grote steden</w:t>
      </w:r>
      <w:r w:rsidRPr="005F7FD6">
        <w:rPr>
          <w:rFonts w:cstheme="minorHAnsi"/>
          <w:szCs w:val="18"/>
        </w:rPr>
        <w:t xml:space="preserve">. </w:t>
      </w:r>
      <w:r>
        <w:rPr>
          <w:rFonts w:cstheme="minorHAnsi"/>
          <w:szCs w:val="18"/>
        </w:rPr>
        <w:t>Daarom wordt voorgesteld de</w:t>
      </w:r>
      <w:r w:rsidRPr="005F7FD6">
        <w:rPr>
          <w:rFonts w:cstheme="minorHAnsi"/>
          <w:szCs w:val="18"/>
        </w:rPr>
        <w:t xml:space="preserve"> </w:t>
      </w:r>
      <w:proofErr w:type="spellStart"/>
      <w:r w:rsidRPr="005F7FD6">
        <w:rPr>
          <w:rFonts w:cstheme="minorHAnsi"/>
          <w:szCs w:val="18"/>
        </w:rPr>
        <w:t>kleinescholentoeslag</w:t>
      </w:r>
      <w:proofErr w:type="spellEnd"/>
      <w:r w:rsidRPr="005F7FD6">
        <w:rPr>
          <w:rFonts w:cstheme="minorHAnsi"/>
          <w:szCs w:val="18"/>
        </w:rPr>
        <w:t xml:space="preserve"> om te vormen naar een dunbevolktheidstoeslag</w:t>
      </w:r>
      <w:r>
        <w:rPr>
          <w:rFonts w:cstheme="minorHAnsi"/>
          <w:szCs w:val="18"/>
        </w:rPr>
        <w:t>. Hiermee worden</w:t>
      </w:r>
      <w:r w:rsidRPr="005F7FD6">
        <w:rPr>
          <w:rFonts w:cstheme="minorHAnsi"/>
          <w:szCs w:val="18"/>
        </w:rPr>
        <w:t xml:space="preserve"> kleine scholen die belangrijk zijn voor het behoud van een bereikbaar onderwijsaanbod</w:t>
      </w:r>
      <w:r w:rsidRPr="005F7FD6" w:rsidDel="001C1DE4">
        <w:rPr>
          <w:rFonts w:cstheme="minorHAnsi"/>
          <w:szCs w:val="18"/>
        </w:rPr>
        <w:t xml:space="preserve"> </w:t>
      </w:r>
      <w:r>
        <w:rPr>
          <w:rFonts w:cstheme="minorHAnsi"/>
          <w:szCs w:val="18"/>
        </w:rPr>
        <w:t>doelgericht</w:t>
      </w:r>
      <w:r w:rsidRPr="005F7FD6">
        <w:rPr>
          <w:rFonts w:cstheme="minorHAnsi"/>
          <w:szCs w:val="18"/>
        </w:rPr>
        <w:t xml:space="preserve"> bekostig</w:t>
      </w:r>
      <w:r>
        <w:rPr>
          <w:rFonts w:cstheme="minorHAnsi"/>
          <w:szCs w:val="18"/>
        </w:rPr>
        <w:t>d</w:t>
      </w:r>
      <w:r w:rsidRPr="005F7FD6">
        <w:rPr>
          <w:rFonts w:cstheme="minorHAnsi"/>
          <w:szCs w:val="18"/>
        </w:rPr>
        <w:t xml:space="preserve">. Scholen in grote steden zullen niet langer </w:t>
      </w:r>
      <w:proofErr w:type="spellStart"/>
      <w:r w:rsidRPr="005F7FD6">
        <w:rPr>
          <w:rFonts w:cstheme="minorHAnsi"/>
          <w:szCs w:val="18"/>
        </w:rPr>
        <w:t>kleinescholentoeslag</w:t>
      </w:r>
      <w:proofErr w:type="spellEnd"/>
      <w:r w:rsidRPr="005F7FD6">
        <w:rPr>
          <w:rFonts w:cstheme="minorHAnsi"/>
          <w:szCs w:val="18"/>
        </w:rPr>
        <w:t xml:space="preserve"> ontvangen. </w:t>
      </w:r>
      <w:r>
        <w:rPr>
          <w:rFonts w:cstheme="minorHAnsi"/>
          <w:szCs w:val="18"/>
        </w:rPr>
        <w:t>De</w:t>
      </w:r>
      <w:r w:rsidRPr="005F7FD6">
        <w:rPr>
          <w:rFonts w:cstheme="minorHAnsi"/>
          <w:szCs w:val="18"/>
        </w:rPr>
        <w:t xml:space="preserve"> hierdoor vrijgevallen financiële middelen </w:t>
      </w:r>
      <w:r>
        <w:rPr>
          <w:rFonts w:cstheme="minorHAnsi"/>
          <w:szCs w:val="18"/>
        </w:rPr>
        <w:t>worden</w:t>
      </w:r>
      <w:r w:rsidRPr="005F7FD6">
        <w:rPr>
          <w:rFonts w:cstheme="minorHAnsi"/>
          <w:szCs w:val="18"/>
        </w:rPr>
        <w:t xml:space="preserve"> </w:t>
      </w:r>
      <w:r>
        <w:rPr>
          <w:rFonts w:cstheme="minorHAnsi"/>
          <w:szCs w:val="18"/>
        </w:rPr>
        <w:t>ge</w:t>
      </w:r>
      <w:r w:rsidRPr="005F7FD6">
        <w:rPr>
          <w:rFonts w:cstheme="minorHAnsi"/>
          <w:szCs w:val="18"/>
        </w:rPr>
        <w:t>herinveste</w:t>
      </w:r>
      <w:r>
        <w:rPr>
          <w:rFonts w:cstheme="minorHAnsi"/>
          <w:szCs w:val="18"/>
        </w:rPr>
        <w:t>erd</w:t>
      </w:r>
      <w:r w:rsidRPr="005F7FD6">
        <w:rPr>
          <w:rFonts w:cstheme="minorHAnsi"/>
          <w:szCs w:val="18"/>
        </w:rPr>
        <w:t xml:space="preserve"> in kleine scholen in dunbevolkte regio’s. De omvorming </w:t>
      </w:r>
      <w:r w:rsidR="00A05A10">
        <w:rPr>
          <w:rFonts w:cstheme="minorHAnsi"/>
          <w:szCs w:val="18"/>
        </w:rPr>
        <w:t xml:space="preserve">is daarmee budgetneutraal en </w:t>
      </w:r>
      <w:r w:rsidRPr="005F7FD6">
        <w:rPr>
          <w:rFonts w:cstheme="minorHAnsi"/>
          <w:szCs w:val="18"/>
        </w:rPr>
        <w:t xml:space="preserve">sluit aan bij de oproep uit de motie Krul </w:t>
      </w:r>
      <w:r>
        <w:rPr>
          <w:rFonts w:cstheme="minorHAnsi"/>
          <w:szCs w:val="18"/>
        </w:rPr>
        <w:t xml:space="preserve">(CDA) </w:t>
      </w:r>
      <w:r w:rsidRPr="005F7FD6">
        <w:rPr>
          <w:rFonts w:cstheme="minorHAnsi"/>
          <w:szCs w:val="18"/>
        </w:rPr>
        <w:t>c.s. om een plan te ontwikkelen voor het versterken van onderwijs dicht bij huis in de regio’s.</w:t>
      </w:r>
      <w:r w:rsidRPr="005F7FD6">
        <w:rPr>
          <w:rStyle w:val="Voetnootmarkering"/>
          <w:rFonts w:cstheme="minorHAnsi"/>
          <w:szCs w:val="18"/>
        </w:rPr>
        <w:footnoteReference w:id="12"/>
      </w:r>
    </w:p>
    <w:p w:rsidR="00605BD4" w:rsidP="00605BD4" w:rsidRDefault="00605BD4" w14:paraId="639D6F1F" w14:textId="77777777">
      <w:pPr>
        <w:spacing w:line="240" w:lineRule="auto"/>
        <w:rPr>
          <w:rFonts w:cstheme="minorHAnsi"/>
          <w:szCs w:val="18"/>
        </w:rPr>
      </w:pPr>
    </w:p>
    <w:p w:rsidRPr="00FE4301" w:rsidR="00605BD4" w:rsidP="00605BD4" w:rsidRDefault="00605BD4" w14:paraId="29BCE2F6" w14:textId="58E5A73A">
      <w:pPr>
        <w:spacing w:line="240" w:lineRule="auto"/>
        <w:rPr>
          <w:rFonts w:cstheme="minorHAnsi"/>
          <w:b/>
          <w:bCs/>
          <w:szCs w:val="18"/>
        </w:rPr>
      </w:pPr>
      <w:r>
        <w:rPr>
          <w:rFonts w:cstheme="minorHAnsi"/>
          <w:b/>
          <w:bCs/>
          <w:szCs w:val="18"/>
        </w:rPr>
        <w:t>Zorgvuldig</w:t>
      </w:r>
      <w:r w:rsidR="00307A7B">
        <w:rPr>
          <w:rFonts w:cstheme="minorHAnsi"/>
          <w:b/>
          <w:bCs/>
          <w:szCs w:val="18"/>
        </w:rPr>
        <w:t>e</w:t>
      </w:r>
      <w:r>
        <w:rPr>
          <w:rFonts w:cstheme="minorHAnsi"/>
          <w:b/>
          <w:bCs/>
          <w:szCs w:val="18"/>
        </w:rPr>
        <w:t xml:space="preserve"> </w:t>
      </w:r>
      <w:r w:rsidR="00307A7B">
        <w:rPr>
          <w:rFonts w:cstheme="minorHAnsi"/>
          <w:b/>
          <w:bCs/>
          <w:szCs w:val="18"/>
        </w:rPr>
        <w:t>uitwerking</w:t>
      </w:r>
    </w:p>
    <w:p w:rsidR="00605BD4" w:rsidP="00A87EEA" w:rsidRDefault="00A87EEA" w14:paraId="4E5BC405" w14:textId="43BF182D">
      <w:r>
        <w:rPr>
          <w:rFonts w:cstheme="minorHAnsi"/>
          <w:szCs w:val="18"/>
        </w:rPr>
        <w:t>Wijzigingen aan het stelsel kunnen ingrijpend zijn, dus dit traject</w:t>
      </w:r>
      <w:r w:rsidR="002863C5">
        <w:rPr>
          <w:rFonts w:cstheme="minorHAnsi"/>
          <w:szCs w:val="18"/>
        </w:rPr>
        <w:t xml:space="preserve"> </w:t>
      </w:r>
      <w:r w:rsidR="00605BD4">
        <w:rPr>
          <w:rFonts w:cstheme="minorHAnsi"/>
          <w:szCs w:val="18"/>
        </w:rPr>
        <w:t xml:space="preserve">vraagt om zorgvuldigheid en tijd voor de uitwerking. </w:t>
      </w:r>
      <w:r>
        <w:rPr>
          <w:rFonts w:cstheme="minorHAnsi"/>
          <w:szCs w:val="18"/>
        </w:rPr>
        <w:t>Door krachtenbundeling, samenwerking en een doelmatiger ingericht scholenaanbod kunnen we de kwaliteit van het onderwijs borgen, nu en in de toekomst. Deze brief is een</w:t>
      </w:r>
      <w:r w:rsidR="00605BD4">
        <w:t xml:space="preserve"> startschot voor verdere gesprekken met het onderwijsveld</w:t>
      </w:r>
      <w:r>
        <w:t>, waarbij goede ideeën</w:t>
      </w:r>
      <w:r w:rsidR="00307A7B">
        <w:t xml:space="preserve"> welkom zijn</w:t>
      </w:r>
      <w:r w:rsidR="00605BD4">
        <w:t xml:space="preserve">. </w:t>
      </w:r>
      <w:r w:rsidRPr="005F7FD6" w:rsidR="00605BD4">
        <w:rPr>
          <w:rFonts w:cstheme="minorHAnsi"/>
          <w:szCs w:val="18"/>
        </w:rPr>
        <w:t xml:space="preserve">Uw Kamer </w:t>
      </w:r>
      <w:r w:rsidR="00605BD4">
        <w:rPr>
          <w:rFonts w:cstheme="minorHAnsi"/>
          <w:szCs w:val="18"/>
        </w:rPr>
        <w:t>wordt</w:t>
      </w:r>
      <w:r w:rsidRPr="005F7FD6" w:rsidR="00605BD4">
        <w:rPr>
          <w:rFonts w:cstheme="minorHAnsi"/>
          <w:szCs w:val="18"/>
        </w:rPr>
        <w:t xml:space="preserve"> periodiek van</w:t>
      </w:r>
      <w:r w:rsidR="00605BD4">
        <w:rPr>
          <w:rFonts w:cstheme="minorHAnsi"/>
          <w:szCs w:val="18"/>
        </w:rPr>
        <w:t xml:space="preserve"> de vorderingen</w:t>
      </w:r>
      <w:r w:rsidRPr="005F7FD6" w:rsidR="00605BD4">
        <w:rPr>
          <w:rFonts w:cstheme="minorHAnsi"/>
          <w:szCs w:val="18"/>
        </w:rPr>
        <w:t xml:space="preserve"> op de hoogte gehouden.</w:t>
      </w:r>
    </w:p>
    <w:p w:rsidRPr="005F7FD6" w:rsidR="00605BD4" w:rsidP="00605BD4" w:rsidRDefault="00605BD4" w14:paraId="317BC6B0" w14:textId="77777777">
      <w:pPr>
        <w:rPr>
          <w:szCs w:val="18"/>
        </w:rPr>
      </w:pPr>
    </w:p>
    <w:p w:rsidRPr="005F7FD6" w:rsidR="00605BD4" w:rsidP="00605BD4" w:rsidRDefault="00605BD4" w14:paraId="748223BA" w14:textId="77777777">
      <w:pPr>
        <w:rPr>
          <w:szCs w:val="18"/>
        </w:rPr>
      </w:pPr>
      <w:r w:rsidRPr="005F7FD6">
        <w:rPr>
          <w:szCs w:val="18"/>
        </w:rPr>
        <w:t>De staatssecretaris van Onderwijs, Cultuur en Wetenschap,</w:t>
      </w:r>
    </w:p>
    <w:p w:rsidRPr="005F7FD6" w:rsidR="00605BD4" w:rsidP="00605BD4" w:rsidRDefault="00605BD4" w14:paraId="3FA195F3" w14:textId="77777777">
      <w:pPr>
        <w:rPr>
          <w:szCs w:val="18"/>
        </w:rPr>
      </w:pPr>
    </w:p>
    <w:p w:rsidRPr="005F7FD6" w:rsidR="00605BD4" w:rsidP="00605BD4" w:rsidRDefault="00605BD4" w14:paraId="35025D06" w14:textId="77777777">
      <w:pPr>
        <w:rPr>
          <w:szCs w:val="18"/>
        </w:rPr>
      </w:pPr>
    </w:p>
    <w:p w:rsidRPr="005F7FD6" w:rsidR="00605BD4" w:rsidP="00605BD4" w:rsidRDefault="00605BD4" w14:paraId="36B78F8A" w14:textId="77777777">
      <w:pPr>
        <w:rPr>
          <w:szCs w:val="18"/>
        </w:rPr>
      </w:pPr>
    </w:p>
    <w:p w:rsidRPr="005F7FD6" w:rsidR="00605BD4" w:rsidP="00605BD4" w:rsidRDefault="00605BD4" w14:paraId="3B0A6B3D" w14:textId="77777777">
      <w:pPr>
        <w:rPr>
          <w:szCs w:val="18"/>
        </w:rPr>
      </w:pPr>
    </w:p>
    <w:p w:rsidRPr="008C16A8" w:rsidR="00605BD4" w:rsidP="00605BD4" w:rsidRDefault="00605BD4" w14:paraId="19C0CF4A" w14:textId="77777777">
      <w:pPr>
        <w:rPr>
          <w:szCs w:val="18"/>
        </w:rPr>
      </w:pPr>
      <w:r w:rsidRPr="005F7FD6">
        <w:rPr>
          <w:szCs w:val="18"/>
        </w:rPr>
        <w:t>Mariëlle Paul</w:t>
      </w:r>
    </w:p>
    <w:p w:rsidRPr="00605BD4" w:rsidR="005D3D36" w:rsidP="00605BD4" w:rsidRDefault="005D3D36" w14:paraId="6F501589" w14:textId="719176A0"/>
    <w:sectPr w:rsidRPr="00605BD4" w:rsidR="005D3D36"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7EC2" w14:textId="77777777" w:rsidR="00C2322E" w:rsidRDefault="00C2322E">
      <w:r>
        <w:separator/>
      </w:r>
    </w:p>
    <w:p w14:paraId="57189CF6" w14:textId="77777777" w:rsidR="00C2322E" w:rsidRDefault="00C2322E"/>
  </w:endnote>
  <w:endnote w:type="continuationSeparator" w:id="0">
    <w:p w14:paraId="4EE98FA3" w14:textId="77777777" w:rsidR="00C2322E" w:rsidRDefault="00C2322E">
      <w:r>
        <w:continuationSeparator/>
      </w:r>
    </w:p>
    <w:p w14:paraId="71382DB0" w14:textId="77777777" w:rsidR="00C2322E" w:rsidRDefault="00C2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8D7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C063E" w14:paraId="069C38ED" w14:textId="77777777" w:rsidTr="004C7E1D">
      <w:trPr>
        <w:trHeight w:hRule="exact" w:val="357"/>
      </w:trPr>
      <w:tc>
        <w:tcPr>
          <w:tcW w:w="7603" w:type="dxa"/>
          <w:shd w:val="clear" w:color="auto" w:fill="auto"/>
        </w:tcPr>
        <w:p w14:paraId="0008E259" w14:textId="77777777" w:rsidR="002F71BB" w:rsidRPr="004C7E1D" w:rsidRDefault="002F71BB" w:rsidP="004C7E1D">
          <w:pPr>
            <w:spacing w:line="180" w:lineRule="exact"/>
            <w:rPr>
              <w:sz w:val="13"/>
              <w:szCs w:val="13"/>
            </w:rPr>
          </w:pPr>
        </w:p>
      </w:tc>
      <w:tc>
        <w:tcPr>
          <w:tcW w:w="2172" w:type="dxa"/>
          <w:shd w:val="clear" w:color="auto" w:fill="auto"/>
        </w:tcPr>
        <w:p w14:paraId="6FE02FF2" w14:textId="5DFEDA2B" w:rsidR="002F71BB" w:rsidRPr="004C7E1D" w:rsidRDefault="008C16A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B5258">
            <w:rPr>
              <w:szCs w:val="13"/>
            </w:rPr>
            <w:t>3</w:t>
          </w:r>
          <w:r w:rsidRPr="004C7E1D">
            <w:rPr>
              <w:szCs w:val="13"/>
            </w:rPr>
            <w:fldChar w:fldCharType="end"/>
          </w:r>
        </w:p>
      </w:tc>
    </w:tr>
  </w:tbl>
  <w:p w14:paraId="32408D7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C063E" w14:paraId="30F5476C" w14:textId="77777777" w:rsidTr="004C7E1D">
      <w:trPr>
        <w:trHeight w:hRule="exact" w:val="357"/>
      </w:trPr>
      <w:tc>
        <w:tcPr>
          <w:tcW w:w="7709" w:type="dxa"/>
          <w:shd w:val="clear" w:color="auto" w:fill="auto"/>
        </w:tcPr>
        <w:p w14:paraId="3B7E93C9" w14:textId="77777777" w:rsidR="00D17084" w:rsidRPr="004C7E1D" w:rsidRDefault="00D17084" w:rsidP="004C7E1D">
          <w:pPr>
            <w:spacing w:line="180" w:lineRule="exact"/>
            <w:rPr>
              <w:sz w:val="13"/>
              <w:szCs w:val="13"/>
            </w:rPr>
          </w:pPr>
        </w:p>
      </w:tc>
      <w:tc>
        <w:tcPr>
          <w:tcW w:w="2060" w:type="dxa"/>
          <w:shd w:val="clear" w:color="auto" w:fill="auto"/>
        </w:tcPr>
        <w:p w14:paraId="01F862DC" w14:textId="3C5C4F71" w:rsidR="00D17084" w:rsidRPr="004C7E1D" w:rsidRDefault="008C16A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B5258">
            <w:rPr>
              <w:szCs w:val="13"/>
            </w:rPr>
            <w:t>3</w:t>
          </w:r>
          <w:r w:rsidRPr="004C7E1D">
            <w:rPr>
              <w:szCs w:val="13"/>
            </w:rPr>
            <w:fldChar w:fldCharType="end"/>
          </w:r>
        </w:p>
      </w:tc>
    </w:tr>
  </w:tbl>
  <w:p w14:paraId="4CC1C83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6DE5" w14:textId="77777777" w:rsidR="00C2322E" w:rsidRDefault="00C2322E">
      <w:r>
        <w:separator/>
      </w:r>
    </w:p>
    <w:p w14:paraId="3C4BCBD3" w14:textId="77777777" w:rsidR="00C2322E" w:rsidRDefault="00C2322E"/>
  </w:footnote>
  <w:footnote w:type="continuationSeparator" w:id="0">
    <w:p w14:paraId="539E63C8" w14:textId="77777777" w:rsidR="00C2322E" w:rsidRDefault="00C2322E">
      <w:r>
        <w:continuationSeparator/>
      </w:r>
    </w:p>
    <w:p w14:paraId="7E66E4D7" w14:textId="77777777" w:rsidR="00C2322E" w:rsidRDefault="00C2322E"/>
  </w:footnote>
  <w:footnote w:id="1">
    <w:p w14:paraId="14DD1257" w14:textId="77777777" w:rsidR="00605BD4" w:rsidRDefault="00605BD4" w:rsidP="00A87EEA">
      <w:pPr>
        <w:pStyle w:val="Voetnoottekst"/>
        <w:spacing w:line="240" w:lineRule="auto"/>
      </w:pPr>
      <w:r>
        <w:rPr>
          <w:rStyle w:val="Voetnootmarkering"/>
        </w:rPr>
        <w:footnoteRef/>
      </w:r>
      <w:r>
        <w:t xml:space="preserve"> </w:t>
      </w:r>
      <w:hyperlink r:id="rId1" w:history="1">
        <w:r w:rsidRPr="00675187">
          <w:rPr>
            <w:rStyle w:val="Hyperlink"/>
          </w:rPr>
          <w:t>Onderwijsinspectie: ‘Samenvoegen kleine scholen in Amsterdam drukt lerarentekort’ | Het Parool</w:t>
        </w:r>
      </w:hyperlink>
    </w:p>
  </w:footnote>
  <w:footnote w:id="2">
    <w:p w14:paraId="00155FE3" w14:textId="77777777" w:rsidR="00605BD4" w:rsidRDefault="00605BD4" w:rsidP="00A87EEA">
      <w:pPr>
        <w:pStyle w:val="Voetnoottekst"/>
        <w:spacing w:line="240" w:lineRule="auto"/>
      </w:pPr>
      <w:r>
        <w:rPr>
          <w:rStyle w:val="Voetnootmarkering"/>
        </w:rPr>
        <w:footnoteRef/>
      </w:r>
      <w:r>
        <w:t xml:space="preserve"> </w:t>
      </w:r>
      <w:hyperlink r:id="rId2" w:history="1">
        <w:r>
          <w:rPr>
            <w:rStyle w:val="Hyperlink"/>
          </w:rPr>
          <w:t>Alweer kleine basisschool na de zomer dicht: "Droevig, maar helpt wel tegen lerarentekort" - AT5</w:t>
        </w:r>
      </w:hyperlink>
    </w:p>
  </w:footnote>
  <w:footnote w:id="3">
    <w:p w14:paraId="3EA4A7BA" w14:textId="77777777" w:rsidR="00A87EEA" w:rsidRDefault="00A87EEA" w:rsidP="002863C5">
      <w:pPr>
        <w:pStyle w:val="Voetnoottekst"/>
        <w:spacing w:line="240" w:lineRule="auto"/>
      </w:pPr>
      <w:r>
        <w:rPr>
          <w:rStyle w:val="Voetnootmarkering"/>
        </w:rPr>
        <w:footnoteRef/>
      </w:r>
      <w:r>
        <w:t xml:space="preserve"> Met G4 wordt bedoeld: Amsterdam, Rotterdam, Utrecht en Den Haag. </w:t>
      </w:r>
    </w:p>
  </w:footnote>
  <w:footnote w:id="4">
    <w:p w14:paraId="4DC35499" w14:textId="77777777" w:rsidR="00A87EEA" w:rsidRDefault="00A87EEA" w:rsidP="00A87EEA">
      <w:pPr>
        <w:pStyle w:val="Voetnoottekst"/>
        <w:spacing w:line="240" w:lineRule="auto"/>
      </w:pPr>
      <w:r>
        <w:rPr>
          <w:rStyle w:val="Voetnootmarkering"/>
        </w:rPr>
        <w:footnoteRef/>
      </w:r>
      <w:r>
        <w:t xml:space="preserve"> </w:t>
      </w:r>
      <w:r w:rsidRPr="007A2463">
        <w:t>Brief 15 november 2024</w:t>
      </w:r>
      <w:r>
        <w:t>, via Kamerstukken II 2024-2025,</w:t>
      </w:r>
      <w:r w:rsidRPr="007A2463">
        <w:t xml:space="preserve"> </w:t>
      </w:r>
      <w:r>
        <w:t>nr.</w:t>
      </w:r>
      <w:r w:rsidRPr="007A2463">
        <w:t>2024D43630</w:t>
      </w:r>
      <w:r>
        <w:t xml:space="preserve">. </w:t>
      </w:r>
      <w:r w:rsidRPr="005F7FD6">
        <w:rPr>
          <w:rFonts w:cstheme="minorHAnsi"/>
          <w:szCs w:val="18"/>
        </w:rPr>
        <w:t xml:space="preserve">Uw Kamer heeft verzocht een afschrift van </w:t>
      </w:r>
      <w:r>
        <w:rPr>
          <w:rFonts w:cstheme="minorHAnsi"/>
          <w:szCs w:val="18"/>
        </w:rPr>
        <w:t>het</w:t>
      </w:r>
      <w:r w:rsidRPr="005F7FD6">
        <w:rPr>
          <w:rFonts w:cstheme="minorHAnsi"/>
          <w:szCs w:val="18"/>
        </w:rPr>
        <w:t xml:space="preserve"> antwoord op de brief van de G4 over stichten en opheffen te ontvangen. In overleg met de G4 </w:t>
      </w:r>
      <w:r>
        <w:rPr>
          <w:rFonts w:cstheme="minorHAnsi"/>
          <w:szCs w:val="18"/>
        </w:rPr>
        <w:t>is</w:t>
      </w:r>
      <w:r w:rsidRPr="005F7FD6">
        <w:rPr>
          <w:rFonts w:cstheme="minorHAnsi"/>
          <w:szCs w:val="18"/>
        </w:rPr>
        <w:t xml:space="preserve"> besloten het gesprek </w:t>
      </w:r>
      <w:r>
        <w:rPr>
          <w:rFonts w:cstheme="minorHAnsi"/>
          <w:szCs w:val="18"/>
        </w:rPr>
        <w:t>over optimalisering van het stelsel</w:t>
      </w:r>
      <w:r w:rsidRPr="005F7FD6">
        <w:rPr>
          <w:rFonts w:cstheme="minorHAnsi"/>
          <w:szCs w:val="18"/>
        </w:rPr>
        <w:t xml:space="preserve"> aan te blijven gaan.</w:t>
      </w:r>
    </w:p>
  </w:footnote>
  <w:footnote w:id="5">
    <w:p w14:paraId="4C1AC7C3" w14:textId="77777777" w:rsidR="00605BD4" w:rsidRDefault="00605BD4" w:rsidP="00A87EEA">
      <w:pPr>
        <w:pStyle w:val="Voetnoottekst"/>
        <w:spacing w:line="240" w:lineRule="auto"/>
      </w:pPr>
      <w:r>
        <w:rPr>
          <w:rStyle w:val="Voetnootmarkering"/>
        </w:rPr>
        <w:footnoteRef/>
      </w:r>
      <w:r>
        <w:t xml:space="preserve"> </w:t>
      </w:r>
      <w:hyperlink r:id="rId3" w:history="1">
        <w:r>
          <w:rPr>
            <w:rStyle w:val="Hyperlink"/>
            <w:szCs w:val="13"/>
          </w:rPr>
          <w:t>Dit dorp in West-Brabant heeft geen school, inwoners doen er alles aan om leefbaarheid niet te laten verdwijnen | Moerdijk | bndestem.nl[1857474177]</w:t>
        </w:r>
      </w:hyperlink>
    </w:p>
  </w:footnote>
  <w:footnote w:id="6">
    <w:p w14:paraId="3A6E6971" w14:textId="77777777" w:rsidR="00605BD4" w:rsidRDefault="00605BD4" w:rsidP="00A87EEA">
      <w:pPr>
        <w:pStyle w:val="Voetnoottekst"/>
        <w:spacing w:line="240" w:lineRule="auto"/>
      </w:pPr>
      <w:r>
        <w:rPr>
          <w:rStyle w:val="Voetnootmarkering"/>
        </w:rPr>
        <w:footnoteRef/>
      </w:r>
      <w:r>
        <w:t xml:space="preserve"> </w:t>
      </w:r>
      <w:hyperlink r:id="rId4" w:history="1">
        <w:r>
          <w:rPr>
            <w:rStyle w:val="Hyperlink"/>
          </w:rPr>
          <w:t>Echten in actie om basisschool te redden: 'Verdwijnt stukje leefbaarheid' - RTV Drenthe [1857474174]</w:t>
        </w:r>
      </w:hyperlink>
    </w:p>
  </w:footnote>
  <w:footnote w:id="7">
    <w:p w14:paraId="38CFF994" w14:textId="1728312A" w:rsidR="00605BD4" w:rsidRDefault="00605BD4" w:rsidP="00A87EEA">
      <w:pPr>
        <w:pStyle w:val="Voetnoottekst"/>
        <w:spacing w:line="240" w:lineRule="auto"/>
      </w:pPr>
      <w:r>
        <w:rPr>
          <w:rStyle w:val="Voetnootmarkering"/>
        </w:rPr>
        <w:footnoteRef/>
      </w:r>
      <w:r>
        <w:t xml:space="preserve"> </w:t>
      </w:r>
      <w:r w:rsidRPr="0099798B">
        <w:t>Kamerstukken II 2023</w:t>
      </w:r>
      <w:r w:rsidR="00307A7B">
        <w:t>-20</w:t>
      </w:r>
      <w:r w:rsidRPr="0099798B">
        <w:t>24, 36410-VIII, nr. 7</w:t>
      </w:r>
      <w:r>
        <w:t>9</w:t>
      </w:r>
    </w:p>
  </w:footnote>
  <w:footnote w:id="8">
    <w:p w14:paraId="1DA68154" w14:textId="77777777" w:rsidR="00605BD4" w:rsidRDefault="00605BD4" w:rsidP="00A87EEA">
      <w:pPr>
        <w:pStyle w:val="Voetnoottekst"/>
        <w:spacing w:line="240" w:lineRule="auto"/>
      </w:pPr>
      <w:r>
        <w:rPr>
          <w:rStyle w:val="Voetnootmarkering"/>
        </w:rPr>
        <w:footnoteRef/>
      </w:r>
      <w:r>
        <w:t xml:space="preserve"> </w:t>
      </w:r>
      <w:hyperlink r:id="rId5" w:history="1">
        <w:r>
          <w:rPr>
            <w:rStyle w:val="Hyperlink"/>
          </w:rPr>
          <w:t>Niet meer samen bidden in de klas: hoe een Fries dorp twee compleet verschillende scholen aan het fuseren kreeg | de Volkskrant</w:t>
        </w:r>
      </w:hyperlink>
    </w:p>
  </w:footnote>
  <w:footnote w:id="9">
    <w:p w14:paraId="17BC2FD6" w14:textId="7BF2C789" w:rsidR="00605BD4" w:rsidRDefault="00605BD4" w:rsidP="00A87EEA">
      <w:pPr>
        <w:pStyle w:val="Voetnoottekst"/>
        <w:spacing w:line="240" w:lineRule="auto"/>
      </w:pPr>
      <w:r>
        <w:rPr>
          <w:rStyle w:val="Voetnootmarkering"/>
        </w:rPr>
        <w:footnoteRef/>
      </w:r>
      <w:r>
        <w:t xml:space="preserve"> Kamerstukken II 2023</w:t>
      </w:r>
      <w:r w:rsidR="00D25B6F">
        <w:t>-</w:t>
      </w:r>
      <w:r>
        <w:t xml:space="preserve">2024, </w:t>
      </w:r>
      <w:r w:rsidRPr="00706E51">
        <w:t>31</w:t>
      </w:r>
      <w:r>
        <w:t xml:space="preserve"> </w:t>
      </w:r>
      <w:r w:rsidRPr="00706E51">
        <w:t>293</w:t>
      </w:r>
      <w:r>
        <w:t>, nr. 727</w:t>
      </w:r>
    </w:p>
  </w:footnote>
  <w:footnote w:id="10">
    <w:p w14:paraId="4A57CDD2" w14:textId="77777777" w:rsidR="00A87EEA" w:rsidRPr="002567F5" w:rsidRDefault="00A87EEA" w:rsidP="00A87EEA">
      <w:pPr>
        <w:pStyle w:val="Voetnoottekst"/>
        <w:spacing w:line="240" w:lineRule="auto"/>
        <w:rPr>
          <w:szCs w:val="13"/>
        </w:rPr>
      </w:pPr>
      <w:r>
        <w:rPr>
          <w:rStyle w:val="Voetnootmarkering"/>
        </w:rPr>
        <w:footnoteRef/>
      </w:r>
      <w:r>
        <w:t xml:space="preserve"> </w:t>
      </w:r>
      <w:r w:rsidRPr="009128D9">
        <w:t xml:space="preserve">De opheffingsnorm </w:t>
      </w:r>
      <w:r w:rsidRPr="00A26E8A">
        <w:t xml:space="preserve">(ook wel instandhoudingsnorm) </w:t>
      </w:r>
      <w:r w:rsidRPr="009128D9">
        <w:t>is het minimale aantal leerlingen dat ingeschreven moet staan op een school om bekostiging te ontvangen.</w:t>
      </w:r>
      <w:r>
        <w:t xml:space="preserve"> </w:t>
      </w:r>
      <w:r w:rsidRPr="00FF46F6">
        <w:rPr>
          <w:rFonts w:cstheme="minorHAnsi"/>
          <w:szCs w:val="18"/>
        </w:rPr>
        <w:t xml:space="preserve">Indien een school gedurende drie achtereenvolgende jaren een leerlingaantal heeft dat onder de gemeentelijke </w:t>
      </w:r>
      <w:r w:rsidRPr="002567F5">
        <w:rPr>
          <w:rFonts w:cstheme="minorHAnsi"/>
          <w:szCs w:val="13"/>
        </w:rPr>
        <w:t>opheffingsnorm ligt, wordt de bekostiging in principe beëindigd.</w:t>
      </w:r>
    </w:p>
  </w:footnote>
  <w:footnote w:id="11">
    <w:p w14:paraId="24A48C7B" w14:textId="77777777" w:rsidR="00A87EEA" w:rsidRPr="002567F5" w:rsidRDefault="00A87EEA" w:rsidP="00A87EEA">
      <w:pPr>
        <w:spacing w:line="240" w:lineRule="auto"/>
        <w:rPr>
          <w:rFonts w:cstheme="minorHAnsi"/>
          <w:sz w:val="13"/>
          <w:szCs w:val="13"/>
        </w:rPr>
      </w:pPr>
      <w:r w:rsidRPr="002567F5">
        <w:rPr>
          <w:rStyle w:val="Voetnootmarkering"/>
          <w:sz w:val="13"/>
          <w:szCs w:val="13"/>
        </w:rPr>
        <w:footnoteRef/>
      </w:r>
      <w:r w:rsidRPr="002567F5">
        <w:rPr>
          <w:sz w:val="13"/>
          <w:szCs w:val="13"/>
        </w:rPr>
        <w:t xml:space="preserve"> </w:t>
      </w:r>
      <w:r w:rsidRPr="002567F5">
        <w:rPr>
          <w:rFonts w:cstheme="minorHAnsi"/>
          <w:sz w:val="13"/>
          <w:szCs w:val="13"/>
        </w:rPr>
        <w:t>Gemeente</w:t>
      </w:r>
      <w:r>
        <w:rPr>
          <w:rFonts w:cstheme="minorHAnsi"/>
          <w:sz w:val="13"/>
          <w:szCs w:val="13"/>
        </w:rPr>
        <w:t>s</w:t>
      </w:r>
      <w:r w:rsidRPr="002567F5">
        <w:rPr>
          <w:rFonts w:cstheme="minorHAnsi"/>
          <w:sz w:val="13"/>
          <w:szCs w:val="13"/>
        </w:rPr>
        <w:t xml:space="preserve"> met grote verschillen in bebouwingskarakter en bevolkingsdichtheid er ook voor kiezen </w:t>
      </w:r>
      <w:r>
        <w:rPr>
          <w:rFonts w:cstheme="minorHAnsi"/>
          <w:sz w:val="13"/>
          <w:szCs w:val="13"/>
        </w:rPr>
        <w:t xml:space="preserve">om zich voor </w:t>
      </w:r>
      <w:r w:rsidRPr="002567F5">
        <w:rPr>
          <w:rFonts w:cstheme="minorHAnsi"/>
          <w:sz w:val="13"/>
          <w:szCs w:val="13"/>
        </w:rPr>
        <w:t xml:space="preserve">de </w:t>
      </w:r>
      <w:r>
        <w:rPr>
          <w:rFonts w:cstheme="minorHAnsi"/>
          <w:sz w:val="13"/>
          <w:szCs w:val="13"/>
        </w:rPr>
        <w:t xml:space="preserve">berekening van de </w:t>
      </w:r>
      <w:r w:rsidRPr="002567F5">
        <w:rPr>
          <w:rFonts w:cstheme="minorHAnsi"/>
          <w:sz w:val="13"/>
          <w:szCs w:val="13"/>
        </w:rPr>
        <w:t>gemeentelijke opheffingsnorm in twee delen te splitsen.</w:t>
      </w:r>
    </w:p>
  </w:footnote>
  <w:footnote w:id="12">
    <w:p w14:paraId="71839B9B" w14:textId="2BDDC436" w:rsidR="00605BD4" w:rsidRDefault="00605BD4" w:rsidP="00605BD4">
      <w:pPr>
        <w:pStyle w:val="Voetnoottekst"/>
        <w:spacing w:line="240" w:lineRule="auto"/>
      </w:pPr>
      <w:r>
        <w:rPr>
          <w:rStyle w:val="Voetnootmarkering"/>
        </w:rPr>
        <w:footnoteRef/>
      </w:r>
      <w:r>
        <w:t xml:space="preserve"> </w:t>
      </w:r>
      <w:r w:rsidRPr="0099798B">
        <w:t>Kamerstukken II 2023</w:t>
      </w:r>
      <w:r w:rsidR="00D25B6F">
        <w:t>-20</w:t>
      </w:r>
      <w:r w:rsidRPr="0099798B">
        <w:t>24, 36410-VIII, nr.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C063E" w14:paraId="6DCAC18D" w14:textId="77777777" w:rsidTr="006D2D53">
      <w:trPr>
        <w:trHeight w:hRule="exact" w:val="400"/>
      </w:trPr>
      <w:tc>
        <w:tcPr>
          <w:tcW w:w="7518" w:type="dxa"/>
          <w:shd w:val="clear" w:color="auto" w:fill="auto"/>
        </w:tcPr>
        <w:p w14:paraId="0322EC2A" w14:textId="148D3422" w:rsidR="00527BD4" w:rsidRPr="00275984" w:rsidRDefault="00527BD4" w:rsidP="00BF4427">
          <w:pPr>
            <w:pStyle w:val="Huisstijl-Rubricering"/>
          </w:pPr>
        </w:p>
      </w:tc>
    </w:tr>
  </w:tbl>
  <w:p w14:paraId="1670243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C063E" w14:paraId="458CBC05" w14:textId="77777777" w:rsidTr="003B528D">
      <w:tc>
        <w:tcPr>
          <w:tcW w:w="2160" w:type="dxa"/>
          <w:shd w:val="clear" w:color="auto" w:fill="auto"/>
        </w:tcPr>
        <w:p w14:paraId="6729B189" w14:textId="77777777" w:rsidR="002F71BB" w:rsidRPr="000407BB" w:rsidRDefault="008C16A8" w:rsidP="005D283A">
          <w:pPr>
            <w:pStyle w:val="Colofonkop"/>
            <w:framePr w:hSpace="0" w:wrap="auto" w:vAnchor="margin" w:hAnchor="text" w:xAlign="left" w:yAlign="inline"/>
          </w:pPr>
          <w:r>
            <w:t>Onze referentie</w:t>
          </w:r>
        </w:p>
      </w:tc>
    </w:tr>
    <w:tr w:rsidR="00DC063E" w14:paraId="3BD2DBCA" w14:textId="77777777" w:rsidTr="002F71BB">
      <w:trPr>
        <w:trHeight w:val="259"/>
      </w:trPr>
      <w:tc>
        <w:tcPr>
          <w:tcW w:w="2160" w:type="dxa"/>
          <w:shd w:val="clear" w:color="auto" w:fill="auto"/>
        </w:tcPr>
        <w:p w14:paraId="4315F132" w14:textId="3619FCAD" w:rsidR="00E35CF4" w:rsidRPr="005D283A" w:rsidRDefault="007D6E12" w:rsidP="0049501A">
          <w:pPr>
            <w:spacing w:line="180" w:lineRule="exact"/>
            <w:rPr>
              <w:sz w:val="13"/>
              <w:szCs w:val="13"/>
            </w:rPr>
          </w:pPr>
          <w:r>
            <w:rPr>
              <w:sz w:val="13"/>
              <w:szCs w:val="13"/>
            </w:rPr>
            <w:t>49361715</w:t>
          </w:r>
        </w:p>
      </w:tc>
    </w:tr>
  </w:tbl>
  <w:p w14:paraId="234698F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C063E" w14:paraId="3891EC9B" w14:textId="77777777" w:rsidTr="001377D4">
      <w:trPr>
        <w:trHeight w:val="2636"/>
      </w:trPr>
      <w:tc>
        <w:tcPr>
          <w:tcW w:w="737" w:type="dxa"/>
          <w:shd w:val="clear" w:color="auto" w:fill="auto"/>
        </w:tcPr>
        <w:p w14:paraId="627E395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F6B1BDF" w14:textId="77777777" w:rsidR="00704845" w:rsidRDefault="008C16A8" w:rsidP="0047126E">
          <w:pPr>
            <w:framePr w:w="3873" w:h="2625" w:hRule="exact" w:wrap="around" w:vAnchor="page" w:hAnchor="page" w:x="6323" w:y="1"/>
          </w:pPr>
          <w:r>
            <w:rPr>
              <w:noProof/>
              <w:lang w:val="en-US" w:eastAsia="en-US"/>
            </w:rPr>
            <w:drawing>
              <wp:inline distT="0" distB="0" distL="0" distR="0" wp14:anchorId="28A5B45F" wp14:editId="7805592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B18FC3F" w14:textId="77777777" w:rsidR="00483ECA" w:rsidRDefault="00483ECA" w:rsidP="00D037A9"/>
      </w:tc>
    </w:tr>
  </w:tbl>
  <w:p w14:paraId="512EC98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C063E" w14:paraId="4567A255" w14:textId="77777777" w:rsidTr="0008539E">
      <w:trPr>
        <w:trHeight w:hRule="exact" w:val="572"/>
      </w:trPr>
      <w:tc>
        <w:tcPr>
          <w:tcW w:w="7520" w:type="dxa"/>
          <w:shd w:val="clear" w:color="auto" w:fill="auto"/>
        </w:tcPr>
        <w:p w14:paraId="0AF71EDC" w14:textId="77777777" w:rsidR="00527BD4" w:rsidRPr="00963440" w:rsidRDefault="008C16A8" w:rsidP="00210BA3">
          <w:pPr>
            <w:pStyle w:val="Huisstijl-Adres"/>
            <w:spacing w:after="0"/>
          </w:pPr>
          <w:r w:rsidRPr="009E3B07">
            <w:t>&gt;Retouradres </w:t>
          </w:r>
          <w:r>
            <w:t>Postbus 16375 2500 BJ Den Haag</w:t>
          </w:r>
          <w:r w:rsidRPr="009E3B07">
            <w:t xml:space="preserve"> </w:t>
          </w:r>
        </w:p>
      </w:tc>
    </w:tr>
    <w:tr w:rsidR="00DC063E" w14:paraId="1DC17F41" w14:textId="77777777" w:rsidTr="00E776C6">
      <w:trPr>
        <w:cantSplit/>
        <w:trHeight w:hRule="exact" w:val="238"/>
      </w:trPr>
      <w:tc>
        <w:tcPr>
          <w:tcW w:w="7520" w:type="dxa"/>
          <w:shd w:val="clear" w:color="auto" w:fill="auto"/>
        </w:tcPr>
        <w:p w14:paraId="33CB6A80" w14:textId="77777777" w:rsidR="00093ABC" w:rsidRPr="00963440" w:rsidRDefault="00093ABC" w:rsidP="00963440"/>
      </w:tc>
    </w:tr>
    <w:tr w:rsidR="00DC063E" w14:paraId="3F202E5D" w14:textId="77777777" w:rsidTr="00E776C6">
      <w:trPr>
        <w:cantSplit/>
        <w:trHeight w:hRule="exact" w:val="1520"/>
      </w:trPr>
      <w:tc>
        <w:tcPr>
          <w:tcW w:w="7520" w:type="dxa"/>
          <w:shd w:val="clear" w:color="auto" w:fill="auto"/>
        </w:tcPr>
        <w:p w14:paraId="233B906B" w14:textId="77777777" w:rsidR="00A604D3" w:rsidRPr="00963440" w:rsidRDefault="00A604D3" w:rsidP="00963440"/>
      </w:tc>
    </w:tr>
    <w:tr w:rsidR="00DC063E" w14:paraId="1362BE1E" w14:textId="77777777" w:rsidTr="00E776C6">
      <w:trPr>
        <w:trHeight w:hRule="exact" w:val="1077"/>
      </w:trPr>
      <w:tc>
        <w:tcPr>
          <w:tcW w:w="7520" w:type="dxa"/>
          <w:shd w:val="clear" w:color="auto" w:fill="auto"/>
        </w:tcPr>
        <w:p w14:paraId="509F894A" w14:textId="77777777" w:rsidR="00892BA5" w:rsidRPr="00035E67" w:rsidRDefault="00892BA5" w:rsidP="00892BA5">
          <w:pPr>
            <w:tabs>
              <w:tab w:val="left" w:pos="740"/>
            </w:tabs>
            <w:autoSpaceDE w:val="0"/>
            <w:autoSpaceDN w:val="0"/>
            <w:adjustRightInd w:val="0"/>
            <w:rPr>
              <w:rFonts w:cs="Verdana"/>
              <w:szCs w:val="18"/>
            </w:rPr>
          </w:pPr>
        </w:p>
      </w:tc>
    </w:tr>
  </w:tbl>
  <w:p w14:paraId="4E243D65" w14:textId="77777777" w:rsidR="006F273B" w:rsidRDefault="006F273B" w:rsidP="00BC4AE3">
    <w:pPr>
      <w:pStyle w:val="Koptekst"/>
    </w:pPr>
  </w:p>
  <w:p w14:paraId="5F5423E1" w14:textId="77777777" w:rsidR="00153BD0" w:rsidRDefault="00153BD0" w:rsidP="00BC4AE3">
    <w:pPr>
      <w:pStyle w:val="Koptekst"/>
    </w:pPr>
  </w:p>
  <w:p w14:paraId="39F166ED" w14:textId="77777777" w:rsidR="0044605E" w:rsidRDefault="0044605E" w:rsidP="00BC4AE3">
    <w:pPr>
      <w:pStyle w:val="Koptekst"/>
    </w:pPr>
  </w:p>
  <w:p w14:paraId="7D06530F" w14:textId="77777777" w:rsidR="0044605E" w:rsidRDefault="0044605E" w:rsidP="00BC4AE3">
    <w:pPr>
      <w:pStyle w:val="Koptekst"/>
    </w:pPr>
  </w:p>
  <w:p w14:paraId="76AD52C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C2DEF"/>
    <w:multiLevelType w:val="hybridMultilevel"/>
    <w:tmpl w:val="39E0BFA4"/>
    <w:lvl w:ilvl="0" w:tplc="F5E85708">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08E470FA">
      <w:start w:val="1"/>
      <w:numFmt w:val="bullet"/>
      <w:pStyle w:val="Lijstopsomteken"/>
      <w:lvlText w:val="•"/>
      <w:lvlJc w:val="left"/>
      <w:pPr>
        <w:tabs>
          <w:tab w:val="num" w:pos="227"/>
        </w:tabs>
        <w:ind w:left="227" w:hanging="227"/>
      </w:pPr>
      <w:rPr>
        <w:rFonts w:ascii="Verdana" w:hAnsi="Verdana" w:hint="default"/>
        <w:sz w:val="18"/>
        <w:szCs w:val="18"/>
      </w:rPr>
    </w:lvl>
    <w:lvl w:ilvl="1" w:tplc="C88E84C8" w:tentative="1">
      <w:start w:val="1"/>
      <w:numFmt w:val="bullet"/>
      <w:lvlText w:val="o"/>
      <w:lvlJc w:val="left"/>
      <w:pPr>
        <w:tabs>
          <w:tab w:val="num" w:pos="1440"/>
        </w:tabs>
        <w:ind w:left="1440" w:hanging="360"/>
      </w:pPr>
      <w:rPr>
        <w:rFonts w:ascii="Courier New" w:hAnsi="Courier New" w:cs="Courier New" w:hint="default"/>
      </w:rPr>
    </w:lvl>
    <w:lvl w:ilvl="2" w:tplc="4DCE60C0" w:tentative="1">
      <w:start w:val="1"/>
      <w:numFmt w:val="bullet"/>
      <w:lvlText w:val=""/>
      <w:lvlJc w:val="left"/>
      <w:pPr>
        <w:tabs>
          <w:tab w:val="num" w:pos="2160"/>
        </w:tabs>
        <w:ind w:left="2160" w:hanging="360"/>
      </w:pPr>
      <w:rPr>
        <w:rFonts w:ascii="Wingdings" w:hAnsi="Wingdings" w:hint="default"/>
      </w:rPr>
    </w:lvl>
    <w:lvl w:ilvl="3" w:tplc="F9D28DE4" w:tentative="1">
      <w:start w:val="1"/>
      <w:numFmt w:val="bullet"/>
      <w:lvlText w:val=""/>
      <w:lvlJc w:val="left"/>
      <w:pPr>
        <w:tabs>
          <w:tab w:val="num" w:pos="2880"/>
        </w:tabs>
        <w:ind w:left="2880" w:hanging="360"/>
      </w:pPr>
      <w:rPr>
        <w:rFonts w:ascii="Symbol" w:hAnsi="Symbol" w:hint="default"/>
      </w:rPr>
    </w:lvl>
    <w:lvl w:ilvl="4" w:tplc="E0D00E6A" w:tentative="1">
      <w:start w:val="1"/>
      <w:numFmt w:val="bullet"/>
      <w:lvlText w:val="o"/>
      <w:lvlJc w:val="left"/>
      <w:pPr>
        <w:tabs>
          <w:tab w:val="num" w:pos="3600"/>
        </w:tabs>
        <w:ind w:left="3600" w:hanging="360"/>
      </w:pPr>
      <w:rPr>
        <w:rFonts w:ascii="Courier New" w:hAnsi="Courier New" w:cs="Courier New" w:hint="default"/>
      </w:rPr>
    </w:lvl>
    <w:lvl w:ilvl="5" w:tplc="3C7A96F8" w:tentative="1">
      <w:start w:val="1"/>
      <w:numFmt w:val="bullet"/>
      <w:lvlText w:val=""/>
      <w:lvlJc w:val="left"/>
      <w:pPr>
        <w:tabs>
          <w:tab w:val="num" w:pos="4320"/>
        </w:tabs>
        <w:ind w:left="4320" w:hanging="360"/>
      </w:pPr>
      <w:rPr>
        <w:rFonts w:ascii="Wingdings" w:hAnsi="Wingdings" w:hint="default"/>
      </w:rPr>
    </w:lvl>
    <w:lvl w:ilvl="6" w:tplc="3E06DE1E" w:tentative="1">
      <w:start w:val="1"/>
      <w:numFmt w:val="bullet"/>
      <w:lvlText w:val=""/>
      <w:lvlJc w:val="left"/>
      <w:pPr>
        <w:tabs>
          <w:tab w:val="num" w:pos="5040"/>
        </w:tabs>
        <w:ind w:left="5040" w:hanging="360"/>
      </w:pPr>
      <w:rPr>
        <w:rFonts w:ascii="Symbol" w:hAnsi="Symbol" w:hint="default"/>
      </w:rPr>
    </w:lvl>
    <w:lvl w:ilvl="7" w:tplc="A4828D24" w:tentative="1">
      <w:start w:val="1"/>
      <w:numFmt w:val="bullet"/>
      <w:lvlText w:val="o"/>
      <w:lvlJc w:val="left"/>
      <w:pPr>
        <w:tabs>
          <w:tab w:val="num" w:pos="5760"/>
        </w:tabs>
        <w:ind w:left="5760" w:hanging="360"/>
      </w:pPr>
      <w:rPr>
        <w:rFonts w:ascii="Courier New" w:hAnsi="Courier New" w:cs="Courier New" w:hint="default"/>
      </w:rPr>
    </w:lvl>
    <w:lvl w:ilvl="8" w:tplc="02CEDF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07CA56A">
      <w:start w:val="1"/>
      <w:numFmt w:val="bullet"/>
      <w:pStyle w:val="Lijstopsomteken2"/>
      <w:lvlText w:val="–"/>
      <w:lvlJc w:val="left"/>
      <w:pPr>
        <w:tabs>
          <w:tab w:val="num" w:pos="227"/>
        </w:tabs>
        <w:ind w:left="227" w:firstLine="0"/>
      </w:pPr>
      <w:rPr>
        <w:rFonts w:ascii="Verdana" w:hAnsi="Verdana" w:hint="default"/>
      </w:rPr>
    </w:lvl>
    <w:lvl w:ilvl="1" w:tplc="7674DCE0" w:tentative="1">
      <w:start w:val="1"/>
      <w:numFmt w:val="bullet"/>
      <w:lvlText w:val="o"/>
      <w:lvlJc w:val="left"/>
      <w:pPr>
        <w:tabs>
          <w:tab w:val="num" w:pos="1440"/>
        </w:tabs>
        <w:ind w:left="1440" w:hanging="360"/>
      </w:pPr>
      <w:rPr>
        <w:rFonts w:ascii="Courier New" w:hAnsi="Courier New" w:cs="Courier New" w:hint="default"/>
      </w:rPr>
    </w:lvl>
    <w:lvl w:ilvl="2" w:tplc="126618A8" w:tentative="1">
      <w:start w:val="1"/>
      <w:numFmt w:val="bullet"/>
      <w:lvlText w:val=""/>
      <w:lvlJc w:val="left"/>
      <w:pPr>
        <w:tabs>
          <w:tab w:val="num" w:pos="2160"/>
        </w:tabs>
        <w:ind w:left="2160" w:hanging="360"/>
      </w:pPr>
      <w:rPr>
        <w:rFonts w:ascii="Wingdings" w:hAnsi="Wingdings" w:hint="default"/>
      </w:rPr>
    </w:lvl>
    <w:lvl w:ilvl="3" w:tplc="4EA21298" w:tentative="1">
      <w:start w:val="1"/>
      <w:numFmt w:val="bullet"/>
      <w:lvlText w:val=""/>
      <w:lvlJc w:val="left"/>
      <w:pPr>
        <w:tabs>
          <w:tab w:val="num" w:pos="2880"/>
        </w:tabs>
        <w:ind w:left="2880" w:hanging="360"/>
      </w:pPr>
      <w:rPr>
        <w:rFonts w:ascii="Symbol" w:hAnsi="Symbol" w:hint="default"/>
      </w:rPr>
    </w:lvl>
    <w:lvl w:ilvl="4" w:tplc="C450A338" w:tentative="1">
      <w:start w:val="1"/>
      <w:numFmt w:val="bullet"/>
      <w:lvlText w:val="o"/>
      <w:lvlJc w:val="left"/>
      <w:pPr>
        <w:tabs>
          <w:tab w:val="num" w:pos="3600"/>
        </w:tabs>
        <w:ind w:left="3600" w:hanging="360"/>
      </w:pPr>
      <w:rPr>
        <w:rFonts w:ascii="Courier New" w:hAnsi="Courier New" w:cs="Courier New" w:hint="default"/>
      </w:rPr>
    </w:lvl>
    <w:lvl w:ilvl="5" w:tplc="47B2D256" w:tentative="1">
      <w:start w:val="1"/>
      <w:numFmt w:val="bullet"/>
      <w:lvlText w:val=""/>
      <w:lvlJc w:val="left"/>
      <w:pPr>
        <w:tabs>
          <w:tab w:val="num" w:pos="4320"/>
        </w:tabs>
        <w:ind w:left="4320" w:hanging="360"/>
      </w:pPr>
      <w:rPr>
        <w:rFonts w:ascii="Wingdings" w:hAnsi="Wingdings" w:hint="default"/>
      </w:rPr>
    </w:lvl>
    <w:lvl w:ilvl="6" w:tplc="B00EB27E" w:tentative="1">
      <w:start w:val="1"/>
      <w:numFmt w:val="bullet"/>
      <w:lvlText w:val=""/>
      <w:lvlJc w:val="left"/>
      <w:pPr>
        <w:tabs>
          <w:tab w:val="num" w:pos="5040"/>
        </w:tabs>
        <w:ind w:left="5040" w:hanging="360"/>
      </w:pPr>
      <w:rPr>
        <w:rFonts w:ascii="Symbol" w:hAnsi="Symbol" w:hint="default"/>
      </w:rPr>
    </w:lvl>
    <w:lvl w:ilvl="7" w:tplc="15F48E9A" w:tentative="1">
      <w:start w:val="1"/>
      <w:numFmt w:val="bullet"/>
      <w:lvlText w:val="o"/>
      <w:lvlJc w:val="left"/>
      <w:pPr>
        <w:tabs>
          <w:tab w:val="num" w:pos="5760"/>
        </w:tabs>
        <w:ind w:left="5760" w:hanging="360"/>
      </w:pPr>
      <w:rPr>
        <w:rFonts w:ascii="Courier New" w:hAnsi="Courier New" w:cs="Courier New" w:hint="default"/>
      </w:rPr>
    </w:lvl>
    <w:lvl w:ilvl="8" w:tplc="291683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14A0D"/>
    <w:multiLevelType w:val="hybridMultilevel"/>
    <w:tmpl w:val="9BA4813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67580306">
    <w:abstractNumId w:val="11"/>
  </w:num>
  <w:num w:numId="2" w16cid:durableId="1799646234">
    <w:abstractNumId w:val="7"/>
  </w:num>
  <w:num w:numId="3" w16cid:durableId="715785670">
    <w:abstractNumId w:val="6"/>
  </w:num>
  <w:num w:numId="4" w16cid:durableId="1184635079">
    <w:abstractNumId w:val="5"/>
  </w:num>
  <w:num w:numId="5" w16cid:durableId="913661713">
    <w:abstractNumId w:val="4"/>
  </w:num>
  <w:num w:numId="6" w16cid:durableId="1073816588">
    <w:abstractNumId w:val="8"/>
  </w:num>
  <w:num w:numId="7" w16cid:durableId="1477718566">
    <w:abstractNumId w:val="3"/>
  </w:num>
  <w:num w:numId="8" w16cid:durableId="1162156286">
    <w:abstractNumId w:val="2"/>
  </w:num>
  <w:num w:numId="9" w16cid:durableId="259535473">
    <w:abstractNumId w:val="1"/>
  </w:num>
  <w:num w:numId="10" w16cid:durableId="892042076">
    <w:abstractNumId w:val="0"/>
  </w:num>
  <w:num w:numId="11" w16cid:durableId="558445633">
    <w:abstractNumId w:val="9"/>
  </w:num>
  <w:num w:numId="12" w16cid:durableId="859705842">
    <w:abstractNumId w:val="12"/>
  </w:num>
  <w:num w:numId="13" w16cid:durableId="1292784197">
    <w:abstractNumId w:val="14"/>
  </w:num>
  <w:num w:numId="14" w16cid:durableId="545726861">
    <w:abstractNumId w:val="13"/>
  </w:num>
  <w:num w:numId="15" w16cid:durableId="1205213916">
    <w:abstractNumId w:val="15"/>
  </w:num>
  <w:num w:numId="16" w16cid:durableId="10099144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152E"/>
    <w:rsid w:val="00013862"/>
    <w:rsid w:val="00014599"/>
    <w:rsid w:val="00016012"/>
    <w:rsid w:val="000163C5"/>
    <w:rsid w:val="00020189"/>
    <w:rsid w:val="00020EE4"/>
    <w:rsid w:val="00020FCB"/>
    <w:rsid w:val="000217E8"/>
    <w:rsid w:val="00022EF9"/>
    <w:rsid w:val="00023E9A"/>
    <w:rsid w:val="00025A42"/>
    <w:rsid w:val="00032A5C"/>
    <w:rsid w:val="00033CDD"/>
    <w:rsid w:val="00034A84"/>
    <w:rsid w:val="00034D28"/>
    <w:rsid w:val="00035E67"/>
    <w:rsid w:val="000366F3"/>
    <w:rsid w:val="000407BB"/>
    <w:rsid w:val="00045EE5"/>
    <w:rsid w:val="000524D5"/>
    <w:rsid w:val="000531D7"/>
    <w:rsid w:val="0005402B"/>
    <w:rsid w:val="0005404B"/>
    <w:rsid w:val="0005447D"/>
    <w:rsid w:val="000546DE"/>
    <w:rsid w:val="00057824"/>
    <w:rsid w:val="0006024D"/>
    <w:rsid w:val="00062055"/>
    <w:rsid w:val="00065462"/>
    <w:rsid w:val="00071F28"/>
    <w:rsid w:val="0007231D"/>
    <w:rsid w:val="00073C99"/>
    <w:rsid w:val="00074079"/>
    <w:rsid w:val="000765B6"/>
    <w:rsid w:val="00081836"/>
    <w:rsid w:val="0008289C"/>
    <w:rsid w:val="00082DA8"/>
    <w:rsid w:val="00082E9E"/>
    <w:rsid w:val="0008539E"/>
    <w:rsid w:val="00092799"/>
    <w:rsid w:val="00092A99"/>
    <w:rsid w:val="00092C5F"/>
    <w:rsid w:val="000930AF"/>
    <w:rsid w:val="00093ABC"/>
    <w:rsid w:val="00096680"/>
    <w:rsid w:val="000A0F36"/>
    <w:rsid w:val="000A171D"/>
    <w:rsid w:val="000A174A"/>
    <w:rsid w:val="000A3E0A"/>
    <w:rsid w:val="000A65AC"/>
    <w:rsid w:val="000B0923"/>
    <w:rsid w:val="000B5258"/>
    <w:rsid w:val="000B7281"/>
    <w:rsid w:val="000B7FAB"/>
    <w:rsid w:val="000C1BA1"/>
    <w:rsid w:val="000C3EA9"/>
    <w:rsid w:val="000C4A32"/>
    <w:rsid w:val="000C65BB"/>
    <w:rsid w:val="000C7119"/>
    <w:rsid w:val="000D0225"/>
    <w:rsid w:val="000D030A"/>
    <w:rsid w:val="000D249E"/>
    <w:rsid w:val="000D6399"/>
    <w:rsid w:val="000E4096"/>
    <w:rsid w:val="000E5886"/>
    <w:rsid w:val="000E629B"/>
    <w:rsid w:val="000E6621"/>
    <w:rsid w:val="000E7895"/>
    <w:rsid w:val="000F161D"/>
    <w:rsid w:val="000F1B4E"/>
    <w:rsid w:val="000F1FFF"/>
    <w:rsid w:val="000F33AE"/>
    <w:rsid w:val="00100203"/>
    <w:rsid w:val="00102953"/>
    <w:rsid w:val="00104B4D"/>
    <w:rsid w:val="00105677"/>
    <w:rsid w:val="00113BC6"/>
    <w:rsid w:val="0011438C"/>
    <w:rsid w:val="001177B4"/>
    <w:rsid w:val="00121E63"/>
    <w:rsid w:val="00122CF9"/>
    <w:rsid w:val="00123704"/>
    <w:rsid w:val="001270C7"/>
    <w:rsid w:val="00132540"/>
    <w:rsid w:val="001377D4"/>
    <w:rsid w:val="00142E41"/>
    <w:rsid w:val="00143184"/>
    <w:rsid w:val="001454C9"/>
    <w:rsid w:val="00145E44"/>
    <w:rsid w:val="0014786A"/>
    <w:rsid w:val="001516A4"/>
    <w:rsid w:val="00151B90"/>
    <w:rsid w:val="00151E5F"/>
    <w:rsid w:val="0015351F"/>
    <w:rsid w:val="00153BD0"/>
    <w:rsid w:val="001569AB"/>
    <w:rsid w:val="0016006E"/>
    <w:rsid w:val="00164D63"/>
    <w:rsid w:val="0016725C"/>
    <w:rsid w:val="00167DE5"/>
    <w:rsid w:val="0017008F"/>
    <w:rsid w:val="001701CB"/>
    <w:rsid w:val="001715E4"/>
    <w:rsid w:val="001726F3"/>
    <w:rsid w:val="00173C51"/>
    <w:rsid w:val="001740B9"/>
    <w:rsid w:val="0017467B"/>
    <w:rsid w:val="00174CC2"/>
    <w:rsid w:val="00176CC6"/>
    <w:rsid w:val="00177B41"/>
    <w:rsid w:val="001814AD"/>
    <w:rsid w:val="0018193C"/>
    <w:rsid w:val="00181BE4"/>
    <w:rsid w:val="0018496F"/>
    <w:rsid w:val="00184B30"/>
    <w:rsid w:val="00185576"/>
    <w:rsid w:val="0018582B"/>
    <w:rsid w:val="00185951"/>
    <w:rsid w:val="00191792"/>
    <w:rsid w:val="00194A00"/>
    <w:rsid w:val="001955A3"/>
    <w:rsid w:val="00196167"/>
    <w:rsid w:val="00196B8B"/>
    <w:rsid w:val="001A0BFA"/>
    <w:rsid w:val="001A1608"/>
    <w:rsid w:val="001A2BEA"/>
    <w:rsid w:val="001A325F"/>
    <w:rsid w:val="001A3CC9"/>
    <w:rsid w:val="001A6D93"/>
    <w:rsid w:val="001B2A77"/>
    <w:rsid w:val="001B2BBA"/>
    <w:rsid w:val="001B35FA"/>
    <w:rsid w:val="001B3A39"/>
    <w:rsid w:val="001C006F"/>
    <w:rsid w:val="001C2C36"/>
    <w:rsid w:val="001C32EC"/>
    <w:rsid w:val="001C38BD"/>
    <w:rsid w:val="001C4D5A"/>
    <w:rsid w:val="001E0256"/>
    <w:rsid w:val="001E34C6"/>
    <w:rsid w:val="001E3CA4"/>
    <w:rsid w:val="001E5581"/>
    <w:rsid w:val="001F3C70"/>
    <w:rsid w:val="00200D88"/>
    <w:rsid w:val="00201C09"/>
    <w:rsid w:val="00201F68"/>
    <w:rsid w:val="00210BA3"/>
    <w:rsid w:val="00212793"/>
    <w:rsid w:val="00212F2A"/>
    <w:rsid w:val="00214F2B"/>
    <w:rsid w:val="00215356"/>
    <w:rsid w:val="00215964"/>
    <w:rsid w:val="00215D8B"/>
    <w:rsid w:val="00217880"/>
    <w:rsid w:val="00222D13"/>
    <w:rsid w:val="00222D66"/>
    <w:rsid w:val="0022441A"/>
    <w:rsid w:val="00224A8A"/>
    <w:rsid w:val="002309A8"/>
    <w:rsid w:val="00236CFE"/>
    <w:rsid w:val="00240BE1"/>
    <w:rsid w:val="002428E3"/>
    <w:rsid w:val="0024430A"/>
    <w:rsid w:val="00245FF7"/>
    <w:rsid w:val="002511E1"/>
    <w:rsid w:val="00252FCA"/>
    <w:rsid w:val="00253B65"/>
    <w:rsid w:val="002567F5"/>
    <w:rsid w:val="0025736B"/>
    <w:rsid w:val="0026060B"/>
    <w:rsid w:val="00260BAF"/>
    <w:rsid w:val="002610A6"/>
    <w:rsid w:val="00263EF0"/>
    <w:rsid w:val="00263FD6"/>
    <w:rsid w:val="002650F7"/>
    <w:rsid w:val="0026686B"/>
    <w:rsid w:val="00273F3B"/>
    <w:rsid w:val="00274DB7"/>
    <w:rsid w:val="002753EF"/>
    <w:rsid w:val="00275984"/>
    <w:rsid w:val="00275C5C"/>
    <w:rsid w:val="00276199"/>
    <w:rsid w:val="002768F3"/>
    <w:rsid w:val="00276DA4"/>
    <w:rsid w:val="00280F74"/>
    <w:rsid w:val="002845C2"/>
    <w:rsid w:val="002863C5"/>
    <w:rsid w:val="00286508"/>
    <w:rsid w:val="00286998"/>
    <w:rsid w:val="00291AB7"/>
    <w:rsid w:val="0029231A"/>
    <w:rsid w:val="0029422B"/>
    <w:rsid w:val="00294DCB"/>
    <w:rsid w:val="002A06CE"/>
    <w:rsid w:val="002A37B5"/>
    <w:rsid w:val="002A6722"/>
    <w:rsid w:val="002B153C"/>
    <w:rsid w:val="002B52FC"/>
    <w:rsid w:val="002B6DE5"/>
    <w:rsid w:val="002C26D0"/>
    <w:rsid w:val="002C2830"/>
    <w:rsid w:val="002C3CE0"/>
    <w:rsid w:val="002C40AF"/>
    <w:rsid w:val="002C78F7"/>
    <w:rsid w:val="002D001A"/>
    <w:rsid w:val="002D28E2"/>
    <w:rsid w:val="002D317B"/>
    <w:rsid w:val="002D3587"/>
    <w:rsid w:val="002D3D5B"/>
    <w:rsid w:val="002D3F4E"/>
    <w:rsid w:val="002D502D"/>
    <w:rsid w:val="002D5798"/>
    <w:rsid w:val="002D6C72"/>
    <w:rsid w:val="002D7EF1"/>
    <w:rsid w:val="002E0801"/>
    <w:rsid w:val="002E0F69"/>
    <w:rsid w:val="002E1572"/>
    <w:rsid w:val="002E2142"/>
    <w:rsid w:val="002E2DA3"/>
    <w:rsid w:val="002E3771"/>
    <w:rsid w:val="002E4CF2"/>
    <w:rsid w:val="002E6FC0"/>
    <w:rsid w:val="002F258D"/>
    <w:rsid w:val="002F3F37"/>
    <w:rsid w:val="002F493B"/>
    <w:rsid w:val="002F4ED5"/>
    <w:rsid w:val="002F5147"/>
    <w:rsid w:val="002F5A0B"/>
    <w:rsid w:val="002F71BB"/>
    <w:rsid w:val="002F7ABD"/>
    <w:rsid w:val="002F7E77"/>
    <w:rsid w:val="00303239"/>
    <w:rsid w:val="00307A7B"/>
    <w:rsid w:val="00307B3C"/>
    <w:rsid w:val="00310EF2"/>
    <w:rsid w:val="003115A6"/>
    <w:rsid w:val="00312597"/>
    <w:rsid w:val="00315DD1"/>
    <w:rsid w:val="00321BD2"/>
    <w:rsid w:val="00322836"/>
    <w:rsid w:val="00327658"/>
    <w:rsid w:val="003311BE"/>
    <w:rsid w:val="00334154"/>
    <w:rsid w:val="003341D0"/>
    <w:rsid w:val="003367B4"/>
    <w:rsid w:val="003372C4"/>
    <w:rsid w:val="00341FA0"/>
    <w:rsid w:val="00342374"/>
    <w:rsid w:val="00344F3D"/>
    <w:rsid w:val="00345299"/>
    <w:rsid w:val="00351582"/>
    <w:rsid w:val="00351A8D"/>
    <w:rsid w:val="003526BB"/>
    <w:rsid w:val="00352931"/>
    <w:rsid w:val="00352BCF"/>
    <w:rsid w:val="00353932"/>
    <w:rsid w:val="0035464B"/>
    <w:rsid w:val="003547C0"/>
    <w:rsid w:val="00356D2B"/>
    <w:rsid w:val="003570B0"/>
    <w:rsid w:val="00361A56"/>
    <w:rsid w:val="0036252A"/>
    <w:rsid w:val="00364D9D"/>
    <w:rsid w:val="00371048"/>
    <w:rsid w:val="0037396C"/>
    <w:rsid w:val="003740FA"/>
    <w:rsid w:val="0037421D"/>
    <w:rsid w:val="00374412"/>
    <w:rsid w:val="00376093"/>
    <w:rsid w:val="0037715E"/>
    <w:rsid w:val="00383275"/>
    <w:rsid w:val="00383DA1"/>
    <w:rsid w:val="00385C52"/>
    <w:rsid w:val="00385F30"/>
    <w:rsid w:val="00387600"/>
    <w:rsid w:val="003905A6"/>
    <w:rsid w:val="00393696"/>
    <w:rsid w:val="00393963"/>
    <w:rsid w:val="00393C66"/>
    <w:rsid w:val="00395575"/>
    <w:rsid w:val="00395672"/>
    <w:rsid w:val="003960ED"/>
    <w:rsid w:val="003A06C8"/>
    <w:rsid w:val="003A0D7C"/>
    <w:rsid w:val="003A7160"/>
    <w:rsid w:val="003B0155"/>
    <w:rsid w:val="003B09DB"/>
    <w:rsid w:val="003B1B43"/>
    <w:rsid w:val="003B4551"/>
    <w:rsid w:val="003B528D"/>
    <w:rsid w:val="003B7EE7"/>
    <w:rsid w:val="003C0785"/>
    <w:rsid w:val="003C2CCB"/>
    <w:rsid w:val="003C3068"/>
    <w:rsid w:val="003C4A1C"/>
    <w:rsid w:val="003C5BCB"/>
    <w:rsid w:val="003C6112"/>
    <w:rsid w:val="003D39EC"/>
    <w:rsid w:val="003D40EA"/>
    <w:rsid w:val="003E1CA9"/>
    <w:rsid w:val="003E1FDB"/>
    <w:rsid w:val="003E3DD5"/>
    <w:rsid w:val="003E59F3"/>
    <w:rsid w:val="003E7438"/>
    <w:rsid w:val="003E7B81"/>
    <w:rsid w:val="003F07C6"/>
    <w:rsid w:val="003F1F6B"/>
    <w:rsid w:val="003F3757"/>
    <w:rsid w:val="003F44B7"/>
    <w:rsid w:val="004008E9"/>
    <w:rsid w:val="00407991"/>
    <w:rsid w:val="0041019E"/>
    <w:rsid w:val="00413D48"/>
    <w:rsid w:val="00420E5B"/>
    <w:rsid w:val="00424A60"/>
    <w:rsid w:val="00430498"/>
    <w:rsid w:val="00434042"/>
    <w:rsid w:val="00434500"/>
    <w:rsid w:val="00435652"/>
    <w:rsid w:val="00441AC2"/>
    <w:rsid w:val="0044249B"/>
    <w:rsid w:val="004425A7"/>
    <w:rsid w:val="00444DA3"/>
    <w:rsid w:val="0044605E"/>
    <w:rsid w:val="0045023C"/>
    <w:rsid w:val="00451A5B"/>
    <w:rsid w:val="00451B29"/>
    <w:rsid w:val="00452BCD"/>
    <w:rsid w:val="00452CEA"/>
    <w:rsid w:val="00463A63"/>
    <w:rsid w:val="00463E13"/>
    <w:rsid w:val="004655C8"/>
    <w:rsid w:val="00465B52"/>
    <w:rsid w:val="0046708E"/>
    <w:rsid w:val="00467C87"/>
    <w:rsid w:val="00467D61"/>
    <w:rsid w:val="0047126E"/>
    <w:rsid w:val="004722BE"/>
    <w:rsid w:val="00472A65"/>
    <w:rsid w:val="004735A7"/>
    <w:rsid w:val="00474463"/>
    <w:rsid w:val="00474B75"/>
    <w:rsid w:val="00483ECA"/>
    <w:rsid w:val="00483F0B"/>
    <w:rsid w:val="004849A8"/>
    <w:rsid w:val="00491C1A"/>
    <w:rsid w:val="0049501A"/>
    <w:rsid w:val="00496319"/>
    <w:rsid w:val="0049657E"/>
    <w:rsid w:val="00497279"/>
    <w:rsid w:val="004A010B"/>
    <w:rsid w:val="004A0330"/>
    <w:rsid w:val="004A3186"/>
    <w:rsid w:val="004A419C"/>
    <w:rsid w:val="004A670A"/>
    <w:rsid w:val="004B0293"/>
    <w:rsid w:val="004B0332"/>
    <w:rsid w:val="004B5465"/>
    <w:rsid w:val="004B6487"/>
    <w:rsid w:val="004B70F0"/>
    <w:rsid w:val="004B7EB8"/>
    <w:rsid w:val="004C0035"/>
    <w:rsid w:val="004C0EC2"/>
    <w:rsid w:val="004C1299"/>
    <w:rsid w:val="004C1D22"/>
    <w:rsid w:val="004C361C"/>
    <w:rsid w:val="004C7E1D"/>
    <w:rsid w:val="004D065C"/>
    <w:rsid w:val="004D33FE"/>
    <w:rsid w:val="004D39A8"/>
    <w:rsid w:val="004D45DC"/>
    <w:rsid w:val="004D4703"/>
    <w:rsid w:val="004D505E"/>
    <w:rsid w:val="004D67E8"/>
    <w:rsid w:val="004D72CA"/>
    <w:rsid w:val="004E2242"/>
    <w:rsid w:val="004F0F6D"/>
    <w:rsid w:val="004F2483"/>
    <w:rsid w:val="004F30AE"/>
    <w:rsid w:val="004F34E1"/>
    <w:rsid w:val="004F42FF"/>
    <w:rsid w:val="004F44C2"/>
    <w:rsid w:val="004F539D"/>
    <w:rsid w:val="00501B89"/>
    <w:rsid w:val="0050242B"/>
    <w:rsid w:val="00505262"/>
    <w:rsid w:val="00506F8E"/>
    <w:rsid w:val="005101C3"/>
    <w:rsid w:val="005107B1"/>
    <w:rsid w:val="0051121E"/>
    <w:rsid w:val="00511BAA"/>
    <w:rsid w:val="00516022"/>
    <w:rsid w:val="00521CEE"/>
    <w:rsid w:val="005241E9"/>
    <w:rsid w:val="00527BD4"/>
    <w:rsid w:val="00527FF1"/>
    <w:rsid w:val="00533061"/>
    <w:rsid w:val="005335F9"/>
    <w:rsid w:val="00533FA1"/>
    <w:rsid w:val="00534C77"/>
    <w:rsid w:val="00535573"/>
    <w:rsid w:val="005403C8"/>
    <w:rsid w:val="00541AD9"/>
    <w:rsid w:val="005429DC"/>
    <w:rsid w:val="005442FC"/>
    <w:rsid w:val="005451FC"/>
    <w:rsid w:val="00546F29"/>
    <w:rsid w:val="00552E58"/>
    <w:rsid w:val="005565F9"/>
    <w:rsid w:val="00561318"/>
    <w:rsid w:val="005639D2"/>
    <w:rsid w:val="00565739"/>
    <w:rsid w:val="005673D7"/>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5D1A"/>
    <w:rsid w:val="005A7512"/>
    <w:rsid w:val="005B3441"/>
    <w:rsid w:val="005B463E"/>
    <w:rsid w:val="005B4FAC"/>
    <w:rsid w:val="005B5D8B"/>
    <w:rsid w:val="005B6FA6"/>
    <w:rsid w:val="005C34E1"/>
    <w:rsid w:val="005C3FE0"/>
    <w:rsid w:val="005C4C82"/>
    <w:rsid w:val="005C4EF1"/>
    <w:rsid w:val="005C740C"/>
    <w:rsid w:val="005D030A"/>
    <w:rsid w:val="005D283A"/>
    <w:rsid w:val="005D3D36"/>
    <w:rsid w:val="005D6225"/>
    <w:rsid w:val="005D625B"/>
    <w:rsid w:val="005E3322"/>
    <w:rsid w:val="005E436C"/>
    <w:rsid w:val="005E64E2"/>
    <w:rsid w:val="005F13D8"/>
    <w:rsid w:val="005F15B1"/>
    <w:rsid w:val="005F57BD"/>
    <w:rsid w:val="005F5BAD"/>
    <w:rsid w:val="005F62D3"/>
    <w:rsid w:val="005F6D11"/>
    <w:rsid w:val="005F76F9"/>
    <w:rsid w:val="005F7FD6"/>
    <w:rsid w:val="00600CB8"/>
    <w:rsid w:val="00600CF0"/>
    <w:rsid w:val="00603480"/>
    <w:rsid w:val="006048F4"/>
    <w:rsid w:val="00605BD4"/>
    <w:rsid w:val="0060660A"/>
    <w:rsid w:val="006070EA"/>
    <w:rsid w:val="00610A24"/>
    <w:rsid w:val="0061217A"/>
    <w:rsid w:val="00613B1D"/>
    <w:rsid w:val="00617311"/>
    <w:rsid w:val="00617A44"/>
    <w:rsid w:val="006202B6"/>
    <w:rsid w:val="006205C0"/>
    <w:rsid w:val="00623CB2"/>
    <w:rsid w:val="00625CD0"/>
    <w:rsid w:val="0062627D"/>
    <w:rsid w:val="00627432"/>
    <w:rsid w:val="00632A37"/>
    <w:rsid w:val="00635031"/>
    <w:rsid w:val="006351CA"/>
    <w:rsid w:val="00640980"/>
    <w:rsid w:val="0064192A"/>
    <w:rsid w:val="00642768"/>
    <w:rsid w:val="006448E4"/>
    <w:rsid w:val="00645414"/>
    <w:rsid w:val="0064727D"/>
    <w:rsid w:val="0065244E"/>
    <w:rsid w:val="006534D0"/>
    <w:rsid w:val="00653606"/>
    <w:rsid w:val="00653CA4"/>
    <w:rsid w:val="006610E9"/>
    <w:rsid w:val="006612E5"/>
    <w:rsid w:val="00661591"/>
    <w:rsid w:val="00662A78"/>
    <w:rsid w:val="00663187"/>
    <w:rsid w:val="006640EE"/>
    <w:rsid w:val="0066632F"/>
    <w:rsid w:val="00673E6E"/>
    <w:rsid w:val="00674A89"/>
    <w:rsid w:val="00674F3D"/>
    <w:rsid w:val="00675187"/>
    <w:rsid w:val="00682E02"/>
    <w:rsid w:val="00685545"/>
    <w:rsid w:val="006864B3"/>
    <w:rsid w:val="00686AED"/>
    <w:rsid w:val="006905A1"/>
    <w:rsid w:val="00692BA9"/>
    <w:rsid w:val="00692C30"/>
    <w:rsid w:val="00692D64"/>
    <w:rsid w:val="006A10F8"/>
    <w:rsid w:val="006A2100"/>
    <w:rsid w:val="006A28A0"/>
    <w:rsid w:val="006A47B3"/>
    <w:rsid w:val="006B0BF3"/>
    <w:rsid w:val="006B1521"/>
    <w:rsid w:val="006B2A77"/>
    <w:rsid w:val="006B421D"/>
    <w:rsid w:val="006B775E"/>
    <w:rsid w:val="006B7A6E"/>
    <w:rsid w:val="006B7B87"/>
    <w:rsid w:val="006B7BC7"/>
    <w:rsid w:val="006C0013"/>
    <w:rsid w:val="006C1364"/>
    <w:rsid w:val="006C2093"/>
    <w:rsid w:val="006C2278"/>
    <w:rsid w:val="006C2535"/>
    <w:rsid w:val="006C2E88"/>
    <w:rsid w:val="006C311B"/>
    <w:rsid w:val="006C441E"/>
    <w:rsid w:val="006C4648"/>
    <w:rsid w:val="006C4B90"/>
    <w:rsid w:val="006C54E0"/>
    <w:rsid w:val="006D1016"/>
    <w:rsid w:val="006D17F2"/>
    <w:rsid w:val="006D2D53"/>
    <w:rsid w:val="006E3546"/>
    <w:rsid w:val="006E3FA9"/>
    <w:rsid w:val="006E7D82"/>
    <w:rsid w:val="006F038F"/>
    <w:rsid w:val="006F0A5F"/>
    <w:rsid w:val="006F0D32"/>
    <w:rsid w:val="006F0F93"/>
    <w:rsid w:val="006F273B"/>
    <w:rsid w:val="006F31F2"/>
    <w:rsid w:val="006F4CD9"/>
    <w:rsid w:val="00704845"/>
    <w:rsid w:val="00706AB3"/>
    <w:rsid w:val="00706E51"/>
    <w:rsid w:val="007122DD"/>
    <w:rsid w:val="00714DC5"/>
    <w:rsid w:val="00715237"/>
    <w:rsid w:val="007174F4"/>
    <w:rsid w:val="0072088B"/>
    <w:rsid w:val="00721D2E"/>
    <w:rsid w:val="007242CC"/>
    <w:rsid w:val="00724A8B"/>
    <w:rsid w:val="007254A5"/>
    <w:rsid w:val="00725748"/>
    <w:rsid w:val="00725D05"/>
    <w:rsid w:val="007260BB"/>
    <w:rsid w:val="00727AAC"/>
    <w:rsid w:val="00735D88"/>
    <w:rsid w:val="0073720D"/>
    <w:rsid w:val="00737507"/>
    <w:rsid w:val="00740712"/>
    <w:rsid w:val="00741309"/>
    <w:rsid w:val="00742AB9"/>
    <w:rsid w:val="00745AE0"/>
    <w:rsid w:val="00746B85"/>
    <w:rsid w:val="00751A6A"/>
    <w:rsid w:val="00754AD6"/>
    <w:rsid w:val="00754FBF"/>
    <w:rsid w:val="00755356"/>
    <w:rsid w:val="007615AC"/>
    <w:rsid w:val="007638A6"/>
    <w:rsid w:val="00764585"/>
    <w:rsid w:val="00766958"/>
    <w:rsid w:val="00767FEF"/>
    <w:rsid w:val="007709EF"/>
    <w:rsid w:val="0077291C"/>
    <w:rsid w:val="0077345B"/>
    <w:rsid w:val="00773E39"/>
    <w:rsid w:val="00783559"/>
    <w:rsid w:val="007846ED"/>
    <w:rsid w:val="007851C4"/>
    <w:rsid w:val="00785C3B"/>
    <w:rsid w:val="007900F9"/>
    <w:rsid w:val="00797AA5"/>
    <w:rsid w:val="007A26BD"/>
    <w:rsid w:val="007A4105"/>
    <w:rsid w:val="007A45EA"/>
    <w:rsid w:val="007A4F0E"/>
    <w:rsid w:val="007A514C"/>
    <w:rsid w:val="007B0D8E"/>
    <w:rsid w:val="007B3332"/>
    <w:rsid w:val="007B4503"/>
    <w:rsid w:val="007C03C9"/>
    <w:rsid w:val="007C16D8"/>
    <w:rsid w:val="007C406E"/>
    <w:rsid w:val="007C5183"/>
    <w:rsid w:val="007C7573"/>
    <w:rsid w:val="007D6E12"/>
    <w:rsid w:val="007D714D"/>
    <w:rsid w:val="007E14E4"/>
    <w:rsid w:val="007E2B20"/>
    <w:rsid w:val="007E5BC7"/>
    <w:rsid w:val="007F10A9"/>
    <w:rsid w:val="007F1230"/>
    <w:rsid w:val="007F4247"/>
    <w:rsid w:val="007F524C"/>
    <w:rsid w:val="007F5331"/>
    <w:rsid w:val="00800CCA"/>
    <w:rsid w:val="00801845"/>
    <w:rsid w:val="008020F2"/>
    <w:rsid w:val="00802D28"/>
    <w:rsid w:val="00806120"/>
    <w:rsid w:val="0080713D"/>
    <w:rsid w:val="00810C93"/>
    <w:rsid w:val="00812028"/>
    <w:rsid w:val="00812DD8"/>
    <w:rsid w:val="00813082"/>
    <w:rsid w:val="00813527"/>
    <w:rsid w:val="00814120"/>
    <w:rsid w:val="0081425D"/>
    <w:rsid w:val="00814D03"/>
    <w:rsid w:val="00815C7E"/>
    <w:rsid w:val="00820DDA"/>
    <w:rsid w:val="00821114"/>
    <w:rsid w:val="008211EF"/>
    <w:rsid w:val="00821565"/>
    <w:rsid w:val="00821FC1"/>
    <w:rsid w:val="008267CC"/>
    <w:rsid w:val="0083178B"/>
    <w:rsid w:val="00831B54"/>
    <w:rsid w:val="00833695"/>
    <w:rsid w:val="008336B7"/>
    <w:rsid w:val="00833A8E"/>
    <w:rsid w:val="0083613B"/>
    <w:rsid w:val="008363AA"/>
    <w:rsid w:val="008369A8"/>
    <w:rsid w:val="00836D05"/>
    <w:rsid w:val="00842111"/>
    <w:rsid w:val="0084255A"/>
    <w:rsid w:val="00842CD8"/>
    <w:rsid w:val="008431FA"/>
    <w:rsid w:val="008547BA"/>
    <w:rsid w:val="008553C7"/>
    <w:rsid w:val="00855A9B"/>
    <w:rsid w:val="00855C59"/>
    <w:rsid w:val="00857ECC"/>
    <w:rsid w:val="00857FEB"/>
    <w:rsid w:val="008601AF"/>
    <w:rsid w:val="008645BD"/>
    <w:rsid w:val="00872271"/>
    <w:rsid w:val="008731F6"/>
    <w:rsid w:val="00874982"/>
    <w:rsid w:val="008749EC"/>
    <w:rsid w:val="008762B6"/>
    <w:rsid w:val="00883137"/>
    <w:rsid w:val="008836CD"/>
    <w:rsid w:val="00891AE1"/>
    <w:rsid w:val="00892BA5"/>
    <w:rsid w:val="008950DC"/>
    <w:rsid w:val="008A08AC"/>
    <w:rsid w:val="008A1F5D"/>
    <w:rsid w:val="008A28F5"/>
    <w:rsid w:val="008B0E6F"/>
    <w:rsid w:val="008B1198"/>
    <w:rsid w:val="008B2349"/>
    <w:rsid w:val="008B3471"/>
    <w:rsid w:val="008B3929"/>
    <w:rsid w:val="008B39D8"/>
    <w:rsid w:val="008B3BAB"/>
    <w:rsid w:val="008B4125"/>
    <w:rsid w:val="008B4CB3"/>
    <w:rsid w:val="008B567B"/>
    <w:rsid w:val="008B7B24"/>
    <w:rsid w:val="008C16A8"/>
    <w:rsid w:val="008C356D"/>
    <w:rsid w:val="008D1583"/>
    <w:rsid w:val="008D63B3"/>
    <w:rsid w:val="008D7E53"/>
    <w:rsid w:val="008E0B3F"/>
    <w:rsid w:val="008E1341"/>
    <w:rsid w:val="008E3394"/>
    <w:rsid w:val="008E3932"/>
    <w:rsid w:val="008E49AD"/>
    <w:rsid w:val="008E5D28"/>
    <w:rsid w:val="008E698E"/>
    <w:rsid w:val="008E7DBA"/>
    <w:rsid w:val="008F123F"/>
    <w:rsid w:val="008F249D"/>
    <w:rsid w:val="008F2584"/>
    <w:rsid w:val="008F2D99"/>
    <w:rsid w:val="008F3246"/>
    <w:rsid w:val="008F3C1B"/>
    <w:rsid w:val="008F508C"/>
    <w:rsid w:val="00900814"/>
    <w:rsid w:val="00900A13"/>
    <w:rsid w:val="00901313"/>
    <w:rsid w:val="0090271B"/>
    <w:rsid w:val="00904DBD"/>
    <w:rsid w:val="00907FEA"/>
    <w:rsid w:val="00910642"/>
    <w:rsid w:val="00910DDF"/>
    <w:rsid w:val="00912C6A"/>
    <w:rsid w:val="0091477C"/>
    <w:rsid w:val="00914A4C"/>
    <w:rsid w:val="00917299"/>
    <w:rsid w:val="00921861"/>
    <w:rsid w:val="00924639"/>
    <w:rsid w:val="00925C7F"/>
    <w:rsid w:val="0092611E"/>
    <w:rsid w:val="00926F1F"/>
    <w:rsid w:val="00926F4B"/>
    <w:rsid w:val="00930B13"/>
    <w:rsid w:val="009311C8"/>
    <w:rsid w:val="0093199F"/>
    <w:rsid w:val="00933376"/>
    <w:rsid w:val="00933A2F"/>
    <w:rsid w:val="0094000D"/>
    <w:rsid w:val="00940206"/>
    <w:rsid w:val="00941B16"/>
    <w:rsid w:val="0094241A"/>
    <w:rsid w:val="00946703"/>
    <w:rsid w:val="009509BA"/>
    <w:rsid w:val="009528B2"/>
    <w:rsid w:val="00955A43"/>
    <w:rsid w:val="0096002F"/>
    <w:rsid w:val="009607C4"/>
    <w:rsid w:val="00962F2A"/>
    <w:rsid w:val="00963440"/>
    <w:rsid w:val="00965C1D"/>
    <w:rsid w:val="0096747F"/>
    <w:rsid w:val="009716D8"/>
    <w:rsid w:val="009718F9"/>
    <w:rsid w:val="009724E4"/>
    <w:rsid w:val="00972FB9"/>
    <w:rsid w:val="00975112"/>
    <w:rsid w:val="009803AE"/>
    <w:rsid w:val="009812EB"/>
    <w:rsid w:val="00981768"/>
    <w:rsid w:val="009838BB"/>
    <w:rsid w:val="00983E8F"/>
    <w:rsid w:val="00984F90"/>
    <w:rsid w:val="00992338"/>
    <w:rsid w:val="009928FE"/>
    <w:rsid w:val="00994FDA"/>
    <w:rsid w:val="0099728C"/>
    <w:rsid w:val="0099798B"/>
    <w:rsid w:val="00997D15"/>
    <w:rsid w:val="009A2F9E"/>
    <w:rsid w:val="009A31BF"/>
    <w:rsid w:val="009A3B71"/>
    <w:rsid w:val="009A5914"/>
    <w:rsid w:val="009A61BC"/>
    <w:rsid w:val="009B0138"/>
    <w:rsid w:val="009B0FE9"/>
    <w:rsid w:val="009B173A"/>
    <w:rsid w:val="009B4FAB"/>
    <w:rsid w:val="009B5846"/>
    <w:rsid w:val="009B5E40"/>
    <w:rsid w:val="009B601B"/>
    <w:rsid w:val="009B73D8"/>
    <w:rsid w:val="009C3356"/>
    <w:rsid w:val="009C3F20"/>
    <w:rsid w:val="009C61D2"/>
    <w:rsid w:val="009C64FB"/>
    <w:rsid w:val="009C6A05"/>
    <w:rsid w:val="009C7CA1"/>
    <w:rsid w:val="009D043D"/>
    <w:rsid w:val="009D261D"/>
    <w:rsid w:val="009D716F"/>
    <w:rsid w:val="009E3B07"/>
    <w:rsid w:val="009F2D92"/>
    <w:rsid w:val="009F3259"/>
    <w:rsid w:val="009F541F"/>
    <w:rsid w:val="009F7C34"/>
    <w:rsid w:val="009F7DC9"/>
    <w:rsid w:val="00A056DE"/>
    <w:rsid w:val="00A05A10"/>
    <w:rsid w:val="00A0678A"/>
    <w:rsid w:val="00A077A7"/>
    <w:rsid w:val="00A1289E"/>
    <w:rsid w:val="00A128AD"/>
    <w:rsid w:val="00A20730"/>
    <w:rsid w:val="00A21E76"/>
    <w:rsid w:val="00A23BC8"/>
    <w:rsid w:val="00A2531F"/>
    <w:rsid w:val="00A26377"/>
    <w:rsid w:val="00A2719C"/>
    <w:rsid w:val="00A30347"/>
    <w:rsid w:val="00A3037D"/>
    <w:rsid w:val="00A30E68"/>
    <w:rsid w:val="00A31933"/>
    <w:rsid w:val="00A32073"/>
    <w:rsid w:val="00A34AA0"/>
    <w:rsid w:val="00A3572B"/>
    <w:rsid w:val="00A412F7"/>
    <w:rsid w:val="00A41FE2"/>
    <w:rsid w:val="00A421A1"/>
    <w:rsid w:val="00A46055"/>
    <w:rsid w:val="00A46FEF"/>
    <w:rsid w:val="00A47948"/>
    <w:rsid w:val="00A50CF6"/>
    <w:rsid w:val="00A51C81"/>
    <w:rsid w:val="00A5405B"/>
    <w:rsid w:val="00A56850"/>
    <w:rsid w:val="00A56946"/>
    <w:rsid w:val="00A604D3"/>
    <w:rsid w:val="00A60B58"/>
    <w:rsid w:val="00A60D77"/>
    <w:rsid w:val="00A6170E"/>
    <w:rsid w:val="00A63B8C"/>
    <w:rsid w:val="00A67AC7"/>
    <w:rsid w:val="00A67CD9"/>
    <w:rsid w:val="00A715F8"/>
    <w:rsid w:val="00A73E7F"/>
    <w:rsid w:val="00A741BA"/>
    <w:rsid w:val="00A76381"/>
    <w:rsid w:val="00A773CC"/>
    <w:rsid w:val="00A77F6F"/>
    <w:rsid w:val="00A831FD"/>
    <w:rsid w:val="00A83352"/>
    <w:rsid w:val="00A850A2"/>
    <w:rsid w:val="00A86254"/>
    <w:rsid w:val="00A87EEA"/>
    <w:rsid w:val="00A907DC"/>
    <w:rsid w:val="00A91FA3"/>
    <w:rsid w:val="00A927D3"/>
    <w:rsid w:val="00A94150"/>
    <w:rsid w:val="00A9429A"/>
    <w:rsid w:val="00A94F22"/>
    <w:rsid w:val="00A9592B"/>
    <w:rsid w:val="00A95E53"/>
    <w:rsid w:val="00AA0EF2"/>
    <w:rsid w:val="00AA42D2"/>
    <w:rsid w:val="00AA70B0"/>
    <w:rsid w:val="00AA7FC9"/>
    <w:rsid w:val="00AB0B6E"/>
    <w:rsid w:val="00AB237D"/>
    <w:rsid w:val="00AB3F74"/>
    <w:rsid w:val="00AB50E6"/>
    <w:rsid w:val="00AB5933"/>
    <w:rsid w:val="00AC7C08"/>
    <w:rsid w:val="00AD34B3"/>
    <w:rsid w:val="00AD5B44"/>
    <w:rsid w:val="00AD7608"/>
    <w:rsid w:val="00AE013D"/>
    <w:rsid w:val="00AE11B7"/>
    <w:rsid w:val="00AE18BA"/>
    <w:rsid w:val="00AE36C9"/>
    <w:rsid w:val="00AE7130"/>
    <w:rsid w:val="00AE7F68"/>
    <w:rsid w:val="00AF2321"/>
    <w:rsid w:val="00AF52F6"/>
    <w:rsid w:val="00AF7237"/>
    <w:rsid w:val="00B0043A"/>
    <w:rsid w:val="00B00D75"/>
    <w:rsid w:val="00B04947"/>
    <w:rsid w:val="00B0690C"/>
    <w:rsid w:val="00B070CB"/>
    <w:rsid w:val="00B12456"/>
    <w:rsid w:val="00B132B0"/>
    <w:rsid w:val="00B13B41"/>
    <w:rsid w:val="00B173C6"/>
    <w:rsid w:val="00B20109"/>
    <w:rsid w:val="00B21FF9"/>
    <w:rsid w:val="00B220A5"/>
    <w:rsid w:val="00B2317A"/>
    <w:rsid w:val="00B259C8"/>
    <w:rsid w:val="00B26CCF"/>
    <w:rsid w:val="00B26D66"/>
    <w:rsid w:val="00B30FC2"/>
    <w:rsid w:val="00B31BA0"/>
    <w:rsid w:val="00B32F52"/>
    <w:rsid w:val="00B331A2"/>
    <w:rsid w:val="00B33CF2"/>
    <w:rsid w:val="00B350A2"/>
    <w:rsid w:val="00B4141A"/>
    <w:rsid w:val="00B425F0"/>
    <w:rsid w:val="00B42DFA"/>
    <w:rsid w:val="00B430F4"/>
    <w:rsid w:val="00B45CBD"/>
    <w:rsid w:val="00B47F4C"/>
    <w:rsid w:val="00B50571"/>
    <w:rsid w:val="00B518C1"/>
    <w:rsid w:val="00B531DD"/>
    <w:rsid w:val="00B55014"/>
    <w:rsid w:val="00B62232"/>
    <w:rsid w:val="00B626DD"/>
    <w:rsid w:val="00B70BF3"/>
    <w:rsid w:val="00B70D24"/>
    <w:rsid w:val="00B70E51"/>
    <w:rsid w:val="00B71DC2"/>
    <w:rsid w:val="00B76135"/>
    <w:rsid w:val="00B80DB6"/>
    <w:rsid w:val="00B81AD2"/>
    <w:rsid w:val="00B81AEC"/>
    <w:rsid w:val="00B82CAF"/>
    <w:rsid w:val="00B83102"/>
    <w:rsid w:val="00B848A3"/>
    <w:rsid w:val="00B85A66"/>
    <w:rsid w:val="00B85ED4"/>
    <w:rsid w:val="00B85F07"/>
    <w:rsid w:val="00B91CFC"/>
    <w:rsid w:val="00B92AE4"/>
    <w:rsid w:val="00B93893"/>
    <w:rsid w:val="00B9466C"/>
    <w:rsid w:val="00BA439D"/>
    <w:rsid w:val="00BA4C0D"/>
    <w:rsid w:val="00BA7E0A"/>
    <w:rsid w:val="00BB61B0"/>
    <w:rsid w:val="00BC0D9E"/>
    <w:rsid w:val="00BC37F9"/>
    <w:rsid w:val="00BC3B53"/>
    <w:rsid w:val="00BC3B96"/>
    <w:rsid w:val="00BC4AE3"/>
    <w:rsid w:val="00BC5B28"/>
    <w:rsid w:val="00BC7264"/>
    <w:rsid w:val="00BD1C32"/>
    <w:rsid w:val="00BD5381"/>
    <w:rsid w:val="00BE0DC3"/>
    <w:rsid w:val="00BE17D4"/>
    <w:rsid w:val="00BE3F88"/>
    <w:rsid w:val="00BE4756"/>
    <w:rsid w:val="00BE5ED9"/>
    <w:rsid w:val="00BE7714"/>
    <w:rsid w:val="00BE7B41"/>
    <w:rsid w:val="00BF29CD"/>
    <w:rsid w:val="00BF3B30"/>
    <w:rsid w:val="00BF4427"/>
    <w:rsid w:val="00BF46B6"/>
    <w:rsid w:val="00BF5675"/>
    <w:rsid w:val="00C07ABD"/>
    <w:rsid w:val="00C15A91"/>
    <w:rsid w:val="00C206F1"/>
    <w:rsid w:val="00C2159D"/>
    <w:rsid w:val="00C217E1"/>
    <w:rsid w:val="00C219B1"/>
    <w:rsid w:val="00C231E2"/>
    <w:rsid w:val="00C2322E"/>
    <w:rsid w:val="00C2703D"/>
    <w:rsid w:val="00C352B6"/>
    <w:rsid w:val="00C4015B"/>
    <w:rsid w:val="00C4044E"/>
    <w:rsid w:val="00C40C60"/>
    <w:rsid w:val="00C44487"/>
    <w:rsid w:val="00C46471"/>
    <w:rsid w:val="00C47F04"/>
    <w:rsid w:val="00C50E87"/>
    <w:rsid w:val="00C5159F"/>
    <w:rsid w:val="00C5258E"/>
    <w:rsid w:val="00C5333A"/>
    <w:rsid w:val="00C53BD7"/>
    <w:rsid w:val="00C55923"/>
    <w:rsid w:val="00C619A7"/>
    <w:rsid w:val="00C643BC"/>
    <w:rsid w:val="00C64E34"/>
    <w:rsid w:val="00C6545E"/>
    <w:rsid w:val="00C7013F"/>
    <w:rsid w:val="00C7097A"/>
    <w:rsid w:val="00C736E8"/>
    <w:rsid w:val="00C73D5F"/>
    <w:rsid w:val="00C746C4"/>
    <w:rsid w:val="00C8119D"/>
    <w:rsid w:val="00C92203"/>
    <w:rsid w:val="00C93FA5"/>
    <w:rsid w:val="00C9604C"/>
    <w:rsid w:val="00C965EF"/>
    <w:rsid w:val="00C97C80"/>
    <w:rsid w:val="00CA1D00"/>
    <w:rsid w:val="00CA35E4"/>
    <w:rsid w:val="00CA3909"/>
    <w:rsid w:val="00CA47D3"/>
    <w:rsid w:val="00CA4A51"/>
    <w:rsid w:val="00CA4CC6"/>
    <w:rsid w:val="00CA6533"/>
    <w:rsid w:val="00CA6A25"/>
    <w:rsid w:val="00CA6A3F"/>
    <w:rsid w:val="00CA7C99"/>
    <w:rsid w:val="00CB5005"/>
    <w:rsid w:val="00CC0255"/>
    <w:rsid w:val="00CC07A0"/>
    <w:rsid w:val="00CC15DE"/>
    <w:rsid w:val="00CC6290"/>
    <w:rsid w:val="00CD233D"/>
    <w:rsid w:val="00CD362D"/>
    <w:rsid w:val="00CD582A"/>
    <w:rsid w:val="00CD6EF2"/>
    <w:rsid w:val="00CD76C0"/>
    <w:rsid w:val="00CE101D"/>
    <w:rsid w:val="00CE1C84"/>
    <w:rsid w:val="00CE4E63"/>
    <w:rsid w:val="00CE5055"/>
    <w:rsid w:val="00CE6426"/>
    <w:rsid w:val="00CF053F"/>
    <w:rsid w:val="00CF1A17"/>
    <w:rsid w:val="00CF2D30"/>
    <w:rsid w:val="00CF4CE6"/>
    <w:rsid w:val="00D0140D"/>
    <w:rsid w:val="00D01C92"/>
    <w:rsid w:val="00D030AB"/>
    <w:rsid w:val="00D034B8"/>
    <w:rsid w:val="00D037A9"/>
    <w:rsid w:val="00D0609E"/>
    <w:rsid w:val="00D078E1"/>
    <w:rsid w:val="00D100E9"/>
    <w:rsid w:val="00D12038"/>
    <w:rsid w:val="00D13DD6"/>
    <w:rsid w:val="00D17084"/>
    <w:rsid w:val="00D1791D"/>
    <w:rsid w:val="00D21E4B"/>
    <w:rsid w:val="00D22588"/>
    <w:rsid w:val="00D22689"/>
    <w:rsid w:val="00D23522"/>
    <w:rsid w:val="00D25B1C"/>
    <w:rsid w:val="00D25B6F"/>
    <w:rsid w:val="00D264D6"/>
    <w:rsid w:val="00D270DA"/>
    <w:rsid w:val="00D33144"/>
    <w:rsid w:val="00D33BF0"/>
    <w:rsid w:val="00D33F30"/>
    <w:rsid w:val="00D34892"/>
    <w:rsid w:val="00D36088"/>
    <w:rsid w:val="00D36447"/>
    <w:rsid w:val="00D41CE8"/>
    <w:rsid w:val="00D44B73"/>
    <w:rsid w:val="00D477AD"/>
    <w:rsid w:val="00D51559"/>
    <w:rsid w:val="00D516BE"/>
    <w:rsid w:val="00D5423B"/>
    <w:rsid w:val="00D54F4E"/>
    <w:rsid w:val="00D55174"/>
    <w:rsid w:val="00D604B3"/>
    <w:rsid w:val="00D60BA4"/>
    <w:rsid w:val="00D61F63"/>
    <w:rsid w:val="00D62419"/>
    <w:rsid w:val="00D62AD8"/>
    <w:rsid w:val="00D65336"/>
    <w:rsid w:val="00D66074"/>
    <w:rsid w:val="00D74F66"/>
    <w:rsid w:val="00D75B3F"/>
    <w:rsid w:val="00D77870"/>
    <w:rsid w:val="00D80977"/>
    <w:rsid w:val="00D80CCE"/>
    <w:rsid w:val="00D849AF"/>
    <w:rsid w:val="00D86868"/>
    <w:rsid w:val="00D86CC6"/>
    <w:rsid w:val="00D86EEA"/>
    <w:rsid w:val="00D87D03"/>
    <w:rsid w:val="00D90C40"/>
    <w:rsid w:val="00D93170"/>
    <w:rsid w:val="00D9561B"/>
    <w:rsid w:val="00D95C88"/>
    <w:rsid w:val="00D97B2E"/>
    <w:rsid w:val="00DA1BA1"/>
    <w:rsid w:val="00DA241E"/>
    <w:rsid w:val="00DA3B12"/>
    <w:rsid w:val="00DA51B5"/>
    <w:rsid w:val="00DB139D"/>
    <w:rsid w:val="00DB36FE"/>
    <w:rsid w:val="00DB38E3"/>
    <w:rsid w:val="00DB533A"/>
    <w:rsid w:val="00DB6307"/>
    <w:rsid w:val="00DB7AC0"/>
    <w:rsid w:val="00DC063E"/>
    <w:rsid w:val="00DC18F3"/>
    <w:rsid w:val="00DC2443"/>
    <w:rsid w:val="00DC691C"/>
    <w:rsid w:val="00DD1703"/>
    <w:rsid w:val="00DD1DCD"/>
    <w:rsid w:val="00DD3087"/>
    <w:rsid w:val="00DD338F"/>
    <w:rsid w:val="00DD3404"/>
    <w:rsid w:val="00DD66F2"/>
    <w:rsid w:val="00DE1EB5"/>
    <w:rsid w:val="00DE3FE0"/>
    <w:rsid w:val="00DE578A"/>
    <w:rsid w:val="00DF2583"/>
    <w:rsid w:val="00DF3E62"/>
    <w:rsid w:val="00DF4D7F"/>
    <w:rsid w:val="00DF4E80"/>
    <w:rsid w:val="00DF54D9"/>
    <w:rsid w:val="00DF63F3"/>
    <w:rsid w:val="00DF6490"/>
    <w:rsid w:val="00DF7283"/>
    <w:rsid w:val="00E01A59"/>
    <w:rsid w:val="00E0622C"/>
    <w:rsid w:val="00E0675E"/>
    <w:rsid w:val="00E10DC6"/>
    <w:rsid w:val="00E11F8E"/>
    <w:rsid w:val="00E13D95"/>
    <w:rsid w:val="00E14AA3"/>
    <w:rsid w:val="00E15881"/>
    <w:rsid w:val="00E162EA"/>
    <w:rsid w:val="00E16A8F"/>
    <w:rsid w:val="00E17CA2"/>
    <w:rsid w:val="00E20BE4"/>
    <w:rsid w:val="00E20C25"/>
    <w:rsid w:val="00E21DE3"/>
    <w:rsid w:val="00E233D5"/>
    <w:rsid w:val="00E307D1"/>
    <w:rsid w:val="00E35710"/>
    <w:rsid w:val="00E35CF4"/>
    <w:rsid w:val="00E3731D"/>
    <w:rsid w:val="00E37811"/>
    <w:rsid w:val="00E4116F"/>
    <w:rsid w:val="00E416C6"/>
    <w:rsid w:val="00E45FC2"/>
    <w:rsid w:val="00E468E4"/>
    <w:rsid w:val="00E46FDB"/>
    <w:rsid w:val="00E51469"/>
    <w:rsid w:val="00E54114"/>
    <w:rsid w:val="00E55C37"/>
    <w:rsid w:val="00E61566"/>
    <w:rsid w:val="00E62256"/>
    <w:rsid w:val="00E62709"/>
    <w:rsid w:val="00E634E3"/>
    <w:rsid w:val="00E64F1F"/>
    <w:rsid w:val="00E665DC"/>
    <w:rsid w:val="00E674B4"/>
    <w:rsid w:val="00E717C4"/>
    <w:rsid w:val="00E72D20"/>
    <w:rsid w:val="00E74D10"/>
    <w:rsid w:val="00E776C6"/>
    <w:rsid w:val="00E77F89"/>
    <w:rsid w:val="00E80E71"/>
    <w:rsid w:val="00E81589"/>
    <w:rsid w:val="00E824FE"/>
    <w:rsid w:val="00E850D3"/>
    <w:rsid w:val="00E853D6"/>
    <w:rsid w:val="00E8544F"/>
    <w:rsid w:val="00E876B9"/>
    <w:rsid w:val="00E914FC"/>
    <w:rsid w:val="00E91B40"/>
    <w:rsid w:val="00E91F7C"/>
    <w:rsid w:val="00E94D82"/>
    <w:rsid w:val="00E972A2"/>
    <w:rsid w:val="00EA5BA2"/>
    <w:rsid w:val="00EB73E0"/>
    <w:rsid w:val="00EC0DFF"/>
    <w:rsid w:val="00EC1B21"/>
    <w:rsid w:val="00EC1D8A"/>
    <w:rsid w:val="00EC237D"/>
    <w:rsid w:val="00EC25AB"/>
    <w:rsid w:val="00EC25B9"/>
    <w:rsid w:val="00EC2927"/>
    <w:rsid w:val="00EC4D0E"/>
    <w:rsid w:val="00EC4E2B"/>
    <w:rsid w:val="00ED072A"/>
    <w:rsid w:val="00ED2F32"/>
    <w:rsid w:val="00ED539E"/>
    <w:rsid w:val="00ED576F"/>
    <w:rsid w:val="00ED5E4D"/>
    <w:rsid w:val="00ED5F2F"/>
    <w:rsid w:val="00ED66F7"/>
    <w:rsid w:val="00EE19C2"/>
    <w:rsid w:val="00EE3ADB"/>
    <w:rsid w:val="00EE4A1F"/>
    <w:rsid w:val="00EE4C2D"/>
    <w:rsid w:val="00EF0CCB"/>
    <w:rsid w:val="00EF1B5A"/>
    <w:rsid w:val="00EF24FB"/>
    <w:rsid w:val="00EF2CCA"/>
    <w:rsid w:val="00EF4506"/>
    <w:rsid w:val="00EF4752"/>
    <w:rsid w:val="00EF4D48"/>
    <w:rsid w:val="00EF60DC"/>
    <w:rsid w:val="00F00CCE"/>
    <w:rsid w:val="00F00F54"/>
    <w:rsid w:val="00F01785"/>
    <w:rsid w:val="00F03963"/>
    <w:rsid w:val="00F05507"/>
    <w:rsid w:val="00F05802"/>
    <w:rsid w:val="00F0733A"/>
    <w:rsid w:val="00F11068"/>
    <w:rsid w:val="00F115FD"/>
    <w:rsid w:val="00F1256D"/>
    <w:rsid w:val="00F129F5"/>
    <w:rsid w:val="00F13A4E"/>
    <w:rsid w:val="00F1454F"/>
    <w:rsid w:val="00F172BB"/>
    <w:rsid w:val="00F17B10"/>
    <w:rsid w:val="00F17BFE"/>
    <w:rsid w:val="00F20147"/>
    <w:rsid w:val="00F21BEF"/>
    <w:rsid w:val="00F2315B"/>
    <w:rsid w:val="00F2715F"/>
    <w:rsid w:val="00F31111"/>
    <w:rsid w:val="00F40F11"/>
    <w:rsid w:val="00F41A6F"/>
    <w:rsid w:val="00F41AFE"/>
    <w:rsid w:val="00F45A25"/>
    <w:rsid w:val="00F46248"/>
    <w:rsid w:val="00F50F86"/>
    <w:rsid w:val="00F51A76"/>
    <w:rsid w:val="00F53862"/>
    <w:rsid w:val="00F53C9D"/>
    <w:rsid w:val="00F53F91"/>
    <w:rsid w:val="00F54B9F"/>
    <w:rsid w:val="00F61569"/>
    <w:rsid w:val="00F61A72"/>
    <w:rsid w:val="00F628B5"/>
    <w:rsid w:val="00F62B67"/>
    <w:rsid w:val="00F665A4"/>
    <w:rsid w:val="00F66F13"/>
    <w:rsid w:val="00F701F2"/>
    <w:rsid w:val="00F7145D"/>
    <w:rsid w:val="00F71B5E"/>
    <w:rsid w:val="00F7259B"/>
    <w:rsid w:val="00F74073"/>
    <w:rsid w:val="00F75603"/>
    <w:rsid w:val="00F77BE5"/>
    <w:rsid w:val="00F845B4"/>
    <w:rsid w:val="00F846EB"/>
    <w:rsid w:val="00F8713B"/>
    <w:rsid w:val="00F904FB"/>
    <w:rsid w:val="00F93F9E"/>
    <w:rsid w:val="00F950BC"/>
    <w:rsid w:val="00FA2CD7"/>
    <w:rsid w:val="00FA5AD5"/>
    <w:rsid w:val="00FA6551"/>
    <w:rsid w:val="00FA7882"/>
    <w:rsid w:val="00FB06ED"/>
    <w:rsid w:val="00FB2143"/>
    <w:rsid w:val="00FC072A"/>
    <w:rsid w:val="00FC08A4"/>
    <w:rsid w:val="00FC202F"/>
    <w:rsid w:val="00FC3165"/>
    <w:rsid w:val="00FC36AB"/>
    <w:rsid w:val="00FC4300"/>
    <w:rsid w:val="00FC7D28"/>
    <w:rsid w:val="00FC7F66"/>
    <w:rsid w:val="00FD2BF8"/>
    <w:rsid w:val="00FD5776"/>
    <w:rsid w:val="00FD6A55"/>
    <w:rsid w:val="00FD6CF9"/>
    <w:rsid w:val="00FE1CB6"/>
    <w:rsid w:val="00FE3951"/>
    <w:rsid w:val="00FE486B"/>
    <w:rsid w:val="00FE4F08"/>
    <w:rsid w:val="00FE5C25"/>
    <w:rsid w:val="00FE6172"/>
    <w:rsid w:val="00FE6317"/>
    <w:rsid w:val="00FF192E"/>
    <w:rsid w:val="00FF3C8D"/>
    <w:rsid w:val="00FF46F6"/>
    <w:rsid w:val="00FF5104"/>
    <w:rsid w:val="00FF66F9"/>
    <w:rsid w:val="00FF739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2D20C"/>
  <w15:docId w15:val="{6C135D54-B0B2-4396-9B48-C108E020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rsid w:val="008C16A8"/>
    <w:rPr>
      <w:rFonts w:ascii="Verdana" w:hAnsi="Verdana"/>
      <w:sz w:val="13"/>
      <w:lang w:val="nl-NL" w:eastAsia="nl-NL"/>
    </w:rPr>
  </w:style>
  <w:style w:type="character" w:styleId="Voetnootmarkering">
    <w:name w:val="footnote reference"/>
    <w:basedOn w:val="Standaardalinea-lettertype"/>
    <w:uiPriority w:val="99"/>
    <w:unhideWhenUsed/>
    <w:rsid w:val="008C16A8"/>
    <w:rPr>
      <w:vertAlign w:val="superscript"/>
    </w:rPr>
  </w:style>
  <w:style w:type="character" w:styleId="Verwijzingopmerking">
    <w:name w:val="annotation reference"/>
    <w:basedOn w:val="Standaardalinea-lettertype"/>
    <w:uiPriority w:val="99"/>
    <w:unhideWhenUsed/>
    <w:rsid w:val="008C16A8"/>
    <w:rPr>
      <w:sz w:val="16"/>
      <w:szCs w:val="16"/>
    </w:rPr>
  </w:style>
  <w:style w:type="paragraph" w:styleId="Tekstopmerking">
    <w:name w:val="annotation text"/>
    <w:basedOn w:val="Standaard"/>
    <w:link w:val="TekstopmerkingChar"/>
    <w:uiPriority w:val="99"/>
    <w:unhideWhenUsed/>
    <w:rsid w:val="008C16A8"/>
    <w:pPr>
      <w:spacing w:line="240" w:lineRule="auto"/>
    </w:pPr>
    <w:rPr>
      <w:rFonts w:ascii="Calibri" w:eastAsiaTheme="minorHAnsi" w:hAnsi="Calibri" w:cs="Calibri"/>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C16A8"/>
    <w:rPr>
      <w:rFonts w:ascii="Calibri" w:eastAsiaTheme="minorHAnsi" w:hAnsi="Calibri" w:cs="Calibri"/>
      <w:lang w:val="nl-NL"/>
      <w14:ligatures w14:val="standardContextual"/>
    </w:rPr>
  </w:style>
  <w:style w:type="paragraph" w:styleId="Bijschrift">
    <w:name w:val="caption"/>
    <w:basedOn w:val="Standaard"/>
    <w:next w:val="Standaard"/>
    <w:unhideWhenUsed/>
    <w:qFormat/>
    <w:rsid w:val="008C16A8"/>
    <w:pPr>
      <w:spacing w:after="200" w:line="240" w:lineRule="auto"/>
    </w:pPr>
    <w:rPr>
      <w:i/>
      <w:iCs/>
      <w:color w:val="1F497D" w:themeColor="text2"/>
      <w:szCs w:val="18"/>
    </w:rPr>
  </w:style>
  <w:style w:type="paragraph" w:styleId="Revisie">
    <w:name w:val="Revision"/>
    <w:hidden/>
    <w:uiPriority w:val="99"/>
    <w:semiHidden/>
    <w:rsid w:val="004A0330"/>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AE36C9"/>
    <w:rPr>
      <w:rFonts w:ascii="Verdana" w:eastAsia="Times New Roman" w:hAnsi="Verdana" w:cs="Times New Roman"/>
      <w:b/>
      <w:bCs/>
      <w:lang w:eastAsia="nl-NL"/>
      <w14:ligatures w14:val="none"/>
    </w:rPr>
  </w:style>
  <w:style w:type="character" w:customStyle="1" w:styleId="OnderwerpvanopmerkingChar">
    <w:name w:val="Onderwerp van opmerking Char"/>
    <w:basedOn w:val="TekstopmerkingChar"/>
    <w:link w:val="Onderwerpvanopmerking"/>
    <w:rsid w:val="00AE36C9"/>
    <w:rPr>
      <w:rFonts w:ascii="Verdana" w:eastAsiaTheme="minorHAnsi" w:hAnsi="Verdana" w:cs="Calibri"/>
      <w:b/>
      <w:bCs/>
      <w:lang w:val="nl-NL" w:eastAsia="nl-NL"/>
      <w14:ligatures w14:val="standardContextual"/>
    </w:rPr>
  </w:style>
  <w:style w:type="paragraph" w:styleId="Lijstalinea">
    <w:name w:val="List Paragraph"/>
    <w:basedOn w:val="Standaard"/>
    <w:uiPriority w:val="34"/>
    <w:qFormat/>
    <w:rsid w:val="00B82CAF"/>
    <w:pPr>
      <w:spacing w:line="240" w:lineRule="auto"/>
      <w:ind w:left="720"/>
    </w:pPr>
    <w:rPr>
      <w:rFonts w:ascii="Calibri" w:eastAsiaTheme="minorHAnsi" w:hAnsi="Calibri" w:cs="Calibri"/>
      <w:sz w:val="22"/>
      <w:szCs w:val="22"/>
      <w:lang w:eastAsia="en-US"/>
      <w14:ligatures w14:val="standardContextual"/>
    </w:rPr>
  </w:style>
  <w:style w:type="character" w:styleId="Onopgelostemelding">
    <w:name w:val="Unresolved Mention"/>
    <w:basedOn w:val="Standaardalinea-lettertype"/>
    <w:uiPriority w:val="99"/>
    <w:semiHidden/>
    <w:unhideWhenUsed/>
    <w:rsid w:val="0083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6865">
      <w:bodyDiv w:val="1"/>
      <w:marLeft w:val="0"/>
      <w:marRight w:val="0"/>
      <w:marTop w:val="0"/>
      <w:marBottom w:val="0"/>
      <w:divBdr>
        <w:top w:val="none" w:sz="0" w:space="0" w:color="auto"/>
        <w:left w:val="none" w:sz="0" w:space="0" w:color="auto"/>
        <w:bottom w:val="none" w:sz="0" w:space="0" w:color="auto"/>
        <w:right w:val="none" w:sz="0" w:space="0" w:color="auto"/>
      </w:divBdr>
    </w:div>
    <w:div w:id="904948028">
      <w:bodyDiv w:val="1"/>
      <w:marLeft w:val="0"/>
      <w:marRight w:val="0"/>
      <w:marTop w:val="0"/>
      <w:marBottom w:val="0"/>
      <w:divBdr>
        <w:top w:val="none" w:sz="0" w:space="0" w:color="auto"/>
        <w:left w:val="none" w:sz="0" w:space="0" w:color="auto"/>
        <w:bottom w:val="none" w:sz="0" w:space="0" w:color="auto"/>
        <w:right w:val="none" w:sz="0" w:space="0" w:color="auto"/>
      </w:divBdr>
    </w:div>
    <w:div w:id="16612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ndestem.nl/moerdijk/dit-dorp-in-west-brabant-heeft-geen-school-inwoners-doen-er-alles-aan-om-leefbaarheid-niet-te-laten-verdwijnen-br~ac59d6e3/?referrer=https%3A%2F%2Fwww.google.nl%2F" TargetMode="External"/><Relationship Id="rId2" Type="http://schemas.openxmlformats.org/officeDocument/2006/relationships/hyperlink" Target="https://www.at5.nl/artikelen/220521/alweer-kleine-basisschool-na-de-zomer-dicht-droevig-maar-helpt-wel-tegen-lerarentekort" TargetMode="External"/><Relationship Id="rId1" Type="http://schemas.openxmlformats.org/officeDocument/2006/relationships/hyperlink" Target="https://www.parool.nl/amsterdam/onderwijsinspectie-samenvoegen-kleine-scholen-in-amsterdam-drukt-lerarentekort~bbbe6631/" TargetMode="External"/><Relationship Id="rId5" Type="http://schemas.openxmlformats.org/officeDocument/2006/relationships/hyperlink" Target="https://www.volkskrant.nl/binnenland/niet-meer-samen-bidden-in-de-klas-hoe-een-fries-dorp-twee-compleet-verschillende-scholen-aan-het-fuseren-kreeg~bec325c6/?referrer=https://www.google.nl/" TargetMode="External"/><Relationship Id="rId4" Type="http://schemas.openxmlformats.org/officeDocument/2006/relationships/hyperlink" Target="https://www.rtvdrenthe.nl/nieuws/15599566/echten-in-actie-om-basisschool-te-redden-verdwijnt-stukje-leefbaarh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943</ap:Words>
  <ap:Characters>5619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2024-12-19T18:03:00.0000000Z</dcterms:created>
  <dcterms:modified xsi:type="dcterms:W3CDTF">2024-12-19T18:03:00.0000000Z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O217GRI</vt:lpwstr>
  </property>
  <property fmtid="{D5CDD505-2E9C-101B-9397-08002B2CF9AE}" pid="3" name="Author">
    <vt:lpwstr>O217GRI</vt:lpwstr>
  </property>
  <property fmtid="{D5CDD505-2E9C-101B-9397-08002B2CF9AE}" pid="4" name="cs_objectid">
    <vt:lpwstr>49361715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Dunbevolktheidstoeslag en aanpassing stelsel van opheffingsnormen en uitzonderingen</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O217GRI</vt:lpwstr>
  </property>
</Properties>
</file>