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6AE5" w:rsidP="004E6AE5" w:rsidRDefault="004E6AE5" w14:paraId="002B793B" w14:textId="294DFE99">
      <w:pPr>
        <w:suppressAutoHyphens/>
        <w:spacing w:line="240" w:lineRule="exact"/>
        <w:rPr>
          <w:b/>
          <w:bCs/>
        </w:rPr>
      </w:pPr>
      <w:r w:rsidRPr="00213BDA">
        <w:rPr>
          <w:b/>
          <w:bCs/>
        </w:rPr>
        <w:t>Bijlage</w:t>
      </w:r>
      <w:r>
        <w:rPr>
          <w:b/>
          <w:bCs/>
        </w:rPr>
        <w:t xml:space="preserve"> </w:t>
      </w:r>
    </w:p>
    <w:p w:rsidR="004E6AE5" w:rsidP="004E6AE5" w:rsidRDefault="004E6AE5" w14:paraId="090BB45F" w14:textId="1A27B3DA">
      <w:pPr>
        <w:suppressAutoHyphens/>
        <w:spacing w:line="240" w:lineRule="exact"/>
        <w:rPr>
          <w:b/>
          <w:bCs/>
        </w:rPr>
      </w:pPr>
      <w:r w:rsidRPr="004E6AE5">
        <w:t>Kamerbrief ‘Bezuiniging</w:t>
      </w:r>
      <w:r>
        <w:t xml:space="preserve"> subsidieregeling medisch noodzakelijke zorg aan onverzekerden’</w:t>
      </w:r>
    </w:p>
    <w:p w:rsidR="004E6AE5" w:rsidP="004E6AE5" w:rsidRDefault="004E6AE5" w14:paraId="27155263" w14:textId="77777777">
      <w:pPr>
        <w:suppressAutoHyphens/>
        <w:spacing w:line="240" w:lineRule="exact"/>
        <w:rPr>
          <w:b/>
          <w:bCs/>
        </w:rPr>
      </w:pPr>
    </w:p>
    <w:p w:rsidR="004E6AE5" w:rsidP="004E6AE5" w:rsidRDefault="004E6AE5" w14:paraId="73C0821E" w14:textId="1ED68768">
      <w:pPr>
        <w:suppressAutoHyphens/>
        <w:spacing w:line="240" w:lineRule="exact"/>
        <w:rPr>
          <w:b/>
          <w:bCs/>
        </w:rPr>
      </w:pPr>
      <w:r>
        <w:rPr>
          <w:b/>
          <w:bCs/>
        </w:rPr>
        <w:t>Kerncijfers SOV (Bron: het CAK)</w:t>
      </w:r>
    </w:p>
    <w:p w:rsidRPr="00213BDA" w:rsidR="004E6AE5" w:rsidP="004E6AE5" w:rsidRDefault="004E6AE5" w14:paraId="0521A636" w14:textId="77777777">
      <w:pPr>
        <w:suppressAutoHyphens/>
        <w:spacing w:line="240" w:lineRule="exact"/>
        <w:rPr>
          <w:b/>
          <w:bCs/>
        </w:rPr>
      </w:pPr>
    </w:p>
    <w:p w:rsidRPr="00213BDA" w:rsidR="004E6AE5" w:rsidP="004E6AE5" w:rsidRDefault="004E6AE5" w14:paraId="3B4CABB0" w14:textId="77777777">
      <w:pPr>
        <w:suppressAutoHyphens/>
        <w:spacing w:line="240" w:lineRule="exact"/>
      </w:pPr>
    </w:p>
    <w:p w:rsidRPr="00213BDA" w:rsidR="004E6AE5" w:rsidP="004E6AE5" w:rsidRDefault="004E6AE5" w14:paraId="07636345" w14:textId="77777777">
      <w:pPr>
        <w:suppressAutoHyphens/>
        <w:spacing w:line="240" w:lineRule="exact"/>
        <w:rPr>
          <w:i/>
          <w:iCs/>
        </w:rPr>
      </w:pPr>
      <w:r w:rsidRPr="00213BDA">
        <w:rPr>
          <w:i/>
          <w:iCs/>
        </w:rPr>
        <w:t>Kosten ontwikkeling SOV</w:t>
      </w:r>
      <w:r>
        <w:rPr>
          <w:i/>
          <w:iCs/>
        </w:rPr>
        <w:t xml:space="preserve"> </w:t>
      </w:r>
    </w:p>
    <w:tbl>
      <w:tblPr>
        <w:tblStyle w:val="Rastertabel5donker-Accent1"/>
        <w:tblW w:w="0" w:type="auto"/>
        <w:tblInd w:w="-5" w:type="dxa"/>
        <w:tblLook w:val="04A0" w:firstRow="1" w:lastRow="0" w:firstColumn="1" w:lastColumn="0" w:noHBand="0" w:noVBand="1"/>
      </w:tblPr>
      <w:tblGrid>
        <w:gridCol w:w="1923"/>
        <w:gridCol w:w="883"/>
        <w:gridCol w:w="879"/>
        <w:gridCol w:w="883"/>
      </w:tblGrid>
      <w:tr w:rsidRPr="00213BDA" w:rsidR="004E6AE5" w:rsidTr="003270FA" w14:paraId="1FB5E024" w14:textId="77777777">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0" w:type="auto"/>
            <w:hideMark/>
          </w:tcPr>
          <w:p w:rsidRPr="00213BDA" w:rsidR="004E6AE5" w:rsidP="003270FA" w:rsidRDefault="004E6AE5" w14:paraId="0AE409DD" w14:textId="77777777">
            <w:pPr>
              <w:suppressAutoHyphens/>
              <w:spacing w:line="240" w:lineRule="exact"/>
              <w:jc w:val="center"/>
              <w:rPr>
                <w:b w:val="0"/>
                <w:bCs w:val="0"/>
                <w:color w:val="FFFFFF"/>
              </w:rPr>
            </w:pPr>
            <w:r w:rsidRPr="00213BDA">
              <w:rPr>
                <w:color w:val="FFFFFF"/>
              </w:rPr>
              <w:t> Zorgvorm x 1000</w:t>
            </w:r>
          </w:p>
        </w:tc>
        <w:tc>
          <w:tcPr>
            <w:tcW w:w="0" w:type="auto"/>
            <w:noWrap/>
            <w:hideMark/>
          </w:tcPr>
          <w:p w:rsidRPr="00213BDA" w:rsidR="004E6AE5" w:rsidP="003270FA" w:rsidRDefault="004E6AE5" w14:paraId="695B14D0" w14:textId="77777777">
            <w:pPr>
              <w:suppressAutoHyphens/>
              <w:spacing w:line="240" w:lineRule="exact"/>
              <w:jc w:val="center"/>
              <w:cnfStyle w:val="100000000000" w:firstRow="1" w:lastRow="0" w:firstColumn="0" w:lastColumn="0" w:oddVBand="0" w:evenVBand="0" w:oddHBand="0" w:evenHBand="0" w:firstRowFirstColumn="0" w:firstRowLastColumn="0" w:lastRowFirstColumn="0" w:lastRowLastColumn="0"/>
              <w:rPr>
                <w:b w:val="0"/>
                <w:bCs w:val="0"/>
                <w:color w:val="FFFFFF"/>
              </w:rPr>
            </w:pPr>
            <w:r w:rsidRPr="00213BDA">
              <w:rPr>
                <w:color w:val="FFFFFF"/>
              </w:rPr>
              <w:t>2021</w:t>
            </w:r>
          </w:p>
        </w:tc>
        <w:tc>
          <w:tcPr>
            <w:tcW w:w="0" w:type="auto"/>
            <w:hideMark/>
          </w:tcPr>
          <w:p w:rsidRPr="00213BDA" w:rsidR="004E6AE5" w:rsidP="003270FA" w:rsidRDefault="004E6AE5" w14:paraId="663A4BDF" w14:textId="77777777">
            <w:pPr>
              <w:suppressAutoHyphens/>
              <w:spacing w:line="240" w:lineRule="exact"/>
              <w:jc w:val="center"/>
              <w:cnfStyle w:val="100000000000" w:firstRow="1" w:lastRow="0" w:firstColumn="0" w:lastColumn="0" w:oddVBand="0" w:evenVBand="0" w:oddHBand="0" w:evenHBand="0" w:firstRowFirstColumn="0" w:firstRowLastColumn="0" w:lastRowFirstColumn="0" w:lastRowLastColumn="0"/>
              <w:rPr>
                <w:b w:val="0"/>
                <w:bCs w:val="0"/>
                <w:color w:val="FFFFFF"/>
              </w:rPr>
            </w:pPr>
            <w:r w:rsidRPr="00213BDA">
              <w:rPr>
                <w:color w:val="FFFFFF"/>
              </w:rPr>
              <w:t>2022</w:t>
            </w:r>
          </w:p>
        </w:tc>
        <w:tc>
          <w:tcPr>
            <w:tcW w:w="0" w:type="auto"/>
          </w:tcPr>
          <w:p w:rsidRPr="00213BDA" w:rsidR="004E6AE5" w:rsidP="003270FA" w:rsidRDefault="004E6AE5" w14:paraId="657DA1D2" w14:textId="77777777">
            <w:pPr>
              <w:suppressAutoHyphens/>
              <w:spacing w:line="240" w:lineRule="exact"/>
              <w:jc w:val="center"/>
              <w:cnfStyle w:val="100000000000" w:firstRow="1" w:lastRow="0" w:firstColumn="0" w:lastColumn="0" w:oddVBand="0" w:evenVBand="0" w:oddHBand="0" w:evenHBand="0" w:firstRowFirstColumn="0" w:firstRowLastColumn="0" w:lastRowFirstColumn="0" w:lastRowLastColumn="0"/>
              <w:rPr>
                <w:b w:val="0"/>
                <w:bCs w:val="0"/>
                <w:color w:val="FFFFFF"/>
              </w:rPr>
            </w:pPr>
            <w:r w:rsidRPr="00213BDA">
              <w:rPr>
                <w:color w:val="FFFFFF"/>
              </w:rPr>
              <w:t>2023</w:t>
            </w:r>
          </w:p>
        </w:tc>
      </w:tr>
      <w:tr w:rsidRPr="00213BDA" w:rsidR="004E6AE5" w:rsidTr="003270FA" w14:paraId="18E72631" w14:textId="77777777">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1F64794E" w14:textId="77777777">
            <w:pPr>
              <w:suppressAutoHyphens/>
              <w:spacing w:line="240" w:lineRule="exact"/>
              <w:rPr>
                <w:rFonts w:eastAsiaTheme="minorHAnsi"/>
                <w:b w:val="0"/>
                <w:bCs w:val="0"/>
                <w:color w:val="FFFFFF"/>
              </w:rPr>
            </w:pPr>
            <w:r w:rsidRPr="00213BDA">
              <w:rPr>
                <w:b w:val="0"/>
                <w:bCs w:val="0"/>
                <w:color w:val="FFFFFF"/>
              </w:rPr>
              <w:t>Farmacie</w:t>
            </w:r>
          </w:p>
        </w:tc>
        <w:tc>
          <w:tcPr>
            <w:tcW w:w="0" w:type="auto"/>
            <w:noWrap/>
            <w:hideMark/>
          </w:tcPr>
          <w:p w:rsidRPr="00213BDA" w:rsidR="004E6AE5" w:rsidP="003270FA" w:rsidRDefault="004E6AE5" w14:paraId="6C8E6FF6"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pPr>
            <w:r w:rsidRPr="00213BDA">
              <w:t xml:space="preserve"> 680</w:t>
            </w:r>
          </w:p>
        </w:tc>
        <w:tc>
          <w:tcPr>
            <w:tcW w:w="0" w:type="auto"/>
            <w:noWrap/>
            <w:hideMark/>
          </w:tcPr>
          <w:p w:rsidRPr="00213BDA" w:rsidR="004E6AE5" w:rsidP="003270FA" w:rsidRDefault="004E6AE5" w14:paraId="2F6A2D46"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pPr>
            <w:r w:rsidRPr="00213BDA">
              <w:t xml:space="preserve"> 1.301</w:t>
            </w:r>
          </w:p>
        </w:tc>
        <w:tc>
          <w:tcPr>
            <w:tcW w:w="0" w:type="auto"/>
            <w:vAlign w:val="center"/>
          </w:tcPr>
          <w:p w:rsidRPr="00213BDA" w:rsidR="004E6AE5" w:rsidP="003270FA" w:rsidRDefault="004E6AE5" w14:paraId="1757A87B"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pPr>
            <w:r w:rsidRPr="00213BDA">
              <w:rPr>
                <w:rFonts w:cs="Calibri"/>
              </w:rPr>
              <w:t xml:space="preserve"> 1.960</w:t>
            </w:r>
          </w:p>
        </w:tc>
      </w:tr>
      <w:tr w:rsidRPr="00213BDA" w:rsidR="004E6AE5" w:rsidTr="003270FA" w14:paraId="42091ECB" w14:textId="77777777">
        <w:trPr>
          <w:trHeight w:val="210"/>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76B0DF6B" w14:textId="77777777">
            <w:pPr>
              <w:suppressAutoHyphens/>
              <w:spacing w:line="240" w:lineRule="exact"/>
              <w:rPr>
                <w:b w:val="0"/>
                <w:bCs w:val="0"/>
                <w:color w:val="FFFFFF"/>
              </w:rPr>
            </w:pPr>
            <w:r w:rsidRPr="00213BDA">
              <w:rPr>
                <w:b w:val="0"/>
                <w:bCs w:val="0"/>
                <w:color w:val="FFFFFF"/>
              </w:rPr>
              <w:t>GGZ</w:t>
            </w:r>
          </w:p>
        </w:tc>
        <w:tc>
          <w:tcPr>
            <w:tcW w:w="0" w:type="auto"/>
            <w:noWrap/>
            <w:hideMark/>
          </w:tcPr>
          <w:p w:rsidRPr="00213BDA" w:rsidR="004E6AE5" w:rsidP="003270FA" w:rsidRDefault="004E6AE5" w14:paraId="7A77FFDB"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pPr>
            <w:r w:rsidRPr="00213BDA">
              <w:t xml:space="preserve"> 20.438</w:t>
            </w:r>
          </w:p>
        </w:tc>
        <w:tc>
          <w:tcPr>
            <w:tcW w:w="0" w:type="auto"/>
            <w:noWrap/>
            <w:hideMark/>
          </w:tcPr>
          <w:p w:rsidRPr="00213BDA" w:rsidR="004E6AE5" w:rsidP="003270FA" w:rsidRDefault="004E6AE5" w14:paraId="689F7BA7"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pPr>
            <w:r w:rsidRPr="00213BDA">
              <w:t xml:space="preserve"> 12.438</w:t>
            </w:r>
          </w:p>
        </w:tc>
        <w:tc>
          <w:tcPr>
            <w:tcW w:w="0" w:type="auto"/>
            <w:vAlign w:val="center"/>
          </w:tcPr>
          <w:p w:rsidRPr="00213BDA" w:rsidR="004E6AE5" w:rsidP="003270FA" w:rsidRDefault="004E6AE5" w14:paraId="4957A2B0"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pPr>
            <w:r w:rsidRPr="00213BDA">
              <w:rPr>
                <w:rFonts w:cs="Calibri"/>
              </w:rPr>
              <w:t xml:space="preserve"> 27.375</w:t>
            </w:r>
          </w:p>
        </w:tc>
      </w:tr>
      <w:tr w:rsidRPr="00213BDA" w:rsidR="004E6AE5" w:rsidTr="003270FA" w14:paraId="3543D37C" w14:textId="77777777">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72EF17F3" w14:textId="77777777">
            <w:pPr>
              <w:suppressAutoHyphens/>
              <w:spacing w:line="240" w:lineRule="exact"/>
              <w:rPr>
                <w:b w:val="0"/>
                <w:bCs w:val="0"/>
                <w:color w:val="FFFFFF"/>
              </w:rPr>
            </w:pPr>
            <w:r w:rsidRPr="00213BDA">
              <w:rPr>
                <w:b w:val="0"/>
                <w:bCs w:val="0"/>
                <w:color w:val="FFFFFF"/>
              </w:rPr>
              <w:t>Huisartsenzorg</w:t>
            </w:r>
          </w:p>
        </w:tc>
        <w:tc>
          <w:tcPr>
            <w:tcW w:w="0" w:type="auto"/>
            <w:noWrap/>
            <w:hideMark/>
          </w:tcPr>
          <w:p w:rsidRPr="00213BDA" w:rsidR="004E6AE5" w:rsidP="003270FA" w:rsidRDefault="004E6AE5" w14:paraId="5976CD0C"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pPr>
            <w:r w:rsidRPr="00213BDA">
              <w:t xml:space="preserve"> 34</w:t>
            </w:r>
          </w:p>
        </w:tc>
        <w:tc>
          <w:tcPr>
            <w:tcW w:w="0" w:type="auto"/>
            <w:noWrap/>
            <w:hideMark/>
          </w:tcPr>
          <w:p w:rsidRPr="00213BDA" w:rsidR="004E6AE5" w:rsidP="003270FA" w:rsidRDefault="004E6AE5" w14:paraId="3DA5244B"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pPr>
            <w:r w:rsidRPr="00213BDA">
              <w:t xml:space="preserve"> 175</w:t>
            </w:r>
          </w:p>
        </w:tc>
        <w:tc>
          <w:tcPr>
            <w:tcW w:w="0" w:type="auto"/>
            <w:vAlign w:val="center"/>
          </w:tcPr>
          <w:p w:rsidRPr="00213BDA" w:rsidR="004E6AE5" w:rsidP="003270FA" w:rsidRDefault="004E6AE5" w14:paraId="036E3069"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pPr>
            <w:r w:rsidRPr="00213BDA">
              <w:rPr>
                <w:rFonts w:cs="Calibri"/>
              </w:rPr>
              <w:t xml:space="preserve"> 384</w:t>
            </w:r>
          </w:p>
        </w:tc>
      </w:tr>
      <w:tr w:rsidRPr="00213BDA" w:rsidR="004E6AE5" w:rsidTr="003270FA" w14:paraId="11CC281B" w14:textId="77777777">
        <w:trPr>
          <w:trHeight w:val="210"/>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0614FD63" w14:textId="77777777">
            <w:pPr>
              <w:suppressAutoHyphens/>
              <w:spacing w:line="240" w:lineRule="exact"/>
              <w:rPr>
                <w:b w:val="0"/>
                <w:bCs w:val="0"/>
                <w:color w:val="FFFFFF"/>
              </w:rPr>
            </w:pPr>
            <w:r w:rsidRPr="00213BDA">
              <w:rPr>
                <w:b w:val="0"/>
                <w:bCs w:val="0"/>
                <w:color w:val="FFFFFF"/>
              </w:rPr>
              <w:t>Overige zorg</w:t>
            </w:r>
          </w:p>
        </w:tc>
        <w:tc>
          <w:tcPr>
            <w:tcW w:w="0" w:type="auto"/>
            <w:noWrap/>
            <w:hideMark/>
          </w:tcPr>
          <w:p w:rsidRPr="00213BDA" w:rsidR="004E6AE5" w:rsidP="003270FA" w:rsidRDefault="004E6AE5" w14:paraId="6E49816C"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pPr>
            <w:r w:rsidRPr="00213BDA">
              <w:t xml:space="preserve"> 0</w:t>
            </w:r>
          </w:p>
        </w:tc>
        <w:tc>
          <w:tcPr>
            <w:tcW w:w="0" w:type="auto"/>
            <w:noWrap/>
            <w:hideMark/>
          </w:tcPr>
          <w:p w:rsidRPr="00213BDA" w:rsidR="004E6AE5" w:rsidP="003270FA" w:rsidRDefault="004E6AE5" w14:paraId="14F710DC"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pPr>
            <w:r w:rsidRPr="00213BDA">
              <w:t xml:space="preserve"> 23</w:t>
            </w:r>
          </w:p>
        </w:tc>
        <w:tc>
          <w:tcPr>
            <w:tcW w:w="0" w:type="auto"/>
            <w:vAlign w:val="center"/>
          </w:tcPr>
          <w:p w:rsidRPr="00213BDA" w:rsidR="004E6AE5" w:rsidP="003270FA" w:rsidRDefault="004E6AE5" w14:paraId="654E8EE1"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pPr>
            <w:r w:rsidRPr="00213BDA">
              <w:rPr>
                <w:rFonts w:cs="Calibri"/>
              </w:rPr>
              <w:t xml:space="preserve"> 25</w:t>
            </w:r>
          </w:p>
        </w:tc>
      </w:tr>
      <w:tr w:rsidRPr="00213BDA" w:rsidR="004E6AE5" w:rsidTr="003270FA" w14:paraId="39D3FD3D" w14:textId="77777777">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602B4988" w14:textId="77777777">
            <w:pPr>
              <w:suppressAutoHyphens/>
              <w:spacing w:line="240" w:lineRule="exact"/>
              <w:rPr>
                <w:b w:val="0"/>
                <w:bCs w:val="0"/>
                <w:color w:val="FFFFFF"/>
              </w:rPr>
            </w:pPr>
            <w:r w:rsidRPr="00213BDA">
              <w:rPr>
                <w:b w:val="0"/>
                <w:bCs w:val="0"/>
                <w:color w:val="FFFFFF"/>
              </w:rPr>
              <w:t>Hulpmiddelen</w:t>
            </w:r>
          </w:p>
        </w:tc>
        <w:tc>
          <w:tcPr>
            <w:tcW w:w="0" w:type="auto"/>
            <w:noWrap/>
            <w:hideMark/>
          </w:tcPr>
          <w:p w:rsidRPr="00213BDA" w:rsidR="004E6AE5" w:rsidP="003270FA" w:rsidRDefault="004E6AE5" w14:paraId="77B0C94F"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pPr>
            <w:r w:rsidRPr="00213BDA">
              <w:t xml:space="preserve"> 0</w:t>
            </w:r>
          </w:p>
        </w:tc>
        <w:tc>
          <w:tcPr>
            <w:tcW w:w="0" w:type="auto"/>
            <w:noWrap/>
            <w:hideMark/>
          </w:tcPr>
          <w:p w:rsidRPr="00213BDA" w:rsidR="004E6AE5" w:rsidP="003270FA" w:rsidRDefault="004E6AE5" w14:paraId="5427D2E9"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pPr>
            <w:r w:rsidRPr="00213BDA">
              <w:t xml:space="preserve"> 0</w:t>
            </w:r>
          </w:p>
        </w:tc>
        <w:tc>
          <w:tcPr>
            <w:tcW w:w="0" w:type="auto"/>
            <w:vAlign w:val="center"/>
          </w:tcPr>
          <w:p w:rsidRPr="00213BDA" w:rsidR="004E6AE5" w:rsidP="003270FA" w:rsidRDefault="004E6AE5" w14:paraId="16D30E30"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pPr>
            <w:r w:rsidRPr="00213BDA">
              <w:rPr>
                <w:rFonts w:cs="Calibri"/>
              </w:rPr>
              <w:t xml:space="preserve"> 0</w:t>
            </w:r>
          </w:p>
        </w:tc>
      </w:tr>
      <w:tr w:rsidRPr="00213BDA" w:rsidR="004E6AE5" w:rsidTr="003270FA" w14:paraId="4C4D31BD" w14:textId="77777777">
        <w:trPr>
          <w:trHeight w:val="210"/>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14A6D0AC" w14:textId="77777777">
            <w:pPr>
              <w:suppressAutoHyphens/>
              <w:spacing w:line="240" w:lineRule="exact"/>
              <w:rPr>
                <w:b w:val="0"/>
                <w:bCs w:val="0"/>
                <w:color w:val="FFFFFF"/>
              </w:rPr>
            </w:pPr>
            <w:r w:rsidRPr="00213BDA">
              <w:rPr>
                <w:b w:val="0"/>
                <w:bCs w:val="0"/>
                <w:color w:val="FFFFFF"/>
              </w:rPr>
              <w:t>Eerstelijnsverblijf</w:t>
            </w:r>
          </w:p>
        </w:tc>
        <w:tc>
          <w:tcPr>
            <w:tcW w:w="0" w:type="auto"/>
            <w:noWrap/>
            <w:hideMark/>
          </w:tcPr>
          <w:p w:rsidRPr="00213BDA" w:rsidR="004E6AE5" w:rsidP="003270FA" w:rsidRDefault="004E6AE5" w14:paraId="5EA02336"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pPr>
            <w:r w:rsidRPr="00213BDA">
              <w:t xml:space="preserve"> 133</w:t>
            </w:r>
          </w:p>
        </w:tc>
        <w:tc>
          <w:tcPr>
            <w:tcW w:w="0" w:type="auto"/>
            <w:noWrap/>
            <w:hideMark/>
          </w:tcPr>
          <w:p w:rsidRPr="00213BDA" w:rsidR="004E6AE5" w:rsidP="003270FA" w:rsidRDefault="004E6AE5" w14:paraId="4073A875"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pPr>
            <w:r w:rsidRPr="00213BDA">
              <w:t xml:space="preserve"> 394</w:t>
            </w:r>
          </w:p>
        </w:tc>
        <w:tc>
          <w:tcPr>
            <w:tcW w:w="0" w:type="auto"/>
            <w:vAlign w:val="center"/>
          </w:tcPr>
          <w:p w:rsidRPr="00213BDA" w:rsidR="004E6AE5" w:rsidP="003270FA" w:rsidRDefault="004E6AE5" w14:paraId="3012622D"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pPr>
            <w:r w:rsidRPr="00213BDA">
              <w:rPr>
                <w:rFonts w:cs="Calibri"/>
              </w:rPr>
              <w:t xml:space="preserve"> 616</w:t>
            </w:r>
          </w:p>
        </w:tc>
      </w:tr>
      <w:tr w:rsidRPr="00213BDA" w:rsidR="004E6AE5" w:rsidTr="003270FA" w14:paraId="4BE91A01" w14:textId="77777777">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4879EDE3" w14:textId="77777777">
            <w:pPr>
              <w:suppressAutoHyphens/>
              <w:spacing w:line="240" w:lineRule="exact"/>
              <w:rPr>
                <w:b w:val="0"/>
                <w:bCs w:val="0"/>
                <w:color w:val="FFFFFF"/>
              </w:rPr>
            </w:pPr>
            <w:r w:rsidRPr="00213BDA">
              <w:rPr>
                <w:b w:val="0"/>
                <w:bCs w:val="0"/>
                <w:color w:val="FFFFFF"/>
              </w:rPr>
              <w:t>Verloskundige zorg</w:t>
            </w:r>
          </w:p>
        </w:tc>
        <w:tc>
          <w:tcPr>
            <w:tcW w:w="0" w:type="auto"/>
            <w:noWrap/>
            <w:hideMark/>
          </w:tcPr>
          <w:p w:rsidRPr="00213BDA" w:rsidR="004E6AE5" w:rsidP="003270FA" w:rsidRDefault="004E6AE5" w14:paraId="08A7E939"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pPr>
            <w:r w:rsidRPr="00213BDA">
              <w:t xml:space="preserve"> 10</w:t>
            </w:r>
          </w:p>
        </w:tc>
        <w:tc>
          <w:tcPr>
            <w:tcW w:w="0" w:type="auto"/>
            <w:noWrap/>
            <w:hideMark/>
          </w:tcPr>
          <w:p w:rsidRPr="00213BDA" w:rsidR="004E6AE5" w:rsidP="003270FA" w:rsidRDefault="004E6AE5" w14:paraId="2CAAD553"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pPr>
            <w:r w:rsidRPr="00213BDA">
              <w:t xml:space="preserve"> 41</w:t>
            </w:r>
          </w:p>
        </w:tc>
        <w:tc>
          <w:tcPr>
            <w:tcW w:w="0" w:type="auto"/>
            <w:vAlign w:val="center"/>
          </w:tcPr>
          <w:p w:rsidRPr="00213BDA" w:rsidR="004E6AE5" w:rsidP="003270FA" w:rsidRDefault="004E6AE5" w14:paraId="30C68BAC"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pPr>
            <w:r w:rsidRPr="00213BDA">
              <w:rPr>
                <w:rFonts w:cs="Calibri"/>
              </w:rPr>
              <w:t xml:space="preserve"> 144</w:t>
            </w:r>
          </w:p>
        </w:tc>
      </w:tr>
      <w:tr w:rsidRPr="00213BDA" w:rsidR="004E6AE5" w:rsidTr="003270FA" w14:paraId="203F3A5C" w14:textId="77777777">
        <w:trPr>
          <w:trHeight w:val="210"/>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48976E02" w14:textId="77777777">
            <w:pPr>
              <w:suppressAutoHyphens/>
              <w:spacing w:line="240" w:lineRule="exact"/>
              <w:rPr>
                <w:b w:val="0"/>
                <w:bCs w:val="0"/>
                <w:color w:val="FFFFFF"/>
              </w:rPr>
            </w:pPr>
            <w:r w:rsidRPr="00213BDA">
              <w:rPr>
                <w:b w:val="0"/>
                <w:bCs w:val="0"/>
                <w:color w:val="FFFFFF"/>
              </w:rPr>
              <w:t>Wijkverpleging</w:t>
            </w:r>
          </w:p>
        </w:tc>
        <w:tc>
          <w:tcPr>
            <w:tcW w:w="0" w:type="auto"/>
            <w:noWrap/>
            <w:hideMark/>
          </w:tcPr>
          <w:p w:rsidRPr="00213BDA" w:rsidR="004E6AE5" w:rsidP="003270FA" w:rsidRDefault="004E6AE5" w14:paraId="74640DCD"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pPr>
            <w:r w:rsidRPr="00213BDA">
              <w:t xml:space="preserve"> 46</w:t>
            </w:r>
          </w:p>
        </w:tc>
        <w:tc>
          <w:tcPr>
            <w:tcW w:w="0" w:type="auto"/>
            <w:noWrap/>
            <w:hideMark/>
          </w:tcPr>
          <w:p w:rsidRPr="00213BDA" w:rsidR="004E6AE5" w:rsidP="003270FA" w:rsidRDefault="004E6AE5" w14:paraId="3D7271D3"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pPr>
            <w:r w:rsidRPr="00213BDA">
              <w:t xml:space="preserve"> 76</w:t>
            </w:r>
          </w:p>
        </w:tc>
        <w:tc>
          <w:tcPr>
            <w:tcW w:w="0" w:type="auto"/>
            <w:vAlign w:val="center"/>
          </w:tcPr>
          <w:p w:rsidRPr="00213BDA" w:rsidR="004E6AE5" w:rsidP="003270FA" w:rsidRDefault="004E6AE5" w14:paraId="6A858B55"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pPr>
            <w:r w:rsidRPr="00213BDA">
              <w:rPr>
                <w:rFonts w:cs="Calibri"/>
              </w:rPr>
              <w:t xml:space="preserve"> 301</w:t>
            </w:r>
          </w:p>
        </w:tc>
      </w:tr>
      <w:tr w:rsidRPr="00213BDA" w:rsidR="004E6AE5" w:rsidTr="003270FA" w14:paraId="521BFD99" w14:textId="77777777">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34AEA647" w14:textId="77777777">
            <w:pPr>
              <w:suppressAutoHyphens/>
              <w:spacing w:line="240" w:lineRule="exact"/>
              <w:rPr>
                <w:b w:val="0"/>
                <w:bCs w:val="0"/>
                <w:color w:val="FFFFFF"/>
              </w:rPr>
            </w:pPr>
            <w:r w:rsidRPr="00213BDA">
              <w:rPr>
                <w:b w:val="0"/>
                <w:bCs w:val="0"/>
                <w:color w:val="FFFFFF"/>
              </w:rPr>
              <w:t>Ziekenhuizen</w:t>
            </w:r>
          </w:p>
        </w:tc>
        <w:tc>
          <w:tcPr>
            <w:tcW w:w="0" w:type="auto"/>
            <w:noWrap/>
            <w:hideMark/>
          </w:tcPr>
          <w:p w:rsidRPr="00213BDA" w:rsidR="004E6AE5" w:rsidP="003270FA" w:rsidRDefault="004E6AE5" w14:paraId="2B2DB6E1"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pPr>
            <w:r w:rsidRPr="00213BDA">
              <w:t xml:space="preserve"> 23.110</w:t>
            </w:r>
          </w:p>
        </w:tc>
        <w:tc>
          <w:tcPr>
            <w:tcW w:w="0" w:type="auto"/>
            <w:noWrap/>
            <w:hideMark/>
          </w:tcPr>
          <w:p w:rsidRPr="00213BDA" w:rsidR="004E6AE5" w:rsidP="003270FA" w:rsidRDefault="004E6AE5" w14:paraId="13CD9B5A"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pPr>
            <w:r w:rsidRPr="00213BDA">
              <w:t xml:space="preserve"> 34.107</w:t>
            </w:r>
          </w:p>
        </w:tc>
        <w:tc>
          <w:tcPr>
            <w:tcW w:w="0" w:type="auto"/>
            <w:vAlign w:val="center"/>
          </w:tcPr>
          <w:p w:rsidRPr="00213BDA" w:rsidR="004E6AE5" w:rsidP="003270FA" w:rsidRDefault="004E6AE5" w14:paraId="51CD755B"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pPr>
            <w:r w:rsidRPr="00213BDA">
              <w:rPr>
                <w:rFonts w:cs="Calibri"/>
              </w:rPr>
              <w:t xml:space="preserve"> 43.316</w:t>
            </w:r>
          </w:p>
        </w:tc>
      </w:tr>
      <w:tr w:rsidRPr="00213BDA" w:rsidR="004E6AE5" w:rsidTr="003270FA" w14:paraId="4675DF4F" w14:textId="77777777">
        <w:trPr>
          <w:trHeight w:val="210"/>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16DCB2BF" w14:textId="77777777">
            <w:pPr>
              <w:suppressAutoHyphens/>
              <w:spacing w:line="240" w:lineRule="exact"/>
              <w:rPr>
                <w:b w:val="0"/>
                <w:bCs w:val="0"/>
                <w:color w:val="FFFFFF"/>
              </w:rPr>
            </w:pPr>
            <w:r w:rsidRPr="00213BDA">
              <w:rPr>
                <w:b w:val="0"/>
                <w:bCs w:val="0"/>
                <w:color w:val="FFFFFF"/>
              </w:rPr>
              <w:t>Kraamzorg</w:t>
            </w:r>
          </w:p>
        </w:tc>
        <w:tc>
          <w:tcPr>
            <w:tcW w:w="0" w:type="auto"/>
            <w:noWrap/>
            <w:hideMark/>
          </w:tcPr>
          <w:p w:rsidRPr="00213BDA" w:rsidR="004E6AE5" w:rsidP="003270FA" w:rsidRDefault="004E6AE5" w14:paraId="2BC20CE6"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pPr>
            <w:r w:rsidRPr="00213BDA">
              <w:t xml:space="preserve"> 3</w:t>
            </w:r>
          </w:p>
        </w:tc>
        <w:tc>
          <w:tcPr>
            <w:tcW w:w="0" w:type="auto"/>
            <w:noWrap/>
            <w:hideMark/>
          </w:tcPr>
          <w:p w:rsidRPr="00213BDA" w:rsidR="004E6AE5" w:rsidP="003270FA" w:rsidRDefault="004E6AE5" w14:paraId="4E75A048"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pPr>
            <w:r w:rsidRPr="00213BDA">
              <w:t xml:space="preserve"> 15</w:t>
            </w:r>
          </w:p>
        </w:tc>
        <w:tc>
          <w:tcPr>
            <w:tcW w:w="0" w:type="auto"/>
            <w:vAlign w:val="center"/>
          </w:tcPr>
          <w:p w:rsidRPr="00213BDA" w:rsidR="004E6AE5" w:rsidP="003270FA" w:rsidRDefault="004E6AE5" w14:paraId="1192C400"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pPr>
            <w:r w:rsidRPr="00213BDA">
              <w:rPr>
                <w:rFonts w:cs="Calibri"/>
              </w:rPr>
              <w:t xml:space="preserve"> 50</w:t>
            </w:r>
          </w:p>
        </w:tc>
      </w:tr>
      <w:tr w:rsidRPr="00213BDA" w:rsidR="004E6AE5" w:rsidTr="003270FA" w14:paraId="29E25C4D" w14:textId="77777777">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3304B317" w14:textId="77777777">
            <w:pPr>
              <w:suppressAutoHyphens/>
              <w:spacing w:line="240" w:lineRule="exact"/>
              <w:rPr>
                <w:b w:val="0"/>
                <w:bCs w:val="0"/>
                <w:color w:val="FFFFFF"/>
              </w:rPr>
            </w:pPr>
            <w:r w:rsidRPr="00213BDA">
              <w:rPr>
                <w:b w:val="0"/>
                <w:bCs w:val="0"/>
                <w:color w:val="FFFFFF"/>
              </w:rPr>
              <w:t>Paramedische zorg</w:t>
            </w:r>
          </w:p>
        </w:tc>
        <w:tc>
          <w:tcPr>
            <w:tcW w:w="0" w:type="auto"/>
            <w:noWrap/>
            <w:hideMark/>
          </w:tcPr>
          <w:p w:rsidRPr="00213BDA" w:rsidR="004E6AE5" w:rsidP="003270FA" w:rsidRDefault="004E6AE5" w14:paraId="56574794"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pPr>
            <w:r w:rsidRPr="00213BDA">
              <w:t xml:space="preserve"> 0</w:t>
            </w:r>
          </w:p>
        </w:tc>
        <w:tc>
          <w:tcPr>
            <w:tcW w:w="0" w:type="auto"/>
            <w:noWrap/>
            <w:hideMark/>
          </w:tcPr>
          <w:p w:rsidRPr="00213BDA" w:rsidR="004E6AE5" w:rsidP="003270FA" w:rsidRDefault="004E6AE5" w14:paraId="6D61EAE1"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pPr>
            <w:r w:rsidRPr="00213BDA">
              <w:t xml:space="preserve"> 4</w:t>
            </w:r>
          </w:p>
        </w:tc>
        <w:tc>
          <w:tcPr>
            <w:tcW w:w="0" w:type="auto"/>
            <w:vAlign w:val="center"/>
          </w:tcPr>
          <w:p w:rsidRPr="00213BDA" w:rsidR="004E6AE5" w:rsidP="003270FA" w:rsidRDefault="004E6AE5" w14:paraId="607CAC14"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pPr>
            <w:r w:rsidRPr="00213BDA">
              <w:rPr>
                <w:rFonts w:cs="Calibri"/>
              </w:rPr>
              <w:t xml:space="preserve"> 6</w:t>
            </w:r>
          </w:p>
        </w:tc>
      </w:tr>
      <w:tr w:rsidRPr="00213BDA" w:rsidR="004E6AE5" w:rsidTr="003270FA" w14:paraId="225E13E9" w14:textId="77777777">
        <w:trPr>
          <w:trHeight w:val="70"/>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6BFBB210" w14:textId="77777777">
            <w:pPr>
              <w:suppressAutoHyphens/>
              <w:spacing w:line="240" w:lineRule="exact"/>
              <w:rPr>
                <w:b w:val="0"/>
                <w:bCs w:val="0"/>
                <w:color w:val="FFFFFF"/>
              </w:rPr>
            </w:pPr>
            <w:r w:rsidRPr="00213BDA">
              <w:rPr>
                <w:b w:val="0"/>
                <w:bCs w:val="0"/>
                <w:color w:val="FFFFFF"/>
              </w:rPr>
              <w:t>Tandheelk. zorg</w:t>
            </w:r>
          </w:p>
        </w:tc>
        <w:tc>
          <w:tcPr>
            <w:tcW w:w="0" w:type="auto"/>
            <w:noWrap/>
            <w:hideMark/>
          </w:tcPr>
          <w:p w:rsidRPr="00213BDA" w:rsidR="004E6AE5" w:rsidP="003270FA" w:rsidRDefault="004E6AE5" w14:paraId="31EB0394"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pPr>
            <w:r w:rsidRPr="00213BDA">
              <w:t xml:space="preserve"> 0</w:t>
            </w:r>
          </w:p>
        </w:tc>
        <w:tc>
          <w:tcPr>
            <w:tcW w:w="0" w:type="auto"/>
            <w:noWrap/>
            <w:hideMark/>
          </w:tcPr>
          <w:p w:rsidRPr="00213BDA" w:rsidR="004E6AE5" w:rsidP="003270FA" w:rsidRDefault="004E6AE5" w14:paraId="1FF510AC"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pPr>
            <w:r w:rsidRPr="00213BDA">
              <w:t xml:space="preserve"> 11</w:t>
            </w:r>
          </w:p>
        </w:tc>
        <w:tc>
          <w:tcPr>
            <w:tcW w:w="0" w:type="auto"/>
            <w:vAlign w:val="center"/>
          </w:tcPr>
          <w:p w:rsidRPr="00213BDA" w:rsidR="004E6AE5" w:rsidP="003270FA" w:rsidRDefault="004E6AE5" w14:paraId="178D4A0A"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pPr>
            <w:r w:rsidRPr="00213BDA">
              <w:rPr>
                <w:rFonts w:cs="Calibri"/>
              </w:rPr>
              <w:t xml:space="preserve"> 16</w:t>
            </w:r>
          </w:p>
        </w:tc>
      </w:tr>
      <w:tr w:rsidRPr="00213BDA" w:rsidR="004E6AE5" w:rsidTr="003270FA" w14:paraId="3499E16D" w14:textId="77777777">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0E2EA6EB" w14:textId="77777777">
            <w:pPr>
              <w:suppressAutoHyphens/>
              <w:spacing w:line="240" w:lineRule="exact"/>
              <w:rPr>
                <w:color w:val="FFFFFF"/>
              </w:rPr>
            </w:pPr>
            <w:r w:rsidRPr="00213BDA">
              <w:rPr>
                <w:color w:val="FFFFFF"/>
              </w:rPr>
              <w:t>Totaal</w:t>
            </w:r>
          </w:p>
        </w:tc>
        <w:tc>
          <w:tcPr>
            <w:tcW w:w="0" w:type="auto"/>
            <w:noWrap/>
            <w:hideMark/>
          </w:tcPr>
          <w:p w:rsidRPr="00213BDA" w:rsidR="004E6AE5" w:rsidP="003270FA" w:rsidRDefault="004E6AE5" w14:paraId="2EC62D9C"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rPr>
                <w:b/>
                <w:bCs/>
              </w:rPr>
            </w:pPr>
            <w:r w:rsidRPr="00213BDA">
              <w:rPr>
                <w:b/>
                <w:bCs/>
              </w:rPr>
              <w:t xml:space="preserve"> 44.454</w:t>
            </w:r>
          </w:p>
        </w:tc>
        <w:tc>
          <w:tcPr>
            <w:tcW w:w="0" w:type="auto"/>
            <w:noWrap/>
            <w:hideMark/>
          </w:tcPr>
          <w:p w:rsidRPr="00213BDA" w:rsidR="004E6AE5" w:rsidP="003270FA" w:rsidRDefault="004E6AE5" w14:paraId="03D081E8"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pPr>
            <w:r w:rsidRPr="00213BDA">
              <w:rPr>
                <w:b/>
                <w:bCs/>
              </w:rPr>
              <w:t>48.584</w:t>
            </w:r>
          </w:p>
        </w:tc>
        <w:tc>
          <w:tcPr>
            <w:tcW w:w="0" w:type="auto"/>
            <w:vAlign w:val="center"/>
          </w:tcPr>
          <w:p w:rsidRPr="00213BDA" w:rsidR="004E6AE5" w:rsidP="003270FA" w:rsidRDefault="004E6AE5" w14:paraId="711458A7"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pPr>
            <w:r w:rsidRPr="00213BDA">
              <w:rPr>
                <w:rFonts w:cs="Calibri"/>
                <w:b/>
                <w:bCs/>
              </w:rPr>
              <w:t xml:space="preserve"> 74.191</w:t>
            </w:r>
          </w:p>
        </w:tc>
      </w:tr>
    </w:tbl>
    <w:p w:rsidRPr="002E6C64" w:rsidR="004E6AE5" w:rsidP="004E6AE5" w:rsidRDefault="004E6AE5" w14:paraId="0E69D5A9" w14:textId="77777777">
      <w:pPr>
        <w:suppressAutoHyphens/>
        <w:spacing w:line="240" w:lineRule="exact"/>
      </w:pPr>
    </w:p>
    <w:p w:rsidRPr="00213BDA" w:rsidR="004E6AE5" w:rsidP="004E6AE5" w:rsidRDefault="004E6AE5" w14:paraId="0D367DAE" w14:textId="77777777">
      <w:pPr>
        <w:suppressAutoHyphens/>
        <w:spacing w:line="240" w:lineRule="exact"/>
      </w:pPr>
      <w:r w:rsidRPr="00213BDA">
        <w:t xml:space="preserve">De prognose voor de zorgkosten SOV 2024 is circa € 105 mln. </w:t>
      </w:r>
    </w:p>
    <w:p w:rsidRPr="00213BDA" w:rsidR="004E6AE5" w:rsidP="004E6AE5" w:rsidRDefault="004E6AE5" w14:paraId="7E80220C" w14:textId="77777777">
      <w:pPr>
        <w:suppressAutoHyphens/>
        <w:spacing w:line="240" w:lineRule="exact"/>
        <w:rPr>
          <w:b/>
          <w:bCs/>
        </w:rPr>
      </w:pPr>
    </w:p>
    <w:p w:rsidRPr="00213BDA" w:rsidR="004E6AE5" w:rsidP="004E6AE5" w:rsidRDefault="004E6AE5" w14:paraId="14A71C26" w14:textId="77777777">
      <w:pPr>
        <w:suppressAutoHyphens/>
        <w:spacing w:line="240" w:lineRule="exact"/>
        <w:rPr>
          <w:i/>
          <w:iCs/>
        </w:rPr>
      </w:pPr>
      <w:r w:rsidRPr="00213BDA">
        <w:rPr>
          <w:i/>
          <w:iCs/>
        </w:rPr>
        <w:t>Kosten ontwikkeling OVV</w:t>
      </w:r>
    </w:p>
    <w:tbl>
      <w:tblPr>
        <w:tblStyle w:val="Rastertabel5donker-Accent1"/>
        <w:tblW w:w="0" w:type="auto"/>
        <w:tblLook w:val="00A0" w:firstRow="1" w:lastRow="0" w:firstColumn="1" w:lastColumn="0" w:noHBand="0" w:noVBand="0"/>
      </w:tblPr>
      <w:tblGrid>
        <w:gridCol w:w="1909"/>
        <w:gridCol w:w="833"/>
        <w:gridCol w:w="833"/>
        <w:gridCol w:w="833"/>
      </w:tblGrid>
      <w:tr w:rsidRPr="00213BDA" w:rsidR="004E6AE5" w:rsidTr="003270FA" w14:paraId="32C61453" w14:textId="77777777">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hideMark/>
          </w:tcPr>
          <w:p w:rsidRPr="00213BDA" w:rsidR="004E6AE5" w:rsidP="003270FA" w:rsidRDefault="004E6AE5" w14:paraId="69EFA5F5" w14:textId="77777777">
            <w:pPr>
              <w:suppressAutoHyphens/>
              <w:spacing w:line="240" w:lineRule="exact"/>
              <w:jc w:val="center"/>
              <w:rPr>
                <w:color w:val="FFFFFF"/>
              </w:rPr>
            </w:pPr>
            <w:r w:rsidRPr="00213BDA">
              <w:rPr>
                <w:color w:val="FFFFFF"/>
              </w:rPr>
              <w:t>Zorgvorm x €1000</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29BEA523" w14:textId="77777777">
            <w:pPr>
              <w:suppressAutoHyphens/>
              <w:spacing w:line="240" w:lineRule="exact"/>
              <w:jc w:val="center"/>
              <w:rPr>
                <w:rFonts w:cs="Calibri"/>
                <w:b w:val="0"/>
                <w:color w:val="FFFFFF"/>
                <w:kern w:val="3"/>
                <w:lang w:eastAsia="zh-CN" w:bidi="hi-IN"/>
              </w:rPr>
            </w:pPr>
            <w:r w:rsidRPr="00213BDA">
              <w:rPr>
                <w:rFonts w:cs="Calibri"/>
                <w:color w:val="FFFFFF"/>
                <w:kern w:val="3"/>
                <w:lang w:eastAsia="zh-CN" w:bidi="hi-IN"/>
              </w:rPr>
              <w:t>2021</w:t>
            </w:r>
          </w:p>
        </w:tc>
        <w:tc>
          <w:tcPr>
            <w:tcW w:w="0" w:type="auto"/>
          </w:tcPr>
          <w:p w:rsidRPr="00213BDA" w:rsidR="004E6AE5" w:rsidP="003270FA" w:rsidRDefault="004E6AE5" w14:paraId="11D1F03B" w14:textId="77777777">
            <w:pPr>
              <w:suppressAutoHyphens/>
              <w:spacing w:line="240" w:lineRule="exact"/>
              <w:jc w:val="center"/>
              <w:cnfStyle w:val="100000000000" w:firstRow="1" w:lastRow="0" w:firstColumn="0" w:lastColumn="0" w:oddVBand="0" w:evenVBand="0" w:oddHBand="0" w:evenHBand="0" w:firstRowFirstColumn="0" w:firstRowLastColumn="0" w:lastRowFirstColumn="0" w:lastRowLastColumn="0"/>
              <w:rPr>
                <w:rFonts w:cs="Calibri"/>
                <w:b w:val="0"/>
                <w:color w:val="FFFFFF"/>
                <w:kern w:val="3"/>
                <w:lang w:eastAsia="zh-CN" w:bidi="hi-IN"/>
              </w:rPr>
            </w:pPr>
            <w:r w:rsidRPr="00213BDA">
              <w:rPr>
                <w:rFonts w:cs="Calibri"/>
                <w:color w:val="FFFFFF"/>
                <w:kern w:val="3"/>
                <w:lang w:eastAsia="zh-CN" w:bidi="hi-IN"/>
              </w:rPr>
              <w:t>2022</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3DF9C9F8" w14:textId="77777777">
            <w:pPr>
              <w:suppressAutoHyphens/>
              <w:spacing w:line="240" w:lineRule="exact"/>
              <w:jc w:val="center"/>
              <w:rPr>
                <w:rFonts w:cs="Calibri"/>
                <w:b w:val="0"/>
                <w:color w:val="FFFFFF"/>
                <w:kern w:val="3"/>
                <w:lang w:eastAsia="zh-CN" w:bidi="hi-IN"/>
              </w:rPr>
            </w:pPr>
            <w:r w:rsidRPr="00213BDA">
              <w:rPr>
                <w:rFonts w:cs="Calibri"/>
                <w:color w:val="FFFFFF"/>
                <w:kern w:val="3"/>
                <w:lang w:eastAsia="zh-CN" w:bidi="hi-IN"/>
              </w:rPr>
              <w:t>2023</w:t>
            </w:r>
          </w:p>
        </w:tc>
      </w:tr>
      <w:tr w:rsidRPr="00213BDA" w:rsidR="004E6AE5" w:rsidTr="003270FA" w14:paraId="79B1E1EF" w14:textId="77777777">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740676D6" w14:textId="77777777">
            <w:pPr>
              <w:suppressAutoHyphens/>
              <w:spacing w:line="240" w:lineRule="exact"/>
              <w:rPr>
                <w:rFonts w:cs="Calibri"/>
                <w:b w:val="0"/>
                <w:bCs w:val="0"/>
                <w:color w:val="FFFFFF"/>
                <w:kern w:val="3"/>
                <w:lang w:eastAsia="zh-CN" w:bidi="hi-IN"/>
              </w:rPr>
            </w:pPr>
            <w:r w:rsidRPr="00213BDA">
              <w:rPr>
                <w:rFonts w:cs="Calibri"/>
                <w:b w:val="0"/>
                <w:bCs w:val="0"/>
                <w:color w:val="FFFFFF"/>
                <w:kern w:val="3"/>
                <w:lang w:eastAsia="zh-CN" w:bidi="hi-IN"/>
              </w:rPr>
              <w:t>Ziekenhuizen</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3709E2E8" w14:textId="77777777">
            <w:pPr>
              <w:suppressAutoHyphens/>
              <w:spacing w:line="240" w:lineRule="exact"/>
              <w:jc w:val="right"/>
            </w:pPr>
            <w:r w:rsidRPr="00213BDA">
              <w:rPr>
                <w:kern w:val="3"/>
                <w:lang w:eastAsia="zh-CN" w:bidi="hi-IN"/>
              </w:rPr>
              <w:t>22.978</w:t>
            </w:r>
          </w:p>
        </w:tc>
        <w:tc>
          <w:tcPr>
            <w:tcW w:w="0" w:type="auto"/>
          </w:tcPr>
          <w:p w:rsidRPr="00213BDA" w:rsidR="004E6AE5" w:rsidP="003270FA" w:rsidRDefault="004E6AE5" w14:paraId="1152BF2B"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rPr>
                <w:kern w:val="3"/>
                <w:lang w:eastAsia="zh-CN" w:bidi="hi-IN"/>
              </w:rPr>
            </w:pPr>
            <w:r w:rsidRPr="00213BDA">
              <w:rPr>
                <w:kern w:val="3"/>
                <w:lang w:eastAsia="zh-CN" w:bidi="hi-IN"/>
              </w:rPr>
              <w:t>23.992</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2E7C82C7" w14:textId="77777777">
            <w:pPr>
              <w:suppressAutoHyphens/>
              <w:spacing w:line="240" w:lineRule="exact"/>
              <w:jc w:val="center"/>
              <w:rPr>
                <w:kern w:val="3"/>
                <w:lang w:eastAsia="zh-CN" w:bidi="hi-IN"/>
              </w:rPr>
            </w:pPr>
            <w:r w:rsidRPr="00213BDA">
              <w:rPr>
                <w:rFonts w:cs="Calibri"/>
              </w:rPr>
              <w:t>27.952</w:t>
            </w:r>
          </w:p>
        </w:tc>
      </w:tr>
      <w:tr w:rsidRPr="00213BDA" w:rsidR="004E6AE5" w:rsidTr="003270FA" w14:paraId="696AB7DD" w14:textId="77777777">
        <w:trPr>
          <w:trHeight w:val="232"/>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38357F44" w14:textId="77777777">
            <w:pPr>
              <w:suppressAutoHyphens/>
              <w:spacing w:line="240" w:lineRule="exact"/>
              <w:rPr>
                <w:rFonts w:cs="Calibri"/>
                <w:b w:val="0"/>
                <w:bCs w:val="0"/>
                <w:color w:val="FFFFFF"/>
                <w:kern w:val="3"/>
                <w:lang w:eastAsia="zh-CN" w:bidi="hi-IN"/>
              </w:rPr>
            </w:pPr>
            <w:r w:rsidRPr="00213BDA">
              <w:rPr>
                <w:rFonts w:cs="Calibri"/>
                <w:b w:val="0"/>
                <w:bCs w:val="0"/>
                <w:color w:val="FFFFFF"/>
                <w:kern w:val="3"/>
                <w:lang w:eastAsia="zh-CN" w:bidi="hi-IN"/>
              </w:rPr>
              <w:t>Farmacie</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77602DD7" w14:textId="77777777">
            <w:pPr>
              <w:suppressAutoHyphens/>
              <w:spacing w:line="240" w:lineRule="exact"/>
              <w:jc w:val="right"/>
            </w:pPr>
            <w:r w:rsidRPr="00213BDA">
              <w:rPr>
                <w:kern w:val="3"/>
                <w:lang w:eastAsia="zh-CN" w:bidi="hi-IN"/>
              </w:rPr>
              <w:t>5.382</w:t>
            </w:r>
          </w:p>
        </w:tc>
        <w:tc>
          <w:tcPr>
            <w:tcW w:w="0" w:type="auto"/>
          </w:tcPr>
          <w:p w:rsidRPr="00213BDA" w:rsidR="004E6AE5" w:rsidP="003270FA" w:rsidRDefault="004E6AE5" w14:paraId="3FCB7EA7"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rPr>
                <w:kern w:val="3"/>
                <w:lang w:eastAsia="zh-CN" w:bidi="hi-IN"/>
              </w:rPr>
            </w:pPr>
            <w:r w:rsidRPr="00213BDA">
              <w:rPr>
                <w:kern w:val="3"/>
                <w:lang w:eastAsia="zh-CN" w:bidi="hi-IN"/>
              </w:rPr>
              <w:t>5.494</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7CC695B8" w14:textId="77777777">
            <w:pPr>
              <w:suppressAutoHyphens/>
              <w:spacing w:line="240" w:lineRule="exact"/>
              <w:jc w:val="center"/>
              <w:rPr>
                <w:kern w:val="3"/>
                <w:lang w:eastAsia="zh-CN" w:bidi="hi-IN"/>
              </w:rPr>
            </w:pPr>
            <w:r w:rsidRPr="00213BDA">
              <w:rPr>
                <w:rFonts w:cs="Calibri"/>
              </w:rPr>
              <w:t>6.626</w:t>
            </w:r>
          </w:p>
        </w:tc>
      </w:tr>
      <w:tr w:rsidRPr="00213BDA" w:rsidR="004E6AE5" w:rsidTr="003270FA" w14:paraId="37267715" w14:textId="77777777">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3E1C9B96" w14:textId="77777777">
            <w:pPr>
              <w:suppressAutoHyphens/>
              <w:spacing w:line="240" w:lineRule="exact"/>
              <w:rPr>
                <w:rFonts w:cs="Calibri"/>
                <w:b w:val="0"/>
                <w:bCs w:val="0"/>
                <w:color w:val="FFFFFF"/>
                <w:kern w:val="3"/>
                <w:lang w:eastAsia="zh-CN" w:bidi="hi-IN"/>
              </w:rPr>
            </w:pPr>
            <w:r w:rsidRPr="00213BDA">
              <w:rPr>
                <w:rFonts w:cs="Calibri"/>
                <w:b w:val="0"/>
                <w:bCs w:val="0"/>
                <w:color w:val="FFFFFF"/>
                <w:kern w:val="3"/>
                <w:lang w:eastAsia="zh-CN" w:bidi="hi-IN"/>
              </w:rPr>
              <w:t>GGZ</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6A899E75" w14:textId="77777777">
            <w:pPr>
              <w:suppressAutoHyphens/>
              <w:spacing w:line="240" w:lineRule="exact"/>
              <w:jc w:val="right"/>
            </w:pPr>
            <w:r w:rsidRPr="00213BDA">
              <w:rPr>
                <w:kern w:val="3"/>
                <w:lang w:eastAsia="zh-CN" w:bidi="hi-IN"/>
              </w:rPr>
              <w:t>8.185</w:t>
            </w:r>
          </w:p>
        </w:tc>
        <w:tc>
          <w:tcPr>
            <w:tcW w:w="0" w:type="auto"/>
          </w:tcPr>
          <w:p w:rsidRPr="00213BDA" w:rsidR="004E6AE5" w:rsidP="003270FA" w:rsidRDefault="004E6AE5" w14:paraId="3C90EDF5"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rPr>
                <w:kern w:val="3"/>
                <w:lang w:eastAsia="zh-CN" w:bidi="hi-IN"/>
              </w:rPr>
            </w:pPr>
            <w:r w:rsidRPr="00213BDA">
              <w:rPr>
                <w:kern w:val="3"/>
                <w:lang w:eastAsia="zh-CN" w:bidi="hi-IN"/>
              </w:rPr>
              <w:t>7.562</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1F05A8B9" w14:textId="77777777">
            <w:pPr>
              <w:suppressAutoHyphens/>
              <w:spacing w:line="240" w:lineRule="exact"/>
              <w:jc w:val="center"/>
              <w:rPr>
                <w:kern w:val="3"/>
                <w:lang w:eastAsia="zh-CN" w:bidi="hi-IN"/>
              </w:rPr>
            </w:pPr>
            <w:r w:rsidRPr="00213BDA">
              <w:rPr>
                <w:rFonts w:cs="Calibri"/>
              </w:rPr>
              <w:t>9.550</w:t>
            </w:r>
          </w:p>
        </w:tc>
      </w:tr>
      <w:tr w:rsidRPr="00213BDA" w:rsidR="004E6AE5" w:rsidTr="003270FA" w14:paraId="7460DC05" w14:textId="77777777">
        <w:trPr>
          <w:trHeight w:val="232"/>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59B32B1B" w14:textId="77777777">
            <w:pPr>
              <w:suppressAutoHyphens/>
              <w:spacing w:line="240" w:lineRule="exact"/>
              <w:rPr>
                <w:rFonts w:cs="Calibri"/>
                <w:b w:val="0"/>
                <w:bCs w:val="0"/>
                <w:color w:val="FFFFFF"/>
                <w:kern w:val="3"/>
                <w:lang w:eastAsia="zh-CN" w:bidi="hi-IN"/>
              </w:rPr>
            </w:pPr>
            <w:r w:rsidRPr="00213BDA">
              <w:rPr>
                <w:rFonts w:cs="Calibri"/>
                <w:b w:val="0"/>
                <w:bCs w:val="0"/>
                <w:color w:val="FFFFFF"/>
                <w:kern w:val="3"/>
                <w:lang w:eastAsia="zh-CN" w:bidi="hi-IN"/>
              </w:rPr>
              <w:t>Langdurige zorg</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498999C7" w14:textId="77777777">
            <w:pPr>
              <w:suppressAutoHyphens/>
              <w:spacing w:line="240" w:lineRule="exact"/>
              <w:jc w:val="right"/>
            </w:pPr>
            <w:r w:rsidRPr="00213BDA">
              <w:rPr>
                <w:kern w:val="3"/>
                <w:lang w:eastAsia="zh-CN" w:bidi="hi-IN"/>
              </w:rPr>
              <w:t>2.912</w:t>
            </w:r>
          </w:p>
        </w:tc>
        <w:tc>
          <w:tcPr>
            <w:tcW w:w="0" w:type="auto"/>
          </w:tcPr>
          <w:p w:rsidRPr="00213BDA" w:rsidR="004E6AE5" w:rsidP="003270FA" w:rsidRDefault="004E6AE5" w14:paraId="3EDD4182"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rPr>
                <w:kern w:val="3"/>
                <w:lang w:eastAsia="zh-CN" w:bidi="hi-IN"/>
              </w:rPr>
            </w:pPr>
            <w:r w:rsidRPr="00213BDA">
              <w:rPr>
                <w:kern w:val="3"/>
                <w:lang w:eastAsia="zh-CN" w:bidi="hi-IN"/>
              </w:rPr>
              <w:t>4.693</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4926E660" w14:textId="77777777">
            <w:pPr>
              <w:suppressAutoHyphens/>
              <w:spacing w:line="240" w:lineRule="exact"/>
              <w:jc w:val="center"/>
              <w:rPr>
                <w:kern w:val="3"/>
                <w:lang w:eastAsia="zh-CN" w:bidi="hi-IN"/>
              </w:rPr>
            </w:pPr>
            <w:r w:rsidRPr="00213BDA">
              <w:rPr>
                <w:rFonts w:cs="Calibri"/>
              </w:rPr>
              <w:t>8.499</w:t>
            </w:r>
          </w:p>
        </w:tc>
      </w:tr>
      <w:tr w:rsidRPr="00213BDA" w:rsidR="004E6AE5" w:rsidTr="003270FA" w14:paraId="46CAB403" w14:textId="77777777">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42E5A247" w14:textId="77777777">
            <w:pPr>
              <w:suppressAutoHyphens/>
              <w:spacing w:line="240" w:lineRule="exact"/>
              <w:rPr>
                <w:rFonts w:cs="Calibri"/>
                <w:b w:val="0"/>
                <w:bCs w:val="0"/>
                <w:color w:val="FFFFFF"/>
                <w:kern w:val="3"/>
                <w:lang w:eastAsia="zh-CN" w:bidi="hi-IN"/>
              </w:rPr>
            </w:pPr>
            <w:r w:rsidRPr="00213BDA">
              <w:rPr>
                <w:rFonts w:cs="Calibri"/>
                <w:b w:val="0"/>
                <w:bCs w:val="0"/>
                <w:color w:val="FFFFFF"/>
                <w:kern w:val="3"/>
                <w:lang w:eastAsia="zh-CN" w:bidi="hi-IN"/>
              </w:rPr>
              <w:t>Hulpmiddelen</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7E8F5E5F" w14:textId="77777777">
            <w:pPr>
              <w:suppressAutoHyphens/>
              <w:spacing w:line="240" w:lineRule="exact"/>
              <w:jc w:val="right"/>
            </w:pPr>
            <w:r w:rsidRPr="00213BDA">
              <w:rPr>
                <w:kern w:val="3"/>
                <w:lang w:eastAsia="zh-CN" w:bidi="hi-IN"/>
              </w:rPr>
              <w:t>143</w:t>
            </w:r>
          </w:p>
        </w:tc>
        <w:tc>
          <w:tcPr>
            <w:tcW w:w="0" w:type="auto"/>
          </w:tcPr>
          <w:p w:rsidRPr="00213BDA" w:rsidR="004E6AE5" w:rsidP="003270FA" w:rsidRDefault="004E6AE5" w14:paraId="5D2467E2"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rPr>
                <w:kern w:val="3"/>
                <w:lang w:eastAsia="zh-CN" w:bidi="hi-IN"/>
              </w:rPr>
            </w:pPr>
            <w:r w:rsidRPr="00213BDA">
              <w:rPr>
                <w:kern w:val="3"/>
                <w:lang w:eastAsia="zh-CN" w:bidi="hi-IN"/>
              </w:rPr>
              <w:t>202</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58B22F3A" w14:textId="77777777">
            <w:pPr>
              <w:suppressAutoHyphens/>
              <w:spacing w:line="240" w:lineRule="exact"/>
              <w:jc w:val="center"/>
              <w:rPr>
                <w:kern w:val="3"/>
                <w:lang w:eastAsia="zh-CN" w:bidi="hi-IN"/>
              </w:rPr>
            </w:pPr>
            <w:r w:rsidRPr="00213BDA">
              <w:rPr>
                <w:rFonts w:cs="Calibri"/>
              </w:rPr>
              <w:t>201</w:t>
            </w:r>
          </w:p>
        </w:tc>
      </w:tr>
      <w:tr w:rsidRPr="00213BDA" w:rsidR="004E6AE5" w:rsidTr="003270FA" w14:paraId="1E1F3AFC" w14:textId="77777777">
        <w:trPr>
          <w:trHeight w:val="243"/>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6968BF2A" w14:textId="77777777">
            <w:pPr>
              <w:suppressAutoHyphens/>
              <w:spacing w:line="240" w:lineRule="exact"/>
              <w:rPr>
                <w:rFonts w:cs="Calibri"/>
                <w:b w:val="0"/>
                <w:bCs w:val="0"/>
                <w:color w:val="FFFFFF"/>
                <w:kern w:val="3"/>
                <w:lang w:eastAsia="zh-CN" w:bidi="hi-IN"/>
              </w:rPr>
            </w:pPr>
            <w:r w:rsidRPr="00213BDA">
              <w:rPr>
                <w:rFonts w:cs="Calibri"/>
                <w:b w:val="0"/>
                <w:bCs w:val="0"/>
                <w:color w:val="FFFFFF"/>
                <w:kern w:val="3"/>
                <w:lang w:eastAsia="zh-CN" w:bidi="hi-IN"/>
              </w:rPr>
              <w:t>Ambulancevervoer</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727A938F" w14:textId="77777777">
            <w:pPr>
              <w:suppressAutoHyphens/>
              <w:spacing w:line="240" w:lineRule="exact"/>
              <w:jc w:val="right"/>
            </w:pPr>
            <w:r w:rsidRPr="00213BDA">
              <w:rPr>
                <w:kern w:val="3"/>
                <w:lang w:eastAsia="zh-CN" w:bidi="hi-IN"/>
              </w:rPr>
              <w:t>989</w:t>
            </w:r>
          </w:p>
        </w:tc>
        <w:tc>
          <w:tcPr>
            <w:tcW w:w="0" w:type="auto"/>
          </w:tcPr>
          <w:p w:rsidRPr="00213BDA" w:rsidR="004E6AE5" w:rsidP="003270FA" w:rsidRDefault="004E6AE5" w14:paraId="637BC4F7"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rPr>
                <w:kern w:val="3"/>
                <w:lang w:eastAsia="zh-CN" w:bidi="hi-IN"/>
              </w:rPr>
            </w:pPr>
            <w:r w:rsidRPr="00213BDA">
              <w:rPr>
                <w:kern w:val="3"/>
                <w:lang w:eastAsia="zh-CN" w:bidi="hi-IN"/>
              </w:rPr>
              <w:t>1.189</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1E4026DA" w14:textId="77777777">
            <w:pPr>
              <w:suppressAutoHyphens/>
              <w:spacing w:line="240" w:lineRule="exact"/>
              <w:jc w:val="center"/>
              <w:rPr>
                <w:kern w:val="3"/>
                <w:lang w:eastAsia="zh-CN" w:bidi="hi-IN"/>
              </w:rPr>
            </w:pPr>
            <w:r w:rsidRPr="00213BDA">
              <w:rPr>
                <w:rFonts w:cs="Calibri"/>
              </w:rPr>
              <w:t>1.625</w:t>
            </w:r>
          </w:p>
        </w:tc>
      </w:tr>
      <w:tr w:rsidRPr="00213BDA" w:rsidR="004E6AE5" w:rsidTr="003270FA" w14:paraId="323D6B3E" w14:textId="77777777">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2F269B75" w14:textId="77777777">
            <w:pPr>
              <w:suppressAutoHyphens/>
              <w:spacing w:line="240" w:lineRule="exact"/>
              <w:rPr>
                <w:rFonts w:cs="Calibri"/>
                <w:b w:val="0"/>
                <w:bCs w:val="0"/>
                <w:color w:val="FFFFFF"/>
                <w:kern w:val="3"/>
                <w:lang w:eastAsia="zh-CN" w:bidi="hi-IN"/>
              </w:rPr>
            </w:pPr>
            <w:r w:rsidRPr="00213BDA">
              <w:rPr>
                <w:rFonts w:cs="Calibri"/>
                <w:b w:val="0"/>
                <w:bCs w:val="0"/>
                <w:color w:val="FFFFFF"/>
                <w:kern w:val="3"/>
                <w:lang w:eastAsia="zh-CN" w:bidi="hi-IN"/>
              </w:rPr>
              <w:t>Huisartsen</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77269D09" w14:textId="77777777">
            <w:pPr>
              <w:suppressAutoHyphens/>
              <w:spacing w:line="240" w:lineRule="exact"/>
              <w:jc w:val="right"/>
            </w:pPr>
            <w:r w:rsidRPr="00213BDA">
              <w:rPr>
                <w:kern w:val="3"/>
                <w:lang w:eastAsia="zh-CN" w:bidi="hi-IN"/>
              </w:rPr>
              <w:t>1.791</w:t>
            </w:r>
          </w:p>
        </w:tc>
        <w:tc>
          <w:tcPr>
            <w:tcW w:w="0" w:type="auto"/>
          </w:tcPr>
          <w:p w:rsidRPr="00213BDA" w:rsidR="004E6AE5" w:rsidP="003270FA" w:rsidRDefault="004E6AE5" w14:paraId="1F6351B1"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rPr>
                <w:kern w:val="3"/>
                <w:lang w:eastAsia="zh-CN" w:bidi="hi-IN"/>
              </w:rPr>
            </w:pPr>
            <w:r w:rsidRPr="00213BDA">
              <w:rPr>
                <w:kern w:val="3"/>
                <w:lang w:eastAsia="zh-CN" w:bidi="hi-IN"/>
              </w:rPr>
              <w:t>1.577</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4041AAAC" w14:textId="77777777">
            <w:pPr>
              <w:suppressAutoHyphens/>
              <w:spacing w:line="240" w:lineRule="exact"/>
              <w:jc w:val="center"/>
              <w:rPr>
                <w:kern w:val="3"/>
                <w:lang w:eastAsia="zh-CN" w:bidi="hi-IN"/>
              </w:rPr>
            </w:pPr>
            <w:r w:rsidRPr="00213BDA">
              <w:rPr>
                <w:rFonts w:cs="Calibri"/>
              </w:rPr>
              <w:t>1.680</w:t>
            </w:r>
          </w:p>
        </w:tc>
      </w:tr>
      <w:tr w:rsidRPr="00213BDA" w:rsidR="004E6AE5" w:rsidTr="003270FA" w14:paraId="035809B7" w14:textId="77777777">
        <w:trPr>
          <w:trHeight w:val="232"/>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7947EC6E" w14:textId="77777777">
            <w:pPr>
              <w:suppressAutoHyphens/>
              <w:spacing w:line="240" w:lineRule="exact"/>
              <w:rPr>
                <w:rFonts w:cs="Calibri"/>
                <w:b w:val="0"/>
                <w:bCs w:val="0"/>
                <w:color w:val="FFFFFF"/>
                <w:kern w:val="3"/>
                <w:lang w:eastAsia="zh-CN" w:bidi="hi-IN"/>
              </w:rPr>
            </w:pPr>
            <w:r w:rsidRPr="00213BDA">
              <w:rPr>
                <w:rFonts w:cs="Calibri"/>
                <w:b w:val="0"/>
                <w:bCs w:val="0"/>
                <w:color w:val="FFFFFF"/>
                <w:kern w:val="3"/>
                <w:lang w:eastAsia="zh-CN" w:bidi="hi-IN"/>
              </w:rPr>
              <w:t>Tandartsen</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57464008" w14:textId="77777777">
            <w:pPr>
              <w:suppressAutoHyphens/>
              <w:spacing w:line="240" w:lineRule="exact"/>
              <w:jc w:val="right"/>
            </w:pPr>
            <w:r w:rsidRPr="00213BDA">
              <w:rPr>
                <w:kern w:val="3"/>
                <w:lang w:eastAsia="zh-CN" w:bidi="hi-IN"/>
              </w:rPr>
              <w:t>126</w:t>
            </w:r>
          </w:p>
        </w:tc>
        <w:tc>
          <w:tcPr>
            <w:tcW w:w="0" w:type="auto"/>
          </w:tcPr>
          <w:p w:rsidRPr="00213BDA" w:rsidR="004E6AE5" w:rsidP="003270FA" w:rsidRDefault="004E6AE5" w14:paraId="3D13475A"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rPr>
                <w:kern w:val="3"/>
                <w:lang w:eastAsia="zh-CN" w:bidi="hi-IN"/>
              </w:rPr>
            </w:pPr>
            <w:r w:rsidRPr="00213BDA">
              <w:rPr>
                <w:kern w:val="3"/>
                <w:lang w:eastAsia="zh-CN" w:bidi="hi-IN"/>
              </w:rPr>
              <w:t>176</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27A5165F" w14:textId="77777777">
            <w:pPr>
              <w:suppressAutoHyphens/>
              <w:spacing w:line="240" w:lineRule="exact"/>
              <w:jc w:val="center"/>
              <w:rPr>
                <w:kern w:val="3"/>
                <w:lang w:eastAsia="zh-CN" w:bidi="hi-IN"/>
              </w:rPr>
            </w:pPr>
            <w:r w:rsidRPr="00213BDA">
              <w:rPr>
                <w:rFonts w:cs="Calibri"/>
              </w:rPr>
              <w:t>266</w:t>
            </w:r>
          </w:p>
        </w:tc>
      </w:tr>
      <w:tr w:rsidRPr="00213BDA" w:rsidR="004E6AE5" w:rsidTr="003270FA" w14:paraId="2B4BC79D" w14:textId="77777777">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637964BB" w14:textId="77777777">
            <w:pPr>
              <w:suppressAutoHyphens/>
              <w:spacing w:line="240" w:lineRule="exact"/>
              <w:rPr>
                <w:rFonts w:cs="Calibri"/>
                <w:b w:val="0"/>
                <w:bCs w:val="0"/>
                <w:color w:val="FFFFFF"/>
                <w:kern w:val="3"/>
                <w:lang w:eastAsia="zh-CN" w:bidi="hi-IN"/>
              </w:rPr>
            </w:pPr>
            <w:r w:rsidRPr="00213BDA">
              <w:rPr>
                <w:rFonts w:cs="Calibri"/>
                <w:b w:val="0"/>
                <w:bCs w:val="0"/>
                <w:color w:val="FFFFFF"/>
                <w:kern w:val="3"/>
                <w:lang w:eastAsia="zh-CN" w:bidi="hi-IN"/>
              </w:rPr>
              <w:t>Verloskunde</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431A3D10" w14:textId="77777777">
            <w:pPr>
              <w:suppressAutoHyphens/>
              <w:spacing w:line="240" w:lineRule="exact"/>
              <w:jc w:val="right"/>
            </w:pPr>
            <w:r w:rsidRPr="00213BDA">
              <w:rPr>
                <w:kern w:val="3"/>
                <w:lang w:eastAsia="zh-CN" w:bidi="hi-IN"/>
              </w:rPr>
              <w:t>714</w:t>
            </w:r>
          </w:p>
        </w:tc>
        <w:tc>
          <w:tcPr>
            <w:tcW w:w="0" w:type="auto"/>
          </w:tcPr>
          <w:p w:rsidRPr="00213BDA" w:rsidR="004E6AE5" w:rsidP="003270FA" w:rsidRDefault="004E6AE5" w14:paraId="60A57490"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rPr>
                <w:kern w:val="3"/>
                <w:lang w:eastAsia="zh-CN" w:bidi="hi-IN"/>
              </w:rPr>
            </w:pPr>
            <w:r w:rsidRPr="00213BDA">
              <w:rPr>
                <w:kern w:val="3"/>
                <w:lang w:eastAsia="zh-CN" w:bidi="hi-IN"/>
              </w:rPr>
              <w:t>781</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4675ABC7" w14:textId="77777777">
            <w:pPr>
              <w:suppressAutoHyphens/>
              <w:spacing w:line="240" w:lineRule="exact"/>
              <w:jc w:val="center"/>
              <w:rPr>
                <w:kern w:val="3"/>
                <w:lang w:eastAsia="zh-CN" w:bidi="hi-IN"/>
              </w:rPr>
            </w:pPr>
            <w:r w:rsidRPr="00213BDA">
              <w:rPr>
                <w:rFonts w:cs="Calibri"/>
              </w:rPr>
              <w:t>839</w:t>
            </w:r>
          </w:p>
        </w:tc>
      </w:tr>
      <w:tr w:rsidRPr="00213BDA" w:rsidR="004E6AE5" w:rsidTr="003270FA" w14:paraId="0409B2E2" w14:textId="77777777">
        <w:trPr>
          <w:trHeight w:val="232"/>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15358F1B" w14:textId="77777777">
            <w:pPr>
              <w:suppressAutoHyphens/>
              <w:spacing w:line="240" w:lineRule="exact"/>
              <w:rPr>
                <w:rFonts w:cs="Calibri"/>
                <w:b w:val="0"/>
                <w:bCs w:val="0"/>
                <w:color w:val="FFFFFF"/>
                <w:kern w:val="3"/>
                <w:lang w:eastAsia="zh-CN" w:bidi="hi-IN"/>
              </w:rPr>
            </w:pPr>
            <w:r w:rsidRPr="00213BDA">
              <w:rPr>
                <w:rFonts w:cs="Calibri"/>
                <w:b w:val="0"/>
                <w:bCs w:val="0"/>
                <w:color w:val="FFFFFF"/>
                <w:kern w:val="3"/>
                <w:lang w:eastAsia="zh-CN" w:bidi="hi-IN"/>
              </w:rPr>
              <w:t>Kraamzorg</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42BFB3B5" w14:textId="77777777">
            <w:pPr>
              <w:suppressAutoHyphens/>
              <w:spacing w:line="240" w:lineRule="exact"/>
              <w:jc w:val="right"/>
            </w:pPr>
            <w:r w:rsidRPr="00213BDA">
              <w:rPr>
                <w:kern w:val="3"/>
                <w:lang w:eastAsia="zh-CN" w:bidi="hi-IN"/>
              </w:rPr>
              <w:t>1.282</w:t>
            </w:r>
          </w:p>
        </w:tc>
        <w:tc>
          <w:tcPr>
            <w:tcW w:w="0" w:type="auto"/>
          </w:tcPr>
          <w:p w:rsidRPr="00213BDA" w:rsidR="004E6AE5" w:rsidP="003270FA" w:rsidRDefault="004E6AE5" w14:paraId="4F5E09BC"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rPr>
                <w:kern w:val="3"/>
                <w:lang w:eastAsia="zh-CN" w:bidi="hi-IN"/>
              </w:rPr>
            </w:pPr>
            <w:r w:rsidRPr="00213BDA">
              <w:rPr>
                <w:kern w:val="3"/>
                <w:lang w:eastAsia="zh-CN" w:bidi="hi-IN"/>
              </w:rPr>
              <w:t>1.695</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65A8491C" w14:textId="77777777">
            <w:pPr>
              <w:suppressAutoHyphens/>
              <w:spacing w:line="240" w:lineRule="exact"/>
              <w:jc w:val="center"/>
              <w:rPr>
                <w:kern w:val="3"/>
                <w:lang w:eastAsia="zh-CN" w:bidi="hi-IN"/>
              </w:rPr>
            </w:pPr>
            <w:r w:rsidRPr="00213BDA">
              <w:rPr>
                <w:rFonts w:cs="Calibri"/>
              </w:rPr>
              <w:t>2.305</w:t>
            </w:r>
          </w:p>
        </w:tc>
      </w:tr>
      <w:tr w:rsidRPr="00213BDA" w:rsidR="004E6AE5" w:rsidTr="003270FA" w14:paraId="4BBFA6C7" w14:textId="77777777">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0320374F" w14:textId="77777777">
            <w:pPr>
              <w:suppressAutoHyphens/>
              <w:spacing w:line="240" w:lineRule="exact"/>
              <w:rPr>
                <w:rFonts w:cs="Calibri"/>
                <w:b w:val="0"/>
                <w:bCs w:val="0"/>
                <w:color w:val="FFFFFF"/>
                <w:kern w:val="3"/>
                <w:lang w:eastAsia="zh-CN" w:bidi="hi-IN"/>
              </w:rPr>
            </w:pPr>
            <w:r w:rsidRPr="00213BDA">
              <w:rPr>
                <w:rFonts w:cs="Calibri"/>
                <w:b w:val="0"/>
                <w:bCs w:val="0"/>
                <w:color w:val="FFFFFF"/>
                <w:kern w:val="3"/>
                <w:lang w:eastAsia="zh-CN" w:bidi="hi-IN"/>
              </w:rPr>
              <w:t>Paramedici</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05F695D0" w14:textId="77777777">
            <w:pPr>
              <w:suppressAutoHyphens/>
              <w:spacing w:line="240" w:lineRule="exact"/>
              <w:jc w:val="right"/>
            </w:pPr>
            <w:r w:rsidRPr="00213BDA">
              <w:rPr>
                <w:kern w:val="3"/>
                <w:lang w:eastAsia="zh-CN" w:bidi="hi-IN"/>
              </w:rPr>
              <w:t>132</w:t>
            </w:r>
          </w:p>
        </w:tc>
        <w:tc>
          <w:tcPr>
            <w:tcW w:w="0" w:type="auto"/>
          </w:tcPr>
          <w:p w:rsidRPr="00213BDA" w:rsidR="004E6AE5" w:rsidP="003270FA" w:rsidRDefault="004E6AE5" w14:paraId="5FDE044F"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rPr>
                <w:kern w:val="3"/>
                <w:lang w:eastAsia="zh-CN" w:bidi="hi-IN"/>
              </w:rPr>
            </w:pPr>
            <w:r w:rsidRPr="00213BDA">
              <w:rPr>
                <w:kern w:val="3"/>
                <w:lang w:eastAsia="zh-CN" w:bidi="hi-IN"/>
              </w:rPr>
              <w:t>138</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635840ED" w14:textId="77777777">
            <w:pPr>
              <w:suppressAutoHyphens/>
              <w:spacing w:line="240" w:lineRule="exact"/>
              <w:jc w:val="center"/>
              <w:rPr>
                <w:kern w:val="3"/>
                <w:lang w:eastAsia="zh-CN" w:bidi="hi-IN"/>
              </w:rPr>
            </w:pPr>
            <w:r w:rsidRPr="00213BDA">
              <w:rPr>
                <w:rFonts w:cs="Calibri"/>
              </w:rPr>
              <w:t>80</w:t>
            </w:r>
          </w:p>
        </w:tc>
      </w:tr>
      <w:tr w:rsidRPr="00213BDA" w:rsidR="004E6AE5" w:rsidTr="003270FA" w14:paraId="5E00433A" w14:textId="77777777">
        <w:trPr>
          <w:trHeight w:val="232"/>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126E029A" w14:textId="77777777">
            <w:pPr>
              <w:suppressAutoHyphens/>
              <w:spacing w:line="240" w:lineRule="exact"/>
              <w:rPr>
                <w:rFonts w:cs="Calibri"/>
                <w:b w:val="0"/>
                <w:bCs w:val="0"/>
                <w:color w:val="FFFFFF"/>
                <w:kern w:val="3"/>
                <w:lang w:eastAsia="zh-CN" w:bidi="hi-IN"/>
              </w:rPr>
            </w:pPr>
            <w:proofErr w:type="spellStart"/>
            <w:r w:rsidRPr="00213BDA">
              <w:rPr>
                <w:rFonts w:cs="Calibri"/>
                <w:b w:val="0"/>
                <w:bCs w:val="0"/>
                <w:color w:val="FFFFFF"/>
                <w:kern w:val="3"/>
                <w:lang w:eastAsia="zh-CN" w:bidi="hi-IN"/>
              </w:rPr>
              <w:t>GGD’en</w:t>
            </w:r>
            <w:proofErr w:type="spellEnd"/>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21668D69" w14:textId="77777777">
            <w:pPr>
              <w:suppressAutoHyphens/>
              <w:spacing w:line="240" w:lineRule="exact"/>
              <w:jc w:val="right"/>
            </w:pPr>
            <w:r w:rsidRPr="00213BDA">
              <w:rPr>
                <w:kern w:val="3"/>
                <w:lang w:eastAsia="zh-CN" w:bidi="hi-IN"/>
              </w:rPr>
              <w:t>2.400</w:t>
            </w:r>
          </w:p>
        </w:tc>
        <w:tc>
          <w:tcPr>
            <w:tcW w:w="0" w:type="auto"/>
          </w:tcPr>
          <w:p w:rsidRPr="00213BDA" w:rsidR="004E6AE5" w:rsidP="003270FA" w:rsidRDefault="004E6AE5" w14:paraId="764BC936" w14:textId="77777777">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rPr>
                <w:kern w:val="3"/>
                <w:lang w:eastAsia="zh-CN" w:bidi="hi-IN"/>
              </w:rPr>
            </w:pPr>
            <w:r w:rsidRPr="00213BDA">
              <w:rPr>
                <w:kern w:val="3"/>
                <w:lang w:eastAsia="zh-CN" w:bidi="hi-IN"/>
              </w:rPr>
              <w:t>3.941</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5473152D" w14:textId="77777777">
            <w:pPr>
              <w:suppressAutoHyphens/>
              <w:spacing w:line="240" w:lineRule="exact"/>
              <w:jc w:val="center"/>
              <w:rPr>
                <w:kern w:val="3"/>
                <w:lang w:eastAsia="zh-CN" w:bidi="hi-IN"/>
              </w:rPr>
            </w:pPr>
            <w:r w:rsidRPr="00213BDA">
              <w:rPr>
                <w:rFonts w:cs="Calibri"/>
              </w:rPr>
              <w:t>1.718</w:t>
            </w:r>
          </w:p>
        </w:tc>
      </w:tr>
      <w:tr w:rsidRPr="00213BDA" w:rsidR="004E6AE5" w:rsidTr="003270FA" w14:paraId="01B72BFC" w14:textId="77777777">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0" w:type="auto"/>
            <w:noWrap/>
            <w:hideMark/>
          </w:tcPr>
          <w:p w:rsidRPr="00213BDA" w:rsidR="004E6AE5" w:rsidP="003270FA" w:rsidRDefault="004E6AE5" w14:paraId="4B1FE6C8" w14:textId="77777777">
            <w:pPr>
              <w:suppressAutoHyphens/>
              <w:spacing w:line="240" w:lineRule="exact"/>
              <w:rPr>
                <w:rFonts w:cs="Calibri"/>
                <w:color w:val="FFFFFF"/>
                <w:kern w:val="3"/>
                <w:lang w:eastAsia="zh-CN" w:bidi="hi-IN"/>
              </w:rPr>
            </w:pPr>
            <w:r w:rsidRPr="00213BDA">
              <w:rPr>
                <w:rFonts w:cs="Calibri"/>
                <w:color w:val="FFFFFF"/>
                <w:kern w:val="3"/>
                <w:lang w:eastAsia="zh-CN" w:bidi="hi-IN"/>
              </w:rPr>
              <w:t>Totaal</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21E550EA" w14:textId="77777777">
            <w:pPr>
              <w:suppressAutoHyphens/>
              <w:spacing w:line="240" w:lineRule="exact"/>
              <w:jc w:val="right"/>
              <w:rPr>
                <w:b/>
              </w:rPr>
            </w:pPr>
            <w:r w:rsidRPr="00213BDA">
              <w:rPr>
                <w:b/>
                <w:kern w:val="3"/>
                <w:lang w:eastAsia="zh-CN" w:bidi="hi-IN"/>
              </w:rPr>
              <w:t>47.034</w:t>
            </w:r>
          </w:p>
        </w:tc>
        <w:tc>
          <w:tcPr>
            <w:tcW w:w="0" w:type="auto"/>
          </w:tcPr>
          <w:p w:rsidRPr="00213BDA" w:rsidR="004E6AE5" w:rsidP="003270FA" w:rsidRDefault="004E6AE5" w14:paraId="755DD4B5" w14:textId="77777777">
            <w:pPr>
              <w:suppressAutoHyphens/>
              <w:spacing w:line="240" w:lineRule="exact"/>
              <w:jc w:val="right"/>
              <w:cnfStyle w:val="000000100000" w:firstRow="0" w:lastRow="0" w:firstColumn="0" w:lastColumn="0" w:oddVBand="0" w:evenVBand="0" w:oddHBand="1" w:evenHBand="0" w:firstRowFirstColumn="0" w:firstRowLastColumn="0" w:lastRowFirstColumn="0" w:lastRowLastColumn="0"/>
              <w:rPr>
                <w:b/>
                <w:kern w:val="3"/>
                <w:lang w:eastAsia="zh-CN" w:bidi="hi-IN"/>
              </w:rPr>
            </w:pPr>
            <w:r w:rsidRPr="00213BDA">
              <w:rPr>
                <w:b/>
                <w:kern w:val="3"/>
                <w:lang w:eastAsia="zh-CN" w:bidi="hi-IN"/>
              </w:rPr>
              <w:t>51.440</w:t>
            </w:r>
          </w:p>
        </w:tc>
        <w:tc>
          <w:tcPr>
            <w:cnfStyle w:val="000010000000" w:firstRow="0" w:lastRow="0" w:firstColumn="0" w:lastColumn="0" w:oddVBand="1" w:evenVBand="0" w:oddHBand="0" w:evenHBand="0" w:firstRowFirstColumn="0" w:firstRowLastColumn="0" w:lastRowFirstColumn="0" w:lastRowLastColumn="0"/>
            <w:tcW w:w="0" w:type="auto"/>
          </w:tcPr>
          <w:p w:rsidRPr="00213BDA" w:rsidR="004E6AE5" w:rsidP="003270FA" w:rsidRDefault="004E6AE5" w14:paraId="2BB60A55" w14:textId="77777777">
            <w:pPr>
              <w:suppressAutoHyphens/>
              <w:spacing w:line="240" w:lineRule="exact"/>
              <w:jc w:val="center"/>
              <w:rPr>
                <w:b/>
                <w:kern w:val="3"/>
                <w:lang w:eastAsia="zh-CN" w:bidi="hi-IN"/>
              </w:rPr>
            </w:pPr>
            <w:r w:rsidRPr="00213BDA">
              <w:rPr>
                <w:rFonts w:cs="Calibri"/>
                <w:b/>
                <w:bCs/>
              </w:rPr>
              <w:t>61.341</w:t>
            </w:r>
          </w:p>
        </w:tc>
      </w:tr>
    </w:tbl>
    <w:p w:rsidR="004E6AE5" w:rsidP="004E6AE5" w:rsidRDefault="004E6AE5" w14:paraId="0E5F187D" w14:textId="77777777">
      <w:pPr>
        <w:suppressAutoHyphens/>
        <w:spacing w:line="240" w:lineRule="exact"/>
      </w:pPr>
    </w:p>
    <w:p w:rsidRPr="00213BDA" w:rsidR="004E6AE5" w:rsidP="004E6AE5" w:rsidRDefault="004E6AE5" w14:paraId="22159BEF" w14:textId="320BEBBA">
      <w:pPr>
        <w:suppressAutoHyphens/>
        <w:spacing w:line="240" w:lineRule="exact"/>
      </w:pPr>
      <w:r w:rsidRPr="00213BDA">
        <w:t xml:space="preserve">De prognose voor de zorgkosten OVV 2024 is circa € 61 mln. </w:t>
      </w:r>
    </w:p>
    <w:p w:rsidR="00B06701" w:rsidRDefault="00B06701" w14:paraId="0F90E8DD" w14:textId="77777777"/>
    <w:p w:rsidRPr="00213BDA" w:rsidR="004E6AE5" w:rsidP="004E6AE5" w:rsidRDefault="004E6AE5" w14:paraId="25258BDA" w14:textId="77777777">
      <w:pPr>
        <w:pStyle w:val="03Kop"/>
        <w:suppressAutoHyphens/>
        <w:spacing w:line="240" w:lineRule="exact"/>
        <w:rPr>
          <w:rFonts w:ascii="Verdana" w:hAnsi="Verdana"/>
          <w:color w:val="auto"/>
          <w:sz w:val="18"/>
          <w:szCs w:val="18"/>
        </w:rPr>
      </w:pPr>
      <w:r w:rsidRPr="00213BDA">
        <w:rPr>
          <w:rFonts w:ascii="Verdana" w:hAnsi="Verdana"/>
          <w:color w:val="auto"/>
          <w:sz w:val="18"/>
          <w:szCs w:val="18"/>
        </w:rPr>
        <w:t>Inzicht in de cijfers en doelgroepen binnen de SOV</w:t>
      </w:r>
    </w:p>
    <w:p w:rsidRPr="00213BDA" w:rsidR="004E6AE5" w:rsidP="004E6AE5" w:rsidRDefault="004E6AE5" w14:paraId="2C72E1DE" w14:textId="77777777">
      <w:pPr>
        <w:pStyle w:val="04PlatteTekst"/>
        <w:suppressAutoHyphens/>
        <w:spacing w:line="240" w:lineRule="exact"/>
        <w:rPr>
          <w:rFonts w:ascii="Verdana" w:hAnsi="Verdana"/>
          <w:sz w:val="18"/>
          <w:szCs w:val="18"/>
        </w:rPr>
      </w:pPr>
      <w:r w:rsidRPr="00213BDA">
        <w:rPr>
          <w:rFonts w:ascii="Verdana" w:hAnsi="Verdana"/>
          <w:sz w:val="18"/>
          <w:szCs w:val="18"/>
        </w:rPr>
        <w:t xml:space="preserve">Onderstaande tabellen en grafieken geven inzicht in de verschillende doelgroepen binnen de SOV. Hierbij wordt opgemerkt dat de cijfers inzicht geven in het gebruik van de regeling maar dat hieruit niet geconcludeerd kan worden dat bepaalde personen bij bepaalde groepen horen. Zo hoeft een patiënt uit Oost-Europe bijvoorbeeld niet perse een arbeidsmigrant te zijn. </w:t>
      </w:r>
    </w:p>
    <w:p w:rsidR="004E6AE5" w:rsidP="004E6AE5" w:rsidRDefault="004E6AE5" w14:paraId="4E4FD9EA" w14:textId="77777777">
      <w:pPr>
        <w:pStyle w:val="04PlatteTekst"/>
        <w:suppressAutoHyphens/>
        <w:rPr>
          <w:rFonts w:ascii="Verdana" w:hAnsi="Verdana"/>
          <w:sz w:val="18"/>
          <w:szCs w:val="18"/>
        </w:rPr>
      </w:pPr>
    </w:p>
    <w:p w:rsidR="004E6AE5" w:rsidP="004E6AE5" w:rsidRDefault="004E6AE5" w14:paraId="6867BECC" w14:textId="77777777">
      <w:pPr>
        <w:pStyle w:val="04PlatteTekst"/>
        <w:suppressAutoHyphens/>
        <w:rPr>
          <w:rFonts w:ascii="Verdana" w:hAnsi="Verdana"/>
          <w:sz w:val="18"/>
          <w:szCs w:val="18"/>
        </w:rPr>
      </w:pPr>
    </w:p>
    <w:p w:rsidR="004E6AE5" w:rsidP="004E6AE5" w:rsidRDefault="004E6AE5" w14:paraId="01CE5FCC" w14:textId="77777777">
      <w:pPr>
        <w:pStyle w:val="04PlatteTekst"/>
        <w:suppressAutoHyphens/>
        <w:rPr>
          <w:rFonts w:ascii="Verdana" w:hAnsi="Verdana"/>
          <w:sz w:val="18"/>
          <w:szCs w:val="18"/>
        </w:rPr>
      </w:pPr>
    </w:p>
    <w:p w:rsidR="004E6AE5" w:rsidP="004E6AE5" w:rsidRDefault="004E6AE5" w14:paraId="0EF72C27" w14:textId="77777777">
      <w:pPr>
        <w:pStyle w:val="04PlatteTekst"/>
        <w:suppressAutoHyphens/>
        <w:rPr>
          <w:rFonts w:ascii="Verdana" w:hAnsi="Verdana"/>
          <w:sz w:val="18"/>
          <w:szCs w:val="18"/>
        </w:rPr>
      </w:pPr>
    </w:p>
    <w:p w:rsidR="004E6AE5" w:rsidP="004E6AE5" w:rsidRDefault="004E6AE5" w14:paraId="40A73B66" w14:textId="77777777">
      <w:pPr>
        <w:pStyle w:val="04PlatteTekst"/>
        <w:suppressAutoHyphens/>
        <w:rPr>
          <w:rFonts w:ascii="Verdana" w:hAnsi="Verdana"/>
          <w:sz w:val="18"/>
          <w:szCs w:val="18"/>
        </w:rPr>
      </w:pPr>
    </w:p>
    <w:p w:rsidR="004E6AE5" w:rsidP="004E6AE5" w:rsidRDefault="004E6AE5" w14:paraId="6F0F7B50" w14:textId="77777777">
      <w:pPr>
        <w:pStyle w:val="04PlatteTekst"/>
        <w:suppressAutoHyphens/>
        <w:rPr>
          <w:rFonts w:ascii="Verdana" w:hAnsi="Verdana"/>
          <w:sz w:val="18"/>
          <w:szCs w:val="18"/>
        </w:rPr>
      </w:pPr>
    </w:p>
    <w:p w:rsidR="004E6AE5" w:rsidP="004E6AE5" w:rsidRDefault="004E6AE5" w14:paraId="3FFA98C9" w14:textId="77777777">
      <w:pPr>
        <w:pStyle w:val="04PlatteTekst"/>
        <w:suppressAutoHyphens/>
        <w:rPr>
          <w:rFonts w:ascii="Verdana" w:hAnsi="Verdana"/>
          <w:sz w:val="18"/>
          <w:szCs w:val="18"/>
        </w:rPr>
      </w:pPr>
    </w:p>
    <w:p w:rsidRPr="009629DD" w:rsidR="004E6AE5" w:rsidP="004E6AE5" w:rsidRDefault="004E6AE5" w14:paraId="0BC42014" w14:textId="77777777">
      <w:pPr>
        <w:pStyle w:val="04PlatteTekst"/>
        <w:suppressAutoHyphens/>
        <w:rPr>
          <w:rFonts w:ascii="Verdana" w:hAnsi="Verdana"/>
          <w:sz w:val="18"/>
          <w:szCs w:val="18"/>
        </w:rPr>
      </w:pPr>
    </w:p>
    <w:p w:rsidRPr="009629DD" w:rsidR="004E6AE5" w:rsidP="004E6AE5" w:rsidRDefault="004E6AE5" w14:paraId="7E0F568F" w14:textId="77777777">
      <w:pPr>
        <w:pStyle w:val="07Tussenkop"/>
        <w:suppressAutoHyphens/>
        <w:rPr>
          <w:rFonts w:ascii="Verdana" w:hAnsi="Verdana"/>
          <w:color w:val="auto"/>
          <w:sz w:val="18"/>
          <w:szCs w:val="18"/>
        </w:rPr>
      </w:pPr>
      <w:r w:rsidRPr="009629DD">
        <w:rPr>
          <w:rFonts w:ascii="Verdana" w:hAnsi="Verdana"/>
          <w:color w:val="auto"/>
          <w:sz w:val="18"/>
          <w:szCs w:val="18"/>
        </w:rPr>
        <w:lastRenderedPageBreak/>
        <w:t xml:space="preserve">Aantal patiënten </w:t>
      </w:r>
      <w:r>
        <w:rPr>
          <w:rFonts w:ascii="Verdana" w:hAnsi="Verdana"/>
          <w:color w:val="auto"/>
          <w:sz w:val="18"/>
          <w:szCs w:val="18"/>
        </w:rPr>
        <w:t>in de SOV</w:t>
      </w:r>
      <w:r w:rsidRPr="009629DD">
        <w:rPr>
          <w:rFonts w:ascii="Verdana" w:hAnsi="Verdana"/>
          <w:color w:val="auto"/>
          <w:sz w:val="18"/>
          <w:szCs w:val="18"/>
        </w:rPr>
        <w:t xml:space="preserve"> </w:t>
      </w:r>
    </w:p>
    <w:p w:rsidRPr="009629DD" w:rsidR="004E6AE5" w:rsidP="004E6AE5" w:rsidRDefault="004E6AE5" w14:paraId="2D78AE1A" w14:textId="77777777">
      <w:pPr>
        <w:pStyle w:val="04PlatteTekst"/>
        <w:suppressAutoHyphens/>
        <w:rPr>
          <w:rFonts w:ascii="Verdana" w:hAnsi="Verdana"/>
          <w:sz w:val="18"/>
          <w:szCs w:val="18"/>
        </w:rPr>
      </w:pPr>
    </w:p>
    <w:p w:rsidRPr="009629DD" w:rsidR="004E6AE5" w:rsidP="004E6AE5" w:rsidRDefault="004E6AE5" w14:paraId="09BBE28E" w14:textId="77777777">
      <w:pPr>
        <w:pStyle w:val="04PlatteTekst"/>
        <w:suppressAutoHyphens/>
        <w:rPr>
          <w:rFonts w:ascii="Verdana" w:hAnsi="Verdana"/>
          <w:sz w:val="18"/>
          <w:szCs w:val="18"/>
        </w:rPr>
      </w:pPr>
      <w:r w:rsidRPr="009629DD">
        <w:rPr>
          <w:rFonts w:ascii="Verdana" w:hAnsi="Verdana"/>
          <w:noProof/>
          <w:sz w:val="18"/>
          <w:szCs w:val="18"/>
        </w:rPr>
        <w:drawing>
          <wp:inline distT="0" distB="0" distL="0" distR="0" wp14:anchorId="5F059C32" wp14:editId="75460EB7">
            <wp:extent cx="5495290" cy="2540694"/>
            <wp:effectExtent l="0" t="0" r="0" b="0"/>
            <wp:docPr id="88013020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01478" cy="2543555"/>
                    </a:xfrm>
                    <a:prstGeom prst="rect">
                      <a:avLst/>
                    </a:prstGeom>
                    <a:noFill/>
                  </pic:spPr>
                </pic:pic>
              </a:graphicData>
            </a:graphic>
          </wp:inline>
        </w:drawing>
      </w:r>
    </w:p>
    <w:p w:rsidR="004E6AE5" w:rsidP="004E6AE5" w:rsidRDefault="004E6AE5" w14:paraId="07EF2387" w14:textId="77777777">
      <w:pPr>
        <w:pStyle w:val="04PlatteTekst"/>
        <w:suppressAutoHyphens/>
        <w:rPr>
          <w:rFonts w:ascii="Verdana" w:hAnsi="Verdana"/>
          <w:sz w:val="18"/>
          <w:szCs w:val="18"/>
        </w:rPr>
      </w:pPr>
    </w:p>
    <w:p w:rsidRPr="009629DD" w:rsidR="004E6AE5" w:rsidP="004E6AE5" w:rsidRDefault="004E6AE5" w14:paraId="7C329F85" w14:textId="77777777">
      <w:pPr>
        <w:pStyle w:val="04PlatteTekst"/>
        <w:suppressAutoHyphens/>
        <w:rPr>
          <w:rFonts w:ascii="Verdana" w:hAnsi="Verdana"/>
          <w:sz w:val="18"/>
          <w:szCs w:val="18"/>
        </w:rPr>
      </w:pPr>
      <w:r w:rsidRPr="009629DD">
        <w:rPr>
          <w:rFonts w:ascii="Verdana" w:hAnsi="Verdana"/>
          <w:sz w:val="18"/>
          <w:szCs w:val="18"/>
        </w:rPr>
        <w:t xml:space="preserve">Gemiddeld genomen wordt er voor circa 32.000 patiënten per jaar gedeclareerd. Ongeveer 58% hiervan betreft patiënten die eenmalig worden geholpen. Het overige deel betreft patiënten die vaker in een jaar zorg genieten binnen de SOV. </w:t>
      </w:r>
    </w:p>
    <w:p w:rsidRPr="009629DD" w:rsidR="004E6AE5" w:rsidP="004E6AE5" w:rsidRDefault="004E6AE5" w14:paraId="3D1EBB56" w14:textId="77777777">
      <w:pPr>
        <w:pStyle w:val="04PlatteTekst"/>
        <w:suppressAutoHyphens/>
        <w:rPr>
          <w:rFonts w:ascii="Verdana" w:hAnsi="Verdana"/>
          <w:sz w:val="18"/>
          <w:szCs w:val="18"/>
        </w:rPr>
      </w:pPr>
    </w:p>
    <w:p w:rsidR="004E6AE5" w:rsidP="004E6AE5" w:rsidRDefault="004E6AE5" w14:paraId="6067EFB8" w14:textId="3DDAACE9">
      <w:pPr>
        <w:pStyle w:val="07Tussenkop"/>
        <w:suppressAutoHyphens/>
        <w:rPr>
          <w:rFonts w:ascii="Verdana" w:hAnsi="Verdana"/>
          <w:color w:val="auto"/>
          <w:sz w:val="18"/>
          <w:szCs w:val="18"/>
        </w:rPr>
      </w:pPr>
      <w:r w:rsidRPr="009629DD">
        <w:rPr>
          <w:rFonts w:ascii="Verdana" w:hAnsi="Verdana"/>
          <w:color w:val="auto"/>
          <w:sz w:val="18"/>
          <w:szCs w:val="18"/>
        </w:rPr>
        <w:t xml:space="preserve">Nationaliteit patiënten </w:t>
      </w:r>
    </w:p>
    <w:p w:rsidRPr="004E6AE5" w:rsidR="004E6AE5" w:rsidP="004E6AE5" w:rsidRDefault="004E6AE5" w14:paraId="65E8C19E" w14:textId="77777777">
      <w:pPr>
        <w:pStyle w:val="04PlatteTekst"/>
      </w:pPr>
    </w:p>
    <w:p w:rsidRPr="009629DD" w:rsidR="004E6AE5" w:rsidP="004E6AE5" w:rsidRDefault="004E6AE5" w14:paraId="2310694A" w14:textId="77777777">
      <w:pPr>
        <w:pStyle w:val="07Tussenkop"/>
        <w:numPr>
          <w:ilvl w:val="0"/>
          <w:numId w:val="0"/>
        </w:numPr>
      </w:pPr>
      <w:r w:rsidRPr="009629DD">
        <w:rPr>
          <w:noProof/>
        </w:rPr>
        <w:drawing>
          <wp:inline distT="0" distB="0" distL="0" distR="0" wp14:anchorId="3C5E0C9A" wp14:editId="7F1648A8">
            <wp:extent cx="5495290" cy="2637271"/>
            <wp:effectExtent l="0" t="0" r="0" b="0"/>
            <wp:docPr id="44133216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43811" cy="2660557"/>
                    </a:xfrm>
                    <a:prstGeom prst="rect">
                      <a:avLst/>
                    </a:prstGeom>
                    <a:noFill/>
                  </pic:spPr>
                </pic:pic>
              </a:graphicData>
            </a:graphic>
          </wp:inline>
        </w:drawing>
      </w:r>
    </w:p>
    <w:p w:rsidR="004E6AE5" w:rsidP="004E6AE5" w:rsidRDefault="004E6AE5" w14:paraId="3E8A33D9" w14:textId="77777777">
      <w:pPr>
        <w:pStyle w:val="04PlatteTekst"/>
        <w:suppressAutoHyphens/>
        <w:rPr>
          <w:rFonts w:ascii="Verdana" w:hAnsi="Verdana"/>
          <w:sz w:val="18"/>
          <w:szCs w:val="18"/>
        </w:rPr>
      </w:pPr>
    </w:p>
    <w:p w:rsidRPr="004E6AE5" w:rsidR="004E6AE5" w:rsidP="004E6AE5" w:rsidRDefault="004E6AE5" w14:paraId="47A40889" w14:textId="2D58B0FA">
      <w:pPr>
        <w:pStyle w:val="04PlatteTekst"/>
        <w:suppressAutoHyphens/>
        <w:rPr>
          <w:rFonts w:ascii="Verdana" w:hAnsi="Verdana"/>
          <w:sz w:val="18"/>
          <w:szCs w:val="18"/>
        </w:rPr>
      </w:pPr>
      <w:r w:rsidRPr="004E6AE5">
        <w:rPr>
          <w:rFonts w:ascii="Verdana" w:hAnsi="Verdana"/>
          <w:sz w:val="18"/>
          <w:szCs w:val="18"/>
        </w:rPr>
        <w:t xml:space="preserve">Ongeveer 29% van de zorgkosten wordt gemaakt voor patiënten met een Nederlandse nationaliteit, 38% voor mensen uit de EU en het overige deel betreft mensen van buiten de EU of waarbij het land van herkomst onbekend is.  </w:t>
      </w:r>
    </w:p>
    <w:p w:rsidR="004E6AE5" w:rsidRDefault="004E6AE5" w14:paraId="78C47E13" w14:textId="77777777"/>
    <w:p w:rsidR="004E6AE5" w:rsidP="004E6AE5" w:rsidRDefault="004E6AE5" w14:paraId="7B3790C9" w14:textId="77777777">
      <w:pPr>
        <w:pStyle w:val="04PlatteTekst"/>
        <w:suppressAutoHyphens/>
        <w:rPr>
          <w:rFonts w:ascii="Verdana" w:hAnsi="Verdana"/>
          <w:sz w:val="18"/>
          <w:szCs w:val="18"/>
        </w:rPr>
      </w:pPr>
    </w:p>
    <w:p w:rsidR="004E6AE5" w:rsidP="004E6AE5" w:rsidRDefault="004E6AE5" w14:paraId="5D514446" w14:textId="77777777">
      <w:pPr>
        <w:pStyle w:val="04PlatteTekst"/>
        <w:suppressAutoHyphens/>
        <w:rPr>
          <w:rFonts w:ascii="Verdana" w:hAnsi="Verdana"/>
          <w:sz w:val="18"/>
          <w:szCs w:val="18"/>
        </w:rPr>
      </w:pPr>
    </w:p>
    <w:p w:rsidR="004E6AE5" w:rsidP="004E6AE5" w:rsidRDefault="004E6AE5" w14:paraId="6C8C048F" w14:textId="77777777">
      <w:pPr>
        <w:pStyle w:val="04PlatteTekst"/>
        <w:suppressAutoHyphens/>
        <w:rPr>
          <w:rFonts w:ascii="Verdana" w:hAnsi="Verdana"/>
          <w:sz w:val="18"/>
          <w:szCs w:val="18"/>
        </w:rPr>
      </w:pPr>
    </w:p>
    <w:p w:rsidR="004E6AE5" w:rsidP="004E6AE5" w:rsidRDefault="004E6AE5" w14:paraId="2678932D" w14:textId="77777777">
      <w:pPr>
        <w:pStyle w:val="04PlatteTekst"/>
        <w:suppressAutoHyphens/>
        <w:rPr>
          <w:rFonts w:ascii="Verdana" w:hAnsi="Verdana"/>
          <w:sz w:val="18"/>
          <w:szCs w:val="18"/>
        </w:rPr>
      </w:pPr>
    </w:p>
    <w:p w:rsidR="004E6AE5" w:rsidP="004E6AE5" w:rsidRDefault="004E6AE5" w14:paraId="3F119054" w14:textId="77777777">
      <w:pPr>
        <w:pStyle w:val="04PlatteTekst"/>
        <w:suppressAutoHyphens/>
        <w:rPr>
          <w:rFonts w:ascii="Verdana" w:hAnsi="Verdana"/>
          <w:sz w:val="18"/>
          <w:szCs w:val="18"/>
        </w:rPr>
      </w:pPr>
    </w:p>
    <w:p w:rsidR="004E6AE5" w:rsidP="004E6AE5" w:rsidRDefault="004E6AE5" w14:paraId="230FD764" w14:textId="77777777">
      <w:pPr>
        <w:pStyle w:val="04PlatteTekst"/>
        <w:suppressAutoHyphens/>
        <w:rPr>
          <w:rFonts w:ascii="Verdana" w:hAnsi="Verdana"/>
          <w:sz w:val="18"/>
          <w:szCs w:val="18"/>
        </w:rPr>
      </w:pPr>
    </w:p>
    <w:p w:rsidRPr="009629DD" w:rsidR="004E6AE5" w:rsidP="004E6AE5" w:rsidRDefault="004E6AE5" w14:paraId="1DBA7571" w14:textId="77777777">
      <w:pPr>
        <w:pStyle w:val="07Tussenkop"/>
        <w:suppressAutoHyphens/>
        <w:rPr>
          <w:rFonts w:ascii="Verdana" w:hAnsi="Verdana"/>
          <w:color w:val="auto"/>
          <w:sz w:val="18"/>
          <w:szCs w:val="18"/>
        </w:rPr>
      </w:pPr>
      <w:r>
        <w:rPr>
          <w:rFonts w:ascii="Verdana" w:hAnsi="Verdana"/>
          <w:color w:val="auto"/>
          <w:sz w:val="18"/>
          <w:szCs w:val="18"/>
        </w:rPr>
        <w:lastRenderedPageBreak/>
        <w:t xml:space="preserve">Bekendheid </w:t>
      </w:r>
      <w:r w:rsidRPr="009629DD">
        <w:rPr>
          <w:rFonts w:ascii="Verdana" w:hAnsi="Verdana"/>
          <w:color w:val="auto"/>
          <w:sz w:val="18"/>
          <w:szCs w:val="18"/>
        </w:rPr>
        <w:t>BSN</w:t>
      </w:r>
    </w:p>
    <w:p w:rsidRPr="009629DD" w:rsidR="004E6AE5" w:rsidP="004E6AE5" w:rsidRDefault="004E6AE5" w14:paraId="153844CC" w14:textId="77777777">
      <w:pPr>
        <w:pStyle w:val="04PlatteTekst"/>
        <w:suppressAutoHyphens/>
        <w:rPr>
          <w:rFonts w:ascii="Verdana" w:hAnsi="Verdana"/>
          <w:sz w:val="18"/>
          <w:szCs w:val="18"/>
        </w:rPr>
      </w:pPr>
    </w:p>
    <w:p w:rsidRPr="009629DD" w:rsidR="004E6AE5" w:rsidP="004E6AE5" w:rsidRDefault="004E6AE5" w14:paraId="2AB40A4C" w14:textId="77777777">
      <w:pPr>
        <w:pStyle w:val="04PlatteTekst"/>
        <w:suppressAutoHyphens/>
        <w:rPr>
          <w:rFonts w:ascii="Verdana" w:hAnsi="Verdana"/>
          <w:sz w:val="18"/>
          <w:szCs w:val="18"/>
        </w:rPr>
      </w:pPr>
      <w:r w:rsidRPr="009629DD">
        <w:rPr>
          <w:rFonts w:ascii="Verdana" w:hAnsi="Verdana"/>
          <w:noProof/>
          <w:sz w:val="18"/>
          <w:szCs w:val="18"/>
        </w:rPr>
        <w:drawing>
          <wp:inline distT="0" distB="0" distL="0" distR="0" wp14:anchorId="5C4F54E1" wp14:editId="6A78143A">
            <wp:extent cx="5628598" cy="2781300"/>
            <wp:effectExtent l="0" t="0" r="0" b="0"/>
            <wp:docPr id="83318470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7510" cy="2785704"/>
                    </a:xfrm>
                    <a:prstGeom prst="rect">
                      <a:avLst/>
                    </a:prstGeom>
                    <a:noFill/>
                  </pic:spPr>
                </pic:pic>
              </a:graphicData>
            </a:graphic>
          </wp:inline>
        </w:drawing>
      </w:r>
    </w:p>
    <w:p w:rsidRPr="009629DD" w:rsidR="004E6AE5" w:rsidP="004E6AE5" w:rsidRDefault="004E6AE5" w14:paraId="57FBC453" w14:textId="77777777">
      <w:pPr>
        <w:pStyle w:val="04PlatteTekst"/>
        <w:suppressAutoHyphens/>
        <w:rPr>
          <w:rFonts w:ascii="Verdana" w:hAnsi="Verdana"/>
          <w:sz w:val="18"/>
          <w:szCs w:val="18"/>
        </w:rPr>
      </w:pPr>
      <w:r w:rsidRPr="009629DD">
        <w:rPr>
          <w:rFonts w:ascii="Verdana" w:hAnsi="Verdana"/>
          <w:sz w:val="18"/>
          <w:szCs w:val="18"/>
        </w:rPr>
        <w:t xml:space="preserve">Onderverdeling </w:t>
      </w:r>
      <w:bookmarkStart w:name="_Hlk183784914" w:id="0"/>
      <w:r w:rsidRPr="009629DD">
        <w:rPr>
          <w:rFonts w:ascii="Verdana" w:hAnsi="Verdana"/>
          <w:sz w:val="18"/>
          <w:szCs w:val="18"/>
        </w:rPr>
        <w:t xml:space="preserve">BSN </w:t>
      </w:r>
      <w:bookmarkEnd w:id="0"/>
      <w:r w:rsidRPr="009629DD">
        <w:rPr>
          <w:rFonts w:ascii="Verdana" w:hAnsi="Verdana"/>
          <w:sz w:val="18"/>
          <w:szCs w:val="18"/>
        </w:rPr>
        <w:t xml:space="preserve">bekend/onbekend voor de gehele populatie binnen de SOV. </w:t>
      </w:r>
    </w:p>
    <w:p w:rsidRPr="009629DD" w:rsidR="004E6AE5" w:rsidP="004E6AE5" w:rsidRDefault="004E6AE5" w14:paraId="70A77F43" w14:textId="77777777">
      <w:pPr>
        <w:pStyle w:val="04PlatteTekst"/>
        <w:suppressAutoHyphens/>
        <w:rPr>
          <w:rFonts w:ascii="Verdana" w:hAnsi="Verdana"/>
          <w:sz w:val="18"/>
          <w:szCs w:val="18"/>
        </w:rPr>
      </w:pPr>
    </w:p>
    <w:p w:rsidRPr="009629DD" w:rsidR="004E6AE5" w:rsidP="004E6AE5" w:rsidRDefault="004E6AE5" w14:paraId="64CA28BF" w14:textId="77777777">
      <w:pPr>
        <w:pStyle w:val="07Tussenkop"/>
        <w:suppressAutoHyphens/>
        <w:rPr>
          <w:rFonts w:ascii="Verdana" w:hAnsi="Verdana"/>
          <w:color w:val="auto"/>
          <w:sz w:val="18"/>
          <w:szCs w:val="18"/>
        </w:rPr>
      </w:pPr>
      <w:r w:rsidRPr="009629DD">
        <w:rPr>
          <w:rFonts w:ascii="Verdana" w:hAnsi="Verdana"/>
          <w:color w:val="auto"/>
          <w:sz w:val="18"/>
          <w:szCs w:val="18"/>
        </w:rPr>
        <w:t xml:space="preserve">Top 5 kosten – verhouding per zorgsoort t.o.v. totale kosten </w:t>
      </w:r>
      <w:r>
        <w:rPr>
          <w:rFonts w:ascii="Verdana" w:hAnsi="Verdana"/>
          <w:color w:val="auto"/>
          <w:sz w:val="18"/>
          <w:szCs w:val="18"/>
        </w:rPr>
        <w:t xml:space="preserve">in de periode januari </w:t>
      </w:r>
      <w:r w:rsidRPr="009629DD">
        <w:rPr>
          <w:rFonts w:ascii="Verdana" w:hAnsi="Verdana"/>
          <w:color w:val="auto"/>
          <w:sz w:val="18"/>
          <w:szCs w:val="18"/>
        </w:rPr>
        <w:t xml:space="preserve">2020 t/m </w:t>
      </w:r>
      <w:r>
        <w:rPr>
          <w:rFonts w:ascii="Verdana" w:hAnsi="Verdana"/>
          <w:color w:val="auto"/>
          <w:sz w:val="18"/>
          <w:szCs w:val="18"/>
        </w:rPr>
        <w:t xml:space="preserve">oktober </w:t>
      </w:r>
      <w:r w:rsidRPr="009629DD">
        <w:rPr>
          <w:rFonts w:ascii="Verdana" w:hAnsi="Verdana"/>
          <w:color w:val="auto"/>
          <w:sz w:val="18"/>
          <w:szCs w:val="18"/>
        </w:rPr>
        <w:t>2024</w:t>
      </w:r>
    </w:p>
    <w:p w:rsidRPr="009629DD" w:rsidR="004E6AE5" w:rsidP="004E6AE5" w:rsidRDefault="004E6AE5" w14:paraId="3A8A0785" w14:textId="77777777">
      <w:pPr>
        <w:pStyle w:val="07Tussenkop"/>
        <w:numPr>
          <w:ilvl w:val="0"/>
          <w:numId w:val="0"/>
        </w:numPr>
        <w:suppressAutoHyphens/>
        <w:rPr>
          <w:rFonts w:ascii="Verdana" w:hAnsi="Verdana"/>
          <w:b w:val="0"/>
          <w:bCs/>
          <w:color w:val="auto"/>
          <w:sz w:val="18"/>
          <w:szCs w:val="18"/>
        </w:rPr>
      </w:pPr>
    </w:p>
    <w:p w:rsidRPr="009629DD" w:rsidR="004E6AE5" w:rsidP="004E6AE5" w:rsidRDefault="004E6AE5" w14:paraId="0DFBE416" w14:textId="77777777">
      <w:pPr>
        <w:pStyle w:val="04PlatteTekst"/>
        <w:suppressAutoHyphens/>
        <w:rPr>
          <w:rFonts w:ascii="Verdana" w:hAnsi="Verdana"/>
          <w:sz w:val="18"/>
          <w:szCs w:val="18"/>
        </w:rPr>
      </w:pPr>
      <w:r w:rsidRPr="009629DD">
        <w:rPr>
          <w:rFonts w:ascii="Verdana" w:hAnsi="Verdana"/>
          <w:noProof/>
          <w:sz w:val="18"/>
          <w:szCs w:val="18"/>
        </w:rPr>
        <w:drawing>
          <wp:inline distT="0" distB="0" distL="0" distR="0" wp14:anchorId="67FE1260" wp14:editId="1913EE81">
            <wp:extent cx="5972810" cy="447040"/>
            <wp:effectExtent l="0" t="0" r="8890" b="0"/>
            <wp:docPr id="211673868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447040"/>
                    </a:xfrm>
                    <a:prstGeom prst="rect">
                      <a:avLst/>
                    </a:prstGeom>
                    <a:noFill/>
                    <a:ln>
                      <a:noFill/>
                    </a:ln>
                  </pic:spPr>
                </pic:pic>
              </a:graphicData>
            </a:graphic>
          </wp:inline>
        </w:drawing>
      </w:r>
    </w:p>
    <w:p w:rsidRPr="009629DD" w:rsidR="004E6AE5" w:rsidP="004E6AE5" w:rsidRDefault="004E6AE5" w14:paraId="1369D33F" w14:textId="77777777">
      <w:pPr>
        <w:pStyle w:val="04PlatteTekst"/>
        <w:suppressAutoHyphens/>
        <w:rPr>
          <w:rFonts w:ascii="Verdana" w:hAnsi="Verdana"/>
          <w:sz w:val="18"/>
          <w:szCs w:val="18"/>
        </w:rPr>
      </w:pPr>
    </w:p>
    <w:p w:rsidRPr="009629DD" w:rsidR="004E6AE5" w:rsidP="004E6AE5" w:rsidRDefault="004E6AE5" w14:paraId="5DD9D4A7" w14:textId="77777777">
      <w:pPr>
        <w:pStyle w:val="04PlatteTekst"/>
        <w:suppressAutoHyphens/>
        <w:rPr>
          <w:rFonts w:ascii="Verdana" w:hAnsi="Verdana"/>
          <w:sz w:val="18"/>
          <w:szCs w:val="18"/>
        </w:rPr>
      </w:pPr>
    </w:p>
    <w:p w:rsidRPr="009629DD" w:rsidR="004E6AE5" w:rsidP="004E6AE5" w:rsidRDefault="004E6AE5" w14:paraId="08BFF06D" w14:textId="77777777">
      <w:pPr>
        <w:pStyle w:val="04PlatteTekst"/>
        <w:suppressAutoHyphens/>
        <w:rPr>
          <w:rFonts w:ascii="Verdana" w:hAnsi="Verdana"/>
          <w:sz w:val="18"/>
          <w:szCs w:val="18"/>
        </w:rPr>
      </w:pPr>
    </w:p>
    <w:p w:rsidRPr="009629DD" w:rsidR="004E6AE5" w:rsidP="004E6AE5" w:rsidRDefault="004E6AE5" w14:paraId="46772C56" w14:textId="77777777">
      <w:pPr>
        <w:suppressAutoHyphens/>
        <w:rPr>
          <w:color w:val="auto"/>
        </w:rPr>
      </w:pPr>
    </w:p>
    <w:p w:rsidRPr="009629DD" w:rsidR="004E6AE5" w:rsidP="004E6AE5" w:rsidRDefault="004E6AE5" w14:paraId="64ECB58F" w14:textId="77777777">
      <w:pPr>
        <w:suppressAutoHyphens/>
        <w:rPr>
          <w:color w:val="auto"/>
        </w:rPr>
      </w:pPr>
    </w:p>
    <w:p w:rsidR="004E6AE5" w:rsidRDefault="004E6AE5" w14:paraId="5CD890CB" w14:textId="77777777"/>
    <w:sectPr w:rsidR="004E6AE5" w:rsidSect="001E6A24">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43906"/>
    <w:multiLevelType w:val="hybridMultilevel"/>
    <w:tmpl w:val="A0B4AB22"/>
    <w:lvl w:ilvl="0" w:tplc="184C7694">
      <w:start w:val="1"/>
      <w:numFmt w:val="decimal"/>
      <w:pStyle w:val="07Tussenkop"/>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50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E5"/>
    <w:rsid w:val="001E6A24"/>
    <w:rsid w:val="004E6AE5"/>
    <w:rsid w:val="00B06701"/>
    <w:rsid w:val="00BF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7477"/>
  <w15:chartTrackingRefBased/>
  <w15:docId w15:val="{285A0FE3-9134-4E8C-AA74-476A89EB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6AE5"/>
    <w:pPr>
      <w:autoSpaceDN w:val="0"/>
      <w:spacing w:after="0" w:line="240" w:lineRule="atLeast"/>
      <w:textAlignment w:val="baseline"/>
    </w:pPr>
    <w:rPr>
      <w:rFonts w:eastAsia="DejaVu Sans" w:cs="Lohit Hindi"/>
      <w:color w:val="000000"/>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Rastertabel5donker-Accent1">
    <w:name w:val="Grid Table 5 Dark Accent 1"/>
    <w:basedOn w:val="Standaardtabel"/>
    <w:uiPriority w:val="50"/>
    <w:rsid w:val="004E6AE5"/>
    <w:pPr>
      <w:spacing w:after="0" w:line="240" w:lineRule="auto"/>
    </w:pPr>
    <w:rPr>
      <w:rFonts w:ascii="Calibri" w:eastAsia="Calibri" w:hAnsi="Calibri" w:cs="Times New Roman"/>
      <w:sz w:val="22"/>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D6EE" w:themeFill="accent1" w:themeFillTint="66"/>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04PlatteTekst">
    <w:name w:val="04_Platte Tekst"/>
    <w:basedOn w:val="Standaard"/>
    <w:qFormat/>
    <w:rsid w:val="004E6AE5"/>
    <w:pPr>
      <w:tabs>
        <w:tab w:val="left" w:pos="227"/>
      </w:tabs>
      <w:autoSpaceDN/>
      <w:spacing w:line="280" w:lineRule="atLeast"/>
      <w:textAlignment w:val="auto"/>
    </w:pPr>
    <w:rPr>
      <w:rFonts w:asciiTheme="minorHAnsi" w:eastAsiaTheme="minorHAnsi" w:hAnsiTheme="minorHAnsi" w:cstheme="minorBidi"/>
      <w:color w:val="auto"/>
      <w:sz w:val="20"/>
      <w:szCs w:val="20"/>
      <w:lang w:eastAsia="en-US"/>
    </w:rPr>
  </w:style>
  <w:style w:type="paragraph" w:customStyle="1" w:styleId="03Kop">
    <w:name w:val="03_Kop"/>
    <w:basedOn w:val="Standaard"/>
    <w:next w:val="04PlatteTekst"/>
    <w:qFormat/>
    <w:rsid w:val="004E6AE5"/>
    <w:pPr>
      <w:autoSpaceDN/>
      <w:spacing w:line="320" w:lineRule="exact"/>
      <w:textAlignment w:val="auto"/>
    </w:pPr>
    <w:rPr>
      <w:rFonts w:asciiTheme="minorHAnsi" w:eastAsiaTheme="minorHAnsi" w:hAnsiTheme="minorHAnsi" w:cstheme="minorBidi"/>
      <w:b/>
      <w:color w:val="5B9BD5" w:themeColor="accent1"/>
      <w:sz w:val="26"/>
      <w:szCs w:val="26"/>
      <w:lang w:eastAsia="en-US"/>
    </w:rPr>
  </w:style>
  <w:style w:type="paragraph" w:customStyle="1" w:styleId="07Tussenkop">
    <w:name w:val="07_Tussenkop"/>
    <w:basedOn w:val="04PlatteTekst"/>
    <w:next w:val="04PlatteTekst"/>
    <w:qFormat/>
    <w:rsid w:val="004E6AE5"/>
    <w:pPr>
      <w:numPr>
        <w:numId w:val="1"/>
      </w:numPr>
      <w:tabs>
        <w:tab w:val="clear" w:pos="227"/>
        <w:tab w:val="left" w:pos="0"/>
        <w:tab w:val="left" w:pos="340"/>
      </w:tabs>
      <w:ind w:left="0"/>
    </w:pPr>
    <w:rPr>
      <w:b/>
      <w:color w:val="44546A"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350</ap:Words>
  <ap:Characters>1928</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2024-12-17T15:40:00.0000000Z</dcterms:created>
  <dcterms:modified xsi:type="dcterms:W3CDTF">2024-12-18T13:22:00.0000000Z</dcterms:modified>
  <version/>
  <category/>
</coreProperties>
</file>