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170F0" w:rsidR="00C170F0" w:rsidP="00EA58A9" w:rsidRDefault="00C170F0" w14:paraId="2883223B" w14:textId="77777777">
      <w:pPr>
        <w:rPr>
          <w:rFonts w:ascii="Times New Roman" w:hAnsi="Times New Roman"/>
          <w:b/>
          <w:bCs/>
          <w:sz w:val="24"/>
        </w:rPr>
      </w:pPr>
      <w:r w:rsidRPr="00C170F0">
        <w:rPr>
          <w:rFonts w:ascii="Times New Roman" w:hAnsi="Times New Roman"/>
          <w:b/>
          <w:bCs/>
          <w:sz w:val="24"/>
        </w:rPr>
        <w:t>29 684</w:t>
      </w:r>
      <w:r w:rsidRPr="00C170F0">
        <w:rPr>
          <w:rFonts w:ascii="Times New Roman" w:hAnsi="Times New Roman"/>
          <w:b/>
          <w:bCs/>
          <w:sz w:val="24"/>
        </w:rPr>
        <w:tab/>
      </w:r>
      <w:r w:rsidRPr="00C170F0" w:rsidR="003F534D">
        <w:rPr>
          <w:rFonts w:ascii="Times New Roman" w:hAnsi="Times New Roman"/>
          <w:b/>
          <w:bCs/>
          <w:sz w:val="24"/>
        </w:rPr>
        <w:tab/>
      </w:r>
      <w:r w:rsidRPr="00C170F0">
        <w:rPr>
          <w:rFonts w:ascii="Times New Roman" w:hAnsi="Times New Roman"/>
          <w:b/>
          <w:bCs/>
          <w:sz w:val="24"/>
        </w:rPr>
        <w:t>Waddenzeebeleid</w:t>
      </w:r>
    </w:p>
    <w:p w:rsidRPr="00C170F0" w:rsidR="003F534D" w:rsidRDefault="003F534D" w14:paraId="062F1AB3" w14:textId="49C4F7A4">
      <w:pPr>
        <w:rPr>
          <w:rFonts w:ascii="Times New Roman" w:hAnsi="Times New Roman"/>
          <w:b/>
          <w:bCs/>
          <w:sz w:val="24"/>
        </w:rPr>
      </w:pPr>
    </w:p>
    <w:p w:rsidRPr="00C170F0" w:rsidR="00C170F0" w:rsidRDefault="00C170F0" w14:paraId="5434143C" w14:textId="77777777">
      <w:pPr>
        <w:rPr>
          <w:rFonts w:ascii="Times New Roman" w:hAnsi="Times New Roman"/>
          <w:b/>
          <w:bCs/>
          <w:sz w:val="24"/>
        </w:rPr>
      </w:pPr>
      <w:r w:rsidRPr="00C170F0">
        <w:rPr>
          <w:rFonts w:ascii="Times New Roman" w:hAnsi="Times New Roman"/>
          <w:b/>
          <w:bCs/>
          <w:sz w:val="24"/>
        </w:rPr>
        <w:t>33 529</w:t>
      </w:r>
      <w:r w:rsidRPr="00C170F0">
        <w:rPr>
          <w:rFonts w:ascii="Times New Roman" w:hAnsi="Times New Roman"/>
          <w:b/>
          <w:bCs/>
          <w:sz w:val="24"/>
        </w:rPr>
        <w:tab/>
      </w:r>
      <w:r w:rsidRPr="00C170F0">
        <w:rPr>
          <w:rFonts w:ascii="Times New Roman" w:hAnsi="Times New Roman"/>
          <w:b/>
          <w:bCs/>
          <w:sz w:val="24"/>
        </w:rPr>
        <w:tab/>
        <w:t>Gaswinning</w:t>
      </w:r>
    </w:p>
    <w:p w:rsidRPr="00C170F0" w:rsidR="003F534D" w:rsidRDefault="003F534D" w14:paraId="581FF880" w14:textId="77777777">
      <w:pPr>
        <w:rPr>
          <w:rFonts w:ascii="Times New Roman" w:hAnsi="Times New Roman"/>
          <w:b/>
          <w:bCs/>
          <w:sz w:val="24"/>
        </w:rPr>
      </w:pPr>
    </w:p>
    <w:p w:rsidRPr="00C170F0" w:rsidR="003F534D" w:rsidRDefault="00354E86" w14:paraId="0EA4E72A" w14:textId="658844B2">
      <w:pPr>
        <w:rPr>
          <w:rFonts w:ascii="Times New Roman" w:hAnsi="Times New Roman"/>
          <w:sz w:val="24"/>
        </w:rPr>
      </w:pPr>
      <w:r w:rsidRPr="00C170F0">
        <w:rPr>
          <w:rFonts w:ascii="Times New Roman" w:hAnsi="Times New Roman"/>
          <w:b/>
          <w:bCs/>
          <w:sz w:val="24"/>
        </w:rPr>
        <w:t xml:space="preserve">Nr. </w:t>
      </w:r>
      <w:r w:rsidRPr="00C170F0" w:rsidR="00C170F0">
        <w:rPr>
          <w:rFonts w:ascii="Times New Roman" w:hAnsi="Times New Roman"/>
          <w:b/>
          <w:bCs/>
          <w:sz w:val="24"/>
        </w:rPr>
        <w:t>278</w:t>
      </w:r>
      <w:r w:rsidRPr="00C170F0" w:rsidR="00C170F0">
        <w:rPr>
          <w:rFonts w:ascii="Times New Roman" w:hAnsi="Times New Roman"/>
          <w:b/>
          <w:bCs/>
          <w:sz w:val="24"/>
        </w:rPr>
        <w:tab/>
      </w:r>
      <w:r w:rsidRPr="00C170F0" w:rsidR="003F534D">
        <w:rPr>
          <w:rFonts w:ascii="Times New Roman" w:hAnsi="Times New Roman"/>
          <w:b/>
          <w:bCs/>
          <w:sz w:val="24"/>
        </w:rPr>
        <w:t>MEDEDELING</w:t>
      </w:r>
      <w:r w:rsidRPr="00C170F0" w:rsidR="00C170F0">
        <w:rPr>
          <w:rFonts w:ascii="Times New Roman" w:hAnsi="Times New Roman"/>
          <w:b/>
          <w:bCs/>
          <w:sz w:val="24"/>
        </w:rPr>
        <w:br/>
      </w:r>
      <w:r w:rsidRPr="00C170F0" w:rsidR="003F534D">
        <w:rPr>
          <w:rFonts w:ascii="Times New Roman" w:hAnsi="Times New Roman"/>
          <w:sz w:val="24"/>
        </w:rPr>
        <w:tab/>
      </w:r>
      <w:r w:rsidRPr="00C170F0" w:rsidR="003F534D">
        <w:rPr>
          <w:rFonts w:ascii="Times New Roman" w:hAnsi="Times New Roman"/>
          <w:sz w:val="24"/>
        </w:rPr>
        <w:tab/>
      </w:r>
      <w:r w:rsidRPr="00C170F0" w:rsidR="00C170F0">
        <w:rPr>
          <w:rFonts w:ascii="Times New Roman" w:hAnsi="Times New Roman"/>
          <w:sz w:val="24"/>
        </w:rPr>
        <w:t>18 december 2024</w:t>
      </w:r>
    </w:p>
    <w:p w:rsidRPr="00C170F0" w:rsidR="0088057B" w:rsidRDefault="0088057B" w14:paraId="6744DE1E" w14:textId="77777777">
      <w:pPr>
        <w:rPr>
          <w:rFonts w:ascii="Times New Roman" w:hAnsi="Times New Roman"/>
          <w:sz w:val="24"/>
        </w:rPr>
      </w:pPr>
    </w:p>
    <w:p w:rsidRPr="00C170F0" w:rsidR="000D21B4" w:rsidRDefault="000D21B4" w14:paraId="580A1703" w14:textId="77777777">
      <w:pPr>
        <w:rPr>
          <w:rFonts w:ascii="Times New Roman" w:hAnsi="Times New Roman"/>
          <w:sz w:val="24"/>
        </w:rPr>
      </w:pPr>
    </w:p>
    <w:p w:rsidRPr="00C170F0" w:rsidR="000D21B4" w:rsidRDefault="000D21B4" w14:paraId="1621C06F" w14:textId="17BDEB53">
      <w:pPr>
        <w:rPr>
          <w:rFonts w:ascii="Times New Roman" w:hAnsi="Times New Roman"/>
          <w:sz w:val="24"/>
        </w:rPr>
      </w:pPr>
      <w:r w:rsidRPr="00C170F0">
        <w:rPr>
          <w:rFonts w:ascii="Times New Roman" w:hAnsi="Times New Roman"/>
          <w:sz w:val="24"/>
        </w:rPr>
        <w:t xml:space="preserve">Bij de Tweede Kamer </w:t>
      </w:r>
      <w:r w:rsidRPr="00C170F0" w:rsidR="00C170F0">
        <w:rPr>
          <w:rFonts w:ascii="Times New Roman" w:hAnsi="Times New Roman"/>
          <w:sz w:val="24"/>
        </w:rPr>
        <w:t>zijn</w:t>
      </w:r>
      <w:r w:rsidRPr="00C170F0" w:rsidR="00E17EC7">
        <w:rPr>
          <w:rFonts w:ascii="Times New Roman" w:hAnsi="Times New Roman"/>
          <w:sz w:val="24"/>
        </w:rPr>
        <w:t xml:space="preserve"> vertrouwelijke </w:t>
      </w:r>
      <w:r w:rsidRPr="00C170F0" w:rsidR="00C170F0">
        <w:rPr>
          <w:rFonts w:ascii="Times New Roman" w:hAnsi="Times New Roman"/>
          <w:sz w:val="24"/>
        </w:rPr>
        <w:t>adviezen</w:t>
      </w:r>
      <w:r w:rsidRPr="00C170F0">
        <w:rPr>
          <w:rFonts w:ascii="Times New Roman" w:hAnsi="Times New Roman"/>
          <w:sz w:val="24"/>
        </w:rPr>
        <w:t xml:space="preserve"> van de </w:t>
      </w:r>
      <w:r w:rsidRPr="00C170F0" w:rsidR="00C170F0">
        <w:rPr>
          <w:rFonts w:ascii="Times New Roman" w:hAnsi="Times New Roman"/>
          <w:sz w:val="24"/>
        </w:rPr>
        <w:t>minister voor Klimaat en Groene Groei</w:t>
      </w:r>
      <w:r w:rsidRPr="00C170F0">
        <w:rPr>
          <w:rFonts w:ascii="Times New Roman" w:hAnsi="Times New Roman"/>
          <w:sz w:val="24"/>
        </w:rPr>
        <w:t xml:space="preserve"> </w:t>
      </w:r>
      <w:r w:rsidRPr="00C170F0" w:rsidR="00E17EC7">
        <w:rPr>
          <w:rFonts w:ascii="Times New Roman" w:hAnsi="Times New Roman"/>
          <w:sz w:val="24"/>
        </w:rPr>
        <w:t xml:space="preserve">ontvangen </w:t>
      </w:r>
      <w:r w:rsidRPr="00C170F0">
        <w:rPr>
          <w:rFonts w:ascii="Times New Roman" w:hAnsi="Times New Roman"/>
          <w:sz w:val="24"/>
        </w:rPr>
        <w:t>ov</w:t>
      </w:r>
      <w:r w:rsidRPr="00C170F0" w:rsidR="00C170F0">
        <w:rPr>
          <w:rFonts w:ascii="Times New Roman" w:hAnsi="Times New Roman"/>
          <w:sz w:val="24"/>
        </w:rPr>
        <w:t>er Ternaard</w:t>
      </w:r>
      <w:r w:rsidRPr="00C170F0">
        <w:rPr>
          <w:rFonts w:ascii="Times New Roman" w:hAnsi="Times New Roman"/>
          <w:sz w:val="24"/>
        </w:rPr>
        <w:t>.</w:t>
      </w:r>
    </w:p>
    <w:p w:rsidRPr="00C170F0" w:rsidR="000D21B4" w:rsidRDefault="000D21B4" w14:paraId="27E01CD8" w14:textId="77777777">
      <w:pPr>
        <w:rPr>
          <w:rFonts w:ascii="Times New Roman" w:hAnsi="Times New Roman"/>
          <w:sz w:val="24"/>
        </w:rPr>
      </w:pPr>
    </w:p>
    <w:p w:rsidRPr="00C170F0" w:rsidR="00196D67" w:rsidRDefault="000D21B4" w14:paraId="5BBF5EFD" w14:textId="32650AA3">
      <w:pPr>
        <w:rPr>
          <w:rFonts w:ascii="Times New Roman" w:hAnsi="Times New Roman"/>
          <w:sz w:val="24"/>
        </w:rPr>
      </w:pPr>
      <w:r w:rsidRPr="00C170F0">
        <w:rPr>
          <w:rFonts w:ascii="Times New Roman" w:hAnsi="Times New Roman"/>
          <w:sz w:val="24"/>
        </w:rPr>
        <w:t xml:space="preserve">Deze </w:t>
      </w:r>
      <w:r w:rsidRPr="00C170F0" w:rsidR="00C170F0">
        <w:rPr>
          <w:rFonts w:ascii="Times New Roman" w:hAnsi="Times New Roman"/>
          <w:sz w:val="24"/>
        </w:rPr>
        <w:t>adviezen zijn</w:t>
      </w:r>
      <w:r w:rsidRPr="00C170F0">
        <w:rPr>
          <w:rFonts w:ascii="Times New Roman" w:hAnsi="Times New Roman"/>
          <w:sz w:val="24"/>
        </w:rPr>
        <w:t xml:space="preserve"> ter ve</w:t>
      </w:r>
      <w:r w:rsidRPr="00C170F0" w:rsidR="00196D67">
        <w:rPr>
          <w:rFonts w:ascii="Times New Roman" w:hAnsi="Times New Roman"/>
          <w:sz w:val="24"/>
        </w:rPr>
        <w:t>r</w:t>
      </w:r>
      <w:r w:rsidRPr="00C170F0" w:rsidR="00E17EC7">
        <w:rPr>
          <w:rFonts w:ascii="Times New Roman" w:hAnsi="Times New Roman"/>
          <w:sz w:val="24"/>
        </w:rPr>
        <w:t>trouwelijke inzage gelegd, alléé</w:t>
      </w:r>
      <w:r w:rsidRPr="00C170F0">
        <w:rPr>
          <w:rFonts w:ascii="Times New Roman" w:hAnsi="Times New Roman"/>
          <w:sz w:val="24"/>
        </w:rPr>
        <w:t>n voor de leden, bij het Centraal Informatiepunt Tweede Kamer</w:t>
      </w:r>
      <w:r w:rsidRPr="00C170F0" w:rsidR="00E17EC7">
        <w:rPr>
          <w:rFonts w:ascii="Times New Roman" w:hAnsi="Times New Roman"/>
          <w:sz w:val="24"/>
        </w:rPr>
        <w:t>.</w:t>
      </w:r>
    </w:p>
    <w:sectPr w:rsidRPr="00C170F0" w:rsidR="00196D6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C7"/>
    <w:rsid w:val="00046EE2"/>
    <w:rsid w:val="000D21B4"/>
    <w:rsid w:val="00146E14"/>
    <w:rsid w:val="00196D67"/>
    <w:rsid w:val="003025C1"/>
    <w:rsid w:val="00354E86"/>
    <w:rsid w:val="003763A2"/>
    <w:rsid w:val="003F534D"/>
    <w:rsid w:val="00462B6D"/>
    <w:rsid w:val="004A3566"/>
    <w:rsid w:val="00593CF7"/>
    <w:rsid w:val="005F5FBC"/>
    <w:rsid w:val="00612912"/>
    <w:rsid w:val="006E3AE8"/>
    <w:rsid w:val="007F1709"/>
    <w:rsid w:val="00870790"/>
    <w:rsid w:val="0088057B"/>
    <w:rsid w:val="00AB2652"/>
    <w:rsid w:val="00B73AC9"/>
    <w:rsid w:val="00C170F0"/>
    <w:rsid w:val="00D359FB"/>
    <w:rsid w:val="00E17EC7"/>
    <w:rsid w:val="00E617B8"/>
    <w:rsid w:val="00F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AAAC0"/>
  <w15:docId w15:val="{AF6E500D-7B25-46E2-81B4-8818C18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semiHidden="1" w:uiPriority="99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_handboek"/>
    <w:qFormat/>
    <w:rsid w:val="00046EE2"/>
    <w:pPr>
      <w:spacing w:line="360" w:lineRule="auto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046EE2"/>
    <w:pPr>
      <w:keepNext/>
      <w:spacing w:before="240" w:after="60"/>
      <w:outlineLvl w:val="0"/>
    </w:pPr>
    <w:rPr>
      <w:b/>
      <w:color w:val="548DD4"/>
      <w:kern w:val="32"/>
      <w:sz w:val="32"/>
      <w:szCs w:val="22"/>
    </w:rPr>
  </w:style>
  <w:style w:type="paragraph" w:styleId="Kop2">
    <w:name w:val="heading 2"/>
    <w:basedOn w:val="Standaard"/>
    <w:next w:val="Standaard"/>
    <w:link w:val="Kop2Char"/>
    <w:uiPriority w:val="99"/>
    <w:qFormat/>
    <w:rsid w:val="00046EE2"/>
    <w:pPr>
      <w:keepNext/>
      <w:spacing w:before="240" w:after="60"/>
      <w:outlineLvl w:val="1"/>
    </w:pPr>
    <w:rPr>
      <w:b/>
      <w:color w:val="548DD4"/>
      <w:sz w:val="28"/>
      <w:szCs w:val="22"/>
    </w:rPr>
  </w:style>
  <w:style w:type="paragraph" w:styleId="Kop3">
    <w:name w:val="heading 3"/>
    <w:basedOn w:val="Standaard"/>
    <w:next w:val="Standaard"/>
    <w:link w:val="Kop3Char"/>
    <w:uiPriority w:val="99"/>
    <w:qFormat/>
    <w:rsid w:val="00046EE2"/>
    <w:pPr>
      <w:keepNext/>
      <w:spacing w:before="240" w:after="60"/>
      <w:outlineLvl w:val="2"/>
    </w:pPr>
    <w:rPr>
      <w:b/>
      <w:i/>
      <w:color w:val="548DD4"/>
      <w:sz w:val="26"/>
      <w:szCs w:val="22"/>
    </w:rPr>
  </w:style>
  <w:style w:type="paragraph" w:styleId="Kop5">
    <w:name w:val="heading 5"/>
    <w:basedOn w:val="Standaard"/>
    <w:next w:val="Standaard"/>
    <w:link w:val="Kop5Char"/>
    <w:semiHidden/>
    <w:unhideWhenUsed/>
    <w:qFormat/>
    <w:locked/>
    <w:rsid w:val="00AB2652"/>
    <w:pPr>
      <w:keepNext/>
      <w:keepLines/>
      <w:spacing w:before="200" w:line="240" w:lineRule="auto"/>
      <w:outlineLvl w:val="4"/>
    </w:pPr>
    <w:rPr>
      <w:rFonts w:eastAsiaTheme="majorEastAsia" w:cstheme="majorBidi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046EE2"/>
    <w:rPr>
      <w:rFonts w:ascii="Verdana" w:hAnsi="Verdana"/>
      <w:b/>
      <w:color w:val="548DD4"/>
      <w:kern w:val="32"/>
      <w:sz w:val="32"/>
    </w:rPr>
  </w:style>
  <w:style w:type="character" w:customStyle="1" w:styleId="Kop2Char">
    <w:name w:val="Kop 2 Char"/>
    <w:basedOn w:val="Standaardalinea-lettertype"/>
    <w:link w:val="Kop2"/>
    <w:uiPriority w:val="99"/>
    <w:rsid w:val="00046EE2"/>
    <w:rPr>
      <w:rFonts w:ascii="Verdana" w:hAnsi="Verdana"/>
      <w:b/>
      <w:color w:val="548DD4"/>
      <w:sz w:val="28"/>
    </w:rPr>
  </w:style>
  <w:style w:type="character" w:customStyle="1" w:styleId="Kop3Char">
    <w:name w:val="Kop 3 Char"/>
    <w:basedOn w:val="Standaardalinea-lettertype"/>
    <w:link w:val="Kop3"/>
    <w:uiPriority w:val="99"/>
    <w:rsid w:val="00046EE2"/>
    <w:rPr>
      <w:rFonts w:ascii="Verdana" w:hAnsi="Verdana"/>
      <w:b/>
      <w:i/>
      <w:color w:val="548DD4"/>
      <w:sz w:val="26"/>
    </w:rPr>
  </w:style>
  <w:style w:type="paragraph" w:styleId="Bijschrift">
    <w:name w:val="caption"/>
    <w:basedOn w:val="Standaard"/>
    <w:next w:val="Standaard"/>
    <w:uiPriority w:val="99"/>
    <w:qFormat/>
    <w:rsid w:val="00046EE2"/>
    <w:pPr>
      <w:ind w:left="1416"/>
    </w:pPr>
    <w:rPr>
      <w:b/>
      <w:bCs/>
      <w:color w:val="8DB3E2"/>
      <w:szCs w:val="20"/>
    </w:rPr>
  </w:style>
  <w:style w:type="character" w:customStyle="1" w:styleId="Kop5Char">
    <w:name w:val="Kop 5 Char"/>
    <w:basedOn w:val="Standaardalinea-lettertype"/>
    <w:link w:val="Kop5"/>
    <w:semiHidden/>
    <w:rsid w:val="00AB2652"/>
    <w:rPr>
      <w:rFonts w:ascii="Verdana" w:eastAsiaTheme="majorEastAsia" w:hAnsi="Verdan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2024-12-18T10:42:00.0000000Z</dcterms:created>
  <dcterms:modified xsi:type="dcterms:W3CDTF">2024-12-18T10:42:00.0000000Z</dcterms:modified>
  <dc:description>------------------------</dc:description>
  <dc:subject/>
  <dc:title/>
  <keywords/>
  <version/>
  <category/>
</coreProperties>
</file>