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F8D" w:rsidP="002D6F8D" w:rsidRDefault="002D6F8D" w14:paraId="28AFDBE0" w14:textId="77777777">
      <w:pPr>
        <w:pStyle w:val="StandaardAanhef"/>
      </w:pPr>
      <w:r>
        <w:t>Geachte voorzitter,</w:t>
      </w:r>
    </w:p>
    <w:p w:rsidR="002D6F8D" w:rsidP="002D6F8D" w:rsidRDefault="002D6F8D" w14:paraId="7D92DFE9" w14:textId="77777777">
      <w:r>
        <w:t>Hierbij informeer ik u over de goedkeuring van het werkprogramma 2025 van de Inspectie belastingen, toeslagen en douane (IBTD).</w:t>
      </w:r>
    </w:p>
    <w:p w:rsidR="002D6F8D" w:rsidP="002D6F8D" w:rsidRDefault="002D6F8D" w14:paraId="06A4EF0D" w14:textId="77777777"/>
    <w:p w:rsidR="00C93CA4" w:rsidP="002D6F8D" w:rsidRDefault="002D6F8D" w14:paraId="00736D84" w14:textId="77777777">
      <w:r>
        <w:t xml:space="preserve">Conform artikel 2 van de </w:t>
      </w:r>
      <w:r>
        <w:rPr>
          <w:bCs/>
        </w:rPr>
        <w:t>Regeling taakuitoefening en bevoegdheden IBTD</w:t>
      </w:r>
      <w:r>
        <w:t xml:space="preserve"> wordt het besluit over de goedkeuring van het werkprogramma van de IBTD genomen door de minister van Financiën. De minister kan enkel goedkeuring onthouden als het werkprogramma op ondeugdelijke wijze tot stand is gekomen. Het gaat hier nadrukkelijk niet om een inhoudelijke toets van het werkprogramma, maar om een toets op het proces van de totstandkoming ervan. </w:t>
      </w:r>
    </w:p>
    <w:p w:rsidR="00C93CA4" w:rsidP="002D6F8D" w:rsidRDefault="00C93CA4" w14:paraId="673CFF5F" w14:textId="77777777"/>
    <w:p w:rsidR="002D6F8D" w:rsidP="002D6F8D" w:rsidRDefault="002D6F8D" w14:paraId="2A1DD5FA" w14:textId="77777777">
      <w:r>
        <w:t xml:space="preserve">Ik heb het werkprogramma getoetst aan de </w:t>
      </w:r>
      <w:r>
        <w:rPr>
          <w:bCs/>
        </w:rPr>
        <w:t xml:space="preserve">Regeling taakuitoefening en bevoegdheden IBTD. Daarbij </w:t>
      </w:r>
      <w:r>
        <w:t xml:space="preserve">heb ik getoetst of in het werkprogramma een risicoanalyse, aandachtsvelden en, voor zover mogelijk, de geplande onderzoeken, alsmede het budget zijn opgenomen (artikel 2, lid 1, de </w:t>
      </w:r>
      <w:r>
        <w:rPr>
          <w:bCs/>
        </w:rPr>
        <w:t>Regeling taakuitoefening en bevoegdheden IBTD</w:t>
      </w:r>
      <w:r>
        <w:t xml:space="preserve">) en of de bij het ministerie opgevraagde praktische aandachtspunten met betrekking tot de uitvoering van het werkprogramma zijn opgenomen in een bijlage bij het werkprogramma (toelichting bij artikel 2, </w:t>
      </w:r>
      <w:r>
        <w:rPr>
          <w:bCs/>
        </w:rPr>
        <w:t>Regeling taakuitoefening en bevoegdheden IBTD</w:t>
      </w:r>
      <w:r>
        <w:t>).</w:t>
      </w:r>
    </w:p>
    <w:p w:rsidR="002D6F8D" w:rsidP="002D6F8D" w:rsidRDefault="002D6F8D" w14:paraId="55A69D6D" w14:textId="77777777"/>
    <w:p w:rsidR="00BA3CF5" w:rsidRDefault="002D6F8D" w14:paraId="73F254FB" w14:textId="77777777">
      <w:r>
        <w:t xml:space="preserve">Aan alle bovenstaande punten uit de </w:t>
      </w:r>
      <w:r>
        <w:rPr>
          <w:bCs/>
        </w:rPr>
        <w:t xml:space="preserve">Regeling taakuitoefening en bevoegdheden IBTD </w:t>
      </w:r>
      <w:r>
        <w:t xml:space="preserve">is in het werkprogramma 2025 van de IBTD voldaan. Op basis hiervan heb ik goedkeuring verleend aan het werkprogramma 2025 van de IBTD. </w:t>
      </w:r>
    </w:p>
    <w:p w:rsidR="00BA3CF5" w:rsidRDefault="002D6F8D" w14:paraId="32B32116" w14:textId="77777777">
      <w:pPr>
        <w:pStyle w:val="StandaardSlotzin"/>
      </w:pPr>
      <w:r>
        <w:t>Hoogachtend,</w:t>
      </w:r>
    </w:p>
    <w:p w:rsidR="00BA3CF5" w:rsidRDefault="00BA3CF5" w14:paraId="1D09253B"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BA3CF5" w14:paraId="25AA5841" w14:textId="77777777">
        <w:tc>
          <w:tcPr>
            <w:tcW w:w="3592" w:type="dxa"/>
          </w:tcPr>
          <w:p w:rsidR="00BA3CF5" w:rsidRDefault="002D6F8D" w14:paraId="02E612EB" w14:textId="77777777">
            <w:r>
              <w:t>de minister van Financiën</w:t>
            </w:r>
            <w:r>
              <w:br/>
            </w:r>
            <w:r>
              <w:br/>
            </w:r>
            <w:r>
              <w:br/>
            </w:r>
            <w:r>
              <w:br/>
            </w:r>
            <w:r>
              <w:br/>
            </w:r>
            <w:r>
              <w:br/>
              <w:t xml:space="preserve"> E. Heinen</w:t>
            </w:r>
          </w:p>
        </w:tc>
        <w:tc>
          <w:tcPr>
            <w:tcW w:w="3892" w:type="dxa"/>
          </w:tcPr>
          <w:p w:rsidR="00BA3CF5" w:rsidRDefault="00BA3CF5" w14:paraId="4F70639D" w14:textId="77777777"/>
        </w:tc>
      </w:tr>
    </w:tbl>
    <w:p w:rsidRPr="002D6F8D" w:rsidR="002D6F8D" w:rsidP="002D6F8D" w:rsidRDefault="002D6F8D" w14:paraId="13087468" w14:textId="77777777"/>
    <w:sectPr w:rsidRPr="002D6F8D" w:rsidR="002D6F8D">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4EDBF" w14:textId="77777777" w:rsidR="0085570B" w:rsidRDefault="0085570B">
      <w:pPr>
        <w:spacing w:line="240" w:lineRule="auto"/>
      </w:pPr>
      <w:r>
        <w:separator/>
      </w:r>
    </w:p>
  </w:endnote>
  <w:endnote w:type="continuationSeparator" w:id="0">
    <w:p w14:paraId="2B57A796" w14:textId="77777777" w:rsidR="0085570B" w:rsidRDefault="008557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C9C7" w14:textId="77777777" w:rsidR="009779BB" w:rsidRDefault="009779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A0AB" w14:textId="77777777" w:rsidR="009779BB" w:rsidRDefault="009779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5FF9" w14:textId="77777777" w:rsidR="009779BB" w:rsidRDefault="009779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8C8B" w14:textId="77777777" w:rsidR="0085570B" w:rsidRDefault="0085570B">
      <w:pPr>
        <w:spacing w:line="240" w:lineRule="auto"/>
      </w:pPr>
      <w:r>
        <w:separator/>
      </w:r>
    </w:p>
  </w:footnote>
  <w:footnote w:type="continuationSeparator" w:id="0">
    <w:p w14:paraId="42A796D8" w14:textId="77777777" w:rsidR="0085570B" w:rsidRDefault="008557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750D" w14:textId="77777777" w:rsidR="009779BB" w:rsidRDefault="009779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BCCC" w14:textId="77777777" w:rsidR="00BA3CF5" w:rsidRDefault="002D6F8D">
    <w:r>
      <w:rPr>
        <w:noProof/>
      </w:rPr>
      <mc:AlternateContent>
        <mc:Choice Requires="wps">
          <w:drawing>
            <wp:anchor distT="0" distB="0" distL="0" distR="0" simplePos="0" relativeHeight="251652096" behindDoc="0" locked="1" layoutInCell="1" allowOverlap="1" wp14:anchorId="78A66FCD" wp14:editId="241C132B">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9BEFDD5" w14:textId="77777777" w:rsidR="00BA3CF5" w:rsidRDefault="002D6F8D">
                          <w:pPr>
                            <w:pStyle w:val="StandaardReferentiegegevensKop"/>
                          </w:pPr>
                          <w:r>
                            <w:t>Ons kenmerk</w:t>
                          </w:r>
                        </w:p>
                        <w:p w14:paraId="3F1CAED1" w14:textId="7A200EB9" w:rsidR="005007E2" w:rsidRDefault="009779BB">
                          <w:pPr>
                            <w:pStyle w:val="StandaardReferentiegegevens"/>
                          </w:pPr>
                          <w:r>
                            <w:fldChar w:fldCharType="begin"/>
                          </w:r>
                          <w:r>
                            <w:instrText xml:space="preserve"> DOCPROPERTY  "Kenmerk"  \* MERGEFORMAT </w:instrText>
                          </w:r>
                          <w:r>
                            <w:fldChar w:fldCharType="separate"/>
                          </w:r>
                          <w:r>
                            <w:t>2024-0000567597</w:t>
                          </w:r>
                          <w:r>
                            <w:fldChar w:fldCharType="end"/>
                          </w:r>
                        </w:p>
                      </w:txbxContent>
                    </wps:txbx>
                    <wps:bodyPr vert="horz" wrap="square" lIns="0" tIns="0" rIns="0" bIns="0" anchor="t" anchorCtr="0"/>
                  </wps:wsp>
                </a:graphicData>
              </a:graphic>
            </wp:anchor>
          </w:drawing>
        </mc:Choice>
        <mc:Fallback>
          <w:pict>
            <v:shapetype w14:anchorId="78A66FCD"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9BEFDD5" w14:textId="77777777" w:rsidR="00BA3CF5" w:rsidRDefault="002D6F8D">
                    <w:pPr>
                      <w:pStyle w:val="StandaardReferentiegegevensKop"/>
                    </w:pPr>
                    <w:r>
                      <w:t>Ons kenmerk</w:t>
                    </w:r>
                  </w:p>
                  <w:p w14:paraId="3F1CAED1" w14:textId="7A200EB9" w:rsidR="005007E2" w:rsidRDefault="009779BB">
                    <w:pPr>
                      <w:pStyle w:val="StandaardReferentiegegevens"/>
                    </w:pPr>
                    <w:r>
                      <w:fldChar w:fldCharType="begin"/>
                    </w:r>
                    <w:r>
                      <w:instrText xml:space="preserve"> DOCPROPERTY  "Kenmerk"  \* MERGEFORMAT </w:instrText>
                    </w:r>
                    <w:r>
                      <w:fldChar w:fldCharType="separate"/>
                    </w:r>
                    <w:r>
                      <w:t>2024-0000567597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41830A9" wp14:editId="0F0FADA5">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5F3FDF9" w14:textId="77777777" w:rsidR="005007E2" w:rsidRDefault="009779B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41830A9"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5F3FDF9" w14:textId="77777777" w:rsidR="005007E2" w:rsidRDefault="009779B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7855C25" wp14:editId="022CE30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8DDCD5F" w14:textId="0312AA01" w:rsidR="005007E2" w:rsidRDefault="009779B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7855C25"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8DDCD5F" w14:textId="0312AA01" w:rsidR="005007E2" w:rsidRDefault="009779B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8363" w14:textId="77777777" w:rsidR="00BA3CF5" w:rsidRDefault="002D6F8D">
    <w:pPr>
      <w:spacing w:after="7029" w:line="14" w:lineRule="exact"/>
    </w:pPr>
    <w:r>
      <w:rPr>
        <w:noProof/>
      </w:rPr>
      <mc:AlternateContent>
        <mc:Choice Requires="wps">
          <w:drawing>
            <wp:anchor distT="0" distB="0" distL="0" distR="0" simplePos="0" relativeHeight="251655168" behindDoc="0" locked="1" layoutInCell="1" allowOverlap="1" wp14:anchorId="0F0ECA2E" wp14:editId="456F0E7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EEB8CF4" w14:textId="77777777" w:rsidR="00BA3CF5" w:rsidRDefault="002D6F8D">
                          <w:pPr>
                            <w:spacing w:line="240" w:lineRule="auto"/>
                          </w:pPr>
                          <w:r>
                            <w:rPr>
                              <w:noProof/>
                            </w:rPr>
                            <w:drawing>
                              <wp:inline distT="0" distB="0" distL="0" distR="0" wp14:anchorId="50D74289" wp14:editId="6D2066E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F0ECA2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EEB8CF4" w14:textId="77777777" w:rsidR="00BA3CF5" w:rsidRDefault="002D6F8D">
                    <w:pPr>
                      <w:spacing w:line="240" w:lineRule="auto"/>
                    </w:pPr>
                    <w:r>
                      <w:rPr>
                        <w:noProof/>
                      </w:rPr>
                      <w:drawing>
                        <wp:inline distT="0" distB="0" distL="0" distR="0" wp14:anchorId="50D74289" wp14:editId="6D2066E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08BE910" wp14:editId="2278FD3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E72C406" w14:textId="77777777" w:rsidR="002D6F8D" w:rsidRDefault="002D6F8D"/>
                      </w:txbxContent>
                    </wps:txbx>
                    <wps:bodyPr vert="horz" wrap="square" lIns="0" tIns="0" rIns="0" bIns="0" anchor="t" anchorCtr="0"/>
                  </wps:wsp>
                </a:graphicData>
              </a:graphic>
            </wp:anchor>
          </w:drawing>
        </mc:Choice>
        <mc:Fallback>
          <w:pict>
            <v:shape w14:anchorId="508BE91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E72C406" w14:textId="77777777" w:rsidR="002D6F8D" w:rsidRDefault="002D6F8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69781EC" wp14:editId="4D600B22">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BA0B001" w14:textId="77777777" w:rsidR="00BA3CF5" w:rsidRDefault="002D6F8D">
                          <w:pPr>
                            <w:pStyle w:val="StandaardReferentiegegevens"/>
                          </w:pPr>
                          <w:r>
                            <w:t>Korte Voorhout 7</w:t>
                          </w:r>
                        </w:p>
                        <w:p w14:paraId="4E8CF3B9" w14:textId="77777777" w:rsidR="00BA3CF5" w:rsidRDefault="002D6F8D">
                          <w:pPr>
                            <w:pStyle w:val="StandaardReferentiegegevens"/>
                          </w:pPr>
                          <w:r>
                            <w:t>2511 CW  'S-GRAVENHAGE</w:t>
                          </w:r>
                        </w:p>
                        <w:p w14:paraId="106EE67D" w14:textId="77777777" w:rsidR="00BA3CF5" w:rsidRDefault="002D6F8D">
                          <w:pPr>
                            <w:pStyle w:val="StandaardReferentiegegevens"/>
                          </w:pPr>
                          <w:r>
                            <w:t>POSTBUS 20201</w:t>
                          </w:r>
                        </w:p>
                        <w:p w14:paraId="098CFA91" w14:textId="77777777" w:rsidR="00BA3CF5" w:rsidRPr="00C93CA4" w:rsidRDefault="002D6F8D">
                          <w:pPr>
                            <w:pStyle w:val="StandaardReferentiegegevens"/>
                            <w:rPr>
                              <w:lang w:val="es-ES"/>
                            </w:rPr>
                          </w:pPr>
                          <w:r w:rsidRPr="00C93CA4">
                            <w:rPr>
                              <w:lang w:val="es-ES"/>
                            </w:rPr>
                            <w:t>2500 EE  'S-GRAVENHAGE</w:t>
                          </w:r>
                        </w:p>
                        <w:p w14:paraId="00754626" w14:textId="77777777" w:rsidR="00BA3CF5" w:rsidRPr="00C93CA4" w:rsidRDefault="002D6F8D">
                          <w:pPr>
                            <w:pStyle w:val="StandaardReferentiegegevens"/>
                            <w:rPr>
                              <w:lang w:val="es-ES"/>
                            </w:rPr>
                          </w:pPr>
                          <w:r w:rsidRPr="00C93CA4">
                            <w:rPr>
                              <w:lang w:val="es-ES"/>
                            </w:rPr>
                            <w:t>www.rijksoverheid.nl/fin</w:t>
                          </w:r>
                        </w:p>
                        <w:p w14:paraId="2E10DF7F" w14:textId="77777777" w:rsidR="00BA3CF5" w:rsidRPr="00C93CA4" w:rsidRDefault="00BA3CF5">
                          <w:pPr>
                            <w:pStyle w:val="WitregelW2"/>
                            <w:rPr>
                              <w:lang w:val="es-ES"/>
                            </w:rPr>
                          </w:pPr>
                        </w:p>
                        <w:p w14:paraId="585ACDBF" w14:textId="77777777" w:rsidR="00BA3CF5" w:rsidRDefault="002D6F8D">
                          <w:pPr>
                            <w:pStyle w:val="StandaardReferentiegegevensKop"/>
                          </w:pPr>
                          <w:r>
                            <w:t>Ons kenmerk</w:t>
                          </w:r>
                        </w:p>
                        <w:p w14:paraId="2E941016" w14:textId="5C011241" w:rsidR="005007E2" w:rsidRDefault="009779BB">
                          <w:pPr>
                            <w:pStyle w:val="StandaardReferentiegegevens"/>
                          </w:pPr>
                          <w:r>
                            <w:fldChar w:fldCharType="begin"/>
                          </w:r>
                          <w:r>
                            <w:instrText xml:space="preserve"> DOCPROPERTY  "Kenmerk"  \* MERGEFORMAT </w:instrText>
                          </w:r>
                          <w:r>
                            <w:fldChar w:fldCharType="separate"/>
                          </w:r>
                          <w:r>
                            <w:t>2024-0000567597</w:t>
                          </w:r>
                          <w:r>
                            <w:fldChar w:fldCharType="end"/>
                          </w:r>
                        </w:p>
                        <w:p w14:paraId="0139E92C" w14:textId="77777777" w:rsidR="00BA3CF5" w:rsidRDefault="00BA3CF5">
                          <w:pPr>
                            <w:pStyle w:val="WitregelW1"/>
                          </w:pPr>
                        </w:p>
                        <w:p w14:paraId="25B2F3E9" w14:textId="77777777" w:rsidR="00BA3CF5" w:rsidRDefault="002D6F8D">
                          <w:pPr>
                            <w:pStyle w:val="StandaardReferentiegegevensKop"/>
                          </w:pPr>
                          <w:r>
                            <w:t>Uw brief (kenmerk)</w:t>
                          </w:r>
                        </w:p>
                        <w:p w14:paraId="5D43EA97" w14:textId="462DFF27" w:rsidR="005007E2" w:rsidRDefault="009779BB">
                          <w:pPr>
                            <w:pStyle w:val="StandaardReferentiegegevens"/>
                          </w:pPr>
                          <w:r>
                            <w:fldChar w:fldCharType="begin"/>
                          </w:r>
                          <w:r>
                            <w:instrText xml:space="preserve"> DOCPROPERTY  "UwKenmerk"  \* MERGEFORMAT </w:instrText>
                          </w:r>
                          <w:r>
                            <w:fldChar w:fldCharType="end"/>
                          </w:r>
                        </w:p>
                        <w:p w14:paraId="118B89FF" w14:textId="77777777" w:rsidR="00BA3CF5" w:rsidRDefault="00BA3CF5">
                          <w:pPr>
                            <w:pStyle w:val="WitregelW1"/>
                          </w:pPr>
                        </w:p>
                        <w:p w14:paraId="3139C36B" w14:textId="77777777" w:rsidR="00BA3CF5" w:rsidRDefault="002D6F8D">
                          <w:pPr>
                            <w:pStyle w:val="StandaardReferentiegegevensKop"/>
                          </w:pPr>
                          <w:r>
                            <w:t>Bijlagen</w:t>
                          </w:r>
                        </w:p>
                        <w:p w14:paraId="100ABA2A" w14:textId="77777777" w:rsidR="00BA3CF5" w:rsidRDefault="002D6F8D">
                          <w:pPr>
                            <w:pStyle w:val="StandaardReferentiegegevens"/>
                          </w:pPr>
                          <w:r>
                            <w:t>(geen)</w:t>
                          </w:r>
                        </w:p>
                      </w:txbxContent>
                    </wps:txbx>
                    <wps:bodyPr vert="horz" wrap="square" lIns="0" tIns="0" rIns="0" bIns="0" anchor="t" anchorCtr="0"/>
                  </wps:wsp>
                </a:graphicData>
              </a:graphic>
            </wp:anchor>
          </w:drawing>
        </mc:Choice>
        <mc:Fallback>
          <w:pict>
            <v:shape w14:anchorId="169781EC"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BA0B001" w14:textId="77777777" w:rsidR="00BA3CF5" w:rsidRDefault="002D6F8D">
                    <w:pPr>
                      <w:pStyle w:val="StandaardReferentiegegevens"/>
                    </w:pPr>
                    <w:r>
                      <w:t>Korte Voorhout 7</w:t>
                    </w:r>
                  </w:p>
                  <w:p w14:paraId="4E8CF3B9" w14:textId="77777777" w:rsidR="00BA3CF5" w:rsidRDefault="002D6F8D">
                    <w:pPr>
                      <w:pStyle w:val="StandaardReferentiegegevens"/>
                    </w:pPr>
                    <w:r>
                      <w:t>2511 CW  'S-GRAVENHAGE</w:t>
                    </w:r>
                  </w:p>
                  <w:p w14:paraId="106EE67D" w14:textId="77777777" w:rsidR="00BA3CF5" w:rsidRDefault="002D6F8D">
                    <w:pPr>
                      <w:pStyle w:val="StandaardReferentiegegevens"/>
                    </w:pPr>
                    <w:r>
                      <w:t>POSTBUS 20201</w:t>
                    </w:r>
                  </w:p>
                  <w:p w14:paraId="098CFA91" w14:textId="77777777" w:rsidR="00BA3CF5" w:rsidRPr="00C93CA4" w:rsidRDefault="002D6F8D">
                    <w:pPr>
                      <w:pStyle w:val="StandaardReferentiegegevens"/>
                      <w:rPr>
                        <w:lang w:val="es-ES"/>
                      </w:rPr>
                    </w:pPr>
                    <w:r w:rsidRPr="00C93CA4">
                      <w:rPr>
                        <w:lang w:val="es-ES"/>
                      </w:rPr>
                      <w:t>2500 EE  'S-GRAVENHAGE</w:t>
                    </w:r>
                  </w:p>
                  <w:p w14:paraId="00754626" w14:textId="77777777" w:rsidR="00BA3CF5" w:rsidRPr="00C93CA4" w:rsidRDefault="002D6F8D">
                    <w:pPr>
                      <w:pStyle w:val="StandaardReferentiegegevens"/>
                      <w:rPr>
                        <w:lang w:val="es-ES"/>
                      </w:rPr>
                    </w:pPr>
                    <w:r w:rsidRPr="00C93CA4">
                      <w:rPr>
                        <w:lang w:val="es-ES"/>
                      </w:rPr>
                      <w:t>www.rijksoverheid.nl/fin</w:t>
                    </w:r>
                  </w:p>
                  <w:p w14:paraId="2E10DF7F" w14:textId="77777777" w:rsidR="00BA3CF5" w:rsidRPr="00C93CA4" w:rsidRDefault="00BA3CF5">
                    <w:pPr>
                      <w:pStyle w:val="WitregelW2"/>
                      <w:rPr>
                        <w:lang w:val="es-ES"/>
                      </w:rPr>
                    </w:pPr>
                  </w:p>
                  <w:p w14:paraId="585ACDBF" w14:textId="77777777" w:rsidR="00BA3CF5" w:rsidRDefault="002D6F8D">
                    <w:pPr>
                      <w:pStyle w:val="StandaardReferentiegegevensKop"/>
                    </w:pPr>
                    <w:r>
                      <w:t>Ons kenmerk</w:t>
                    </w:r>
                  </w:p>
                  <w:p w14:paraId="2E941016" w14:textId="5C011241" w:rsidR="005007E2" w:rsidRDefault="009779BB">
                    <w:pPr>
                      <w:pStyle w:val="StandaardReferentiegegevens"/>
                    </w:pPr>
                    <w:r>
                      <w:fldChar w:fldCharType="begin"/>
                    </w:r>
                    <w:r>
                      <w:instrText xml:space="preserve"> DOCPROPERTY  "Kenmerk"  \* MERGEFORMAT </w:instrText>
                    </w:r>
                    <w:r>
                      <w:fldChar w:fldCharType="separate"/>
                    </w:r>
                    <w:r>
                      <w:t>2024-0000567597</w:t>
                    </w:r>
                    <w:r>
                      <w:fldChar w:fldCharType="end"/>
                    </w:r>
                  </w:p>
                  <w:p w14:paraId="0139E92C" w14:textId="77777777" w:rsidR="00BA3CF5" w:rsidRDefault="00BA3CF5">
                    <w:pPr>
                      <w:pStyle w:val="WitregelW1"/>
                    </w:pPr>
                  </w:p>
                  <w:p w14:paraId="25B2F3E9" w14:textId="77777777" w:rsidR="00BA3CF5" w:rsidRDefault="002D6F8D">
                    <w:pPr>
                      <w:pStyle w:val="StandaardReferentiegegevensKop"/>
                    </w:pPr>
                    <w:r>
                      <w:t>Uw brief (kenmerk)</w:t>
                    </w:r>
                  </w:p>
                  <w:p w14:paraId="5D43EA97" w14:textId="462DFF27" w:rsidR="005007E2" w:rsidRDefault="009779BB">
                    <w:pPr>
                      <w:pStyle w:val="StandaardReferentiegegevens"/>
                    </w:pPr>
                    <w:r>
                      <w:fldChar w:fldCharType="begin"/>
                    </w:r>
                    <w:r>
                      <w:instrText xml:space="preserve"> DOCPROPERTY  "UwKenmerk"  \* MERGEFORMAT </w:instrText>
                    </w:r>
                    <w:r>
                      <w:fldChar w:fldCharType="end"/>
                    </w:r>
                  </w:p>
                  <w:p w14:paraId="118B89FF" w14:textId="77777777" w:rsidR="00BA3CF5" w:rsidRDefault="00BA3CF5">
                    <w:pPr>
                      <w:pStyle w:val="WitregelW1"/>
                    </w:pPr>
                  </w:p>
                  <w:p w14:paraId="3139C36B" w14:textId="77777777" w:rsidR="00BA3CF5" w:rsidRDefault="002D6F8D">
                    <w:pPr>
                      <w:pStyle w:val="StandaardReferentiegegevensKop"/>
                    </w:pPr>
                    <w:r>
                      <w:t>Bijlagen</w:t>
                    </w:r>
                  </w:p>
                  <w:p w14:paraId="100ABA2A" w14:textId="77777777" w:rsidR="00BA3CF5" w:rsidRDefault="002D6F8D">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897ED5E" wp14:editId="777A1D11">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BCC361F" w14:textId="77777777" w:rsidR="00BA3CF5" w:rsidRDefault="002D6F8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897ED5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BCC361F" w14:textId="77777777" w:rsidR="00BA3CF5" w:rsidRDefault="002D6F8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2BA0100" wp14:editId="54C51F2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353327F" w14:textId="0622D0BB" w:rsidR="005007E2" w:rsidRDefault="009779BB">
                          <w:pPr>
                            <w:pStyle w:val="Rubricering"/>
                          </w:pPr>
                          <w:r>
                            <w:fldChar w:fldCharType="begin"/>
                          </w:r>
                          <w:r>
                            <w:instrText xml:space="preserve"> DOCPROPERTY  "Rubricering"  \* MERGEFORMAT </w:instrText>
                          </w:r>
                          <w:r>
                            <w:fldChar w:fldCharType="end"/>
                          </w:r>
                        </w:p>
                        <w:p w14:paraId="39C51BF0" w14:textId="77777777" w:rsidR="00BA3CF5" w:rsidRDefault="002D6F8D">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2BA0100"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353327F" w14:textId="0622D0BB" w:rsidR="005007E2" w:rsidRDefault="009779BB">
                    <w:pPr>
                      <w:pStyle w:val="Rubricering"/>
                    </w:pPr>
                    <w:r>
                      <w:fldChar w:fldCharType="begin"/>
                    </w:r>
                    <w:r>
                      <w:instrText xml:space="preserve"> DOCPROPERTY  "Rubricering"  \* MERGEFORMAT </w:instrText>
                    </w:r>
                    <w:r>
                      <w:fldChar w:fldCharType="end"/>
                    </w:r>
                  </w:p>
                  <w:p w14:paraId="39C51BF0" w14:textId="77777777" w:rsidR="00BA3CF5" w:rsidRDefault="002D6F8D">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94950A5" wp14:editId="7CA7A13B">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D7EA0E0" w14:textId="77777777" w:rsidR="005007E2" w:rsidRDefault="009779B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94950A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D7EA0E0" w14:textId="77777777" w:rsidR="005007E2" w:rsidRDefault="009779B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5E145BA" wp14:editId="6E3CBC9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A3CF5" w14:paraId="42F23490" w14:textId="77777777">
                            <w:trPr>
                              <w:trHeight w:val="200"/>
                            </w:trPr>
                            <w:tc>
                              <w:tcPr>
                                <w:tcW w:w="1140" w:type="dxa"/>
                              </w:tcPr>
                              <w:p w14:paraId="0217DD66" w14:textId="77777777" w:rsidR="00BA3CF5" w:rsidRDefault="00BA3CF5"/>
                            </w:tc>
                            <w:tc>
                              <w:tcPr>
                                <w:tcW w:w="5400" w:type="dxa"/>
                              </w:tcPr>
                              <w:p w14:paraId="68954E85" w14:textId="77777777" w:rsidR="00BA3CF5" w:rsidRDefault="00BA3CF5"/>
                            </w:tc>
                          </w:tr>
                          <w:tr w:rsidR="00BA3CF5" w14:paraId="2001BB72" w14:textId="77777777">
                            <w:trPr>
                              <w:trHeight w:val="240"/>
                            </w:trPr>
                            <w:tc>
                              <w:tcPr>
                                <w:tcW w:w="1140" w:type="dxa"/>
                              </w:tcPr>
                              <w:p w14:paraId="60D74689" w14:textId="77777777" w:rsidR="00BA3CF5" w:rsidRDefault="002D6F8D">
                                <w:r>
                                  <w:t>Datum</w:t>
                                </w:r>
                              </w:p>
                            </w:tc>
                            <w:tc>
                              <w:tcPr>
                                <w:tcW w:w="5400" w:type="dxa"/>
                              </w:tcPr>
                              <w:p w14:paraId="3DB9E7E3" w14:textId="3DCB2905" w:rsidR="00BA3CF5" w:rsidRDefault="009779BB">
                                <w:r>
                                  <w:t>17 december 2024</w:t>
                                </w:r>
                              </w:p>
                            </w:tc>
                          </w:tr>
                          <w:tr w:rsidR="00BA3CF5" w14:paraId="0C9F249E" w14:textId="77777777">
                            <w:trPr>
                              <w:trHeight w:val="240"/>
                            </w:trPr>
                            <w:tc>
                              <w:tcPr>
                                <w:tcW w:w="1140" w:type="dxa"/>
                              </w:tcPr>
                              <w:p w14:paraId="7D80BEEE" w14:textId="77777777" w:rsidR="00BA3CF5" w:rsidRDefault="002D6F8D">
                                <w:r>
                                  <w:t>Betreft</w:t>
                                </w:r>
                              </w:p>
                            </w:tc>
                            <w:tc>
                              <w:tcPr>
                                <w:tcW w:w="5400" w:type="dxa"/>
                              </w:tcPr>
                              <w:p w14:paraId="4F29AB58" w14:textId="3B767978" w:rsidR="005007E2" w:rsidRDefault="009779BB">
                                <w:r>
                                  <w:fldChar w:fldCharType="begin"/>
                                </w:r>
                                <w:r>
                                  <w:instrText xml:space="preserve"> DOCPROPERTY  "Onderwerp"  \* MERGEFORMAT </w:instrText>
                                </w:r>
                                <w:r>
                                  <w:fldChar w:fldCharType="separate"/>
                                </w:r>
                                <w:r>
                                  <w:t>Goedkeuring Werkprogramma IBTD 2025</w:t>
                                </w:r>
                                <w:r>
                                  <w:fldChar w:fldCharType="end"/>
                                </w:r>
                              </w:p>
                            </w:tc>
                          </w:tr>
                          <w:tr w:rsidR="00BA3CF5" w14:paraId="0B16344B" w14:textId="77777777">
                            <w:trPr>
                              <w:trHeight w:val="200"/>
                            </w:trPr>
                            <w:tc>
                              <w:tcPr>
                                <w:tcW w:w="1140" w:type="dxa"/>
                              </w:tcPr>
                              <w:p w14:paraId="504C661D" w14:textId="77777777" w:rsidR="00BA3CF5" w:rsidRDefault="00BA3CF5"/>
                            </w:tc>
                            <w:tc>
                              <w:tcPr>
                                <w:tcW w:w="4738" w:type="dxa"/>
                              </w:tcPr>
                              <w:p w14:paraId="1DF64087" w14:textId="77777777" w:rsidR="00BA3CF5" w:rsidRDefault="00BA3CF5"/>
                            </w:tc>
                          </w:tr>
                        </w:tbl>
                        <w:p w14:paraId="6DE0CC07" w14:textId="77777777" w:rsidR="002D6F8D" w:rsidRDefault="002D6F8D"/>
                      </w:txbxContent>
                    </wps:txbx>
                    <wps:bodyPr vert="horz" wrap="square" lIns="0" tIns="0" rIns="0" bIns="0" anchor="t" anchorCtr="0"/>
                  </wps:wsp>
                </a:graphicData>
              </a:graphic>
            </wp:anchor>
          </w:drawing>
        </mc:Choice>
        <mc:Fallback>
          <w:pict>
            <v:shape w14:anchorId="45E145BA"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BA3CF5" w14:paraId="42F23490" w14:textId="77777777">
                      <w:trPr>
                        <w:trHeight w:val="200"/>
                      </w:trPr>
                      <w:tc>
                        <w:tcPr>
                          <w:tcW w:w="1140" w:type="dxa"/>
                        </w:tcPr>
                        <w:p w14:paraId="0217DD66" w14:textId="77777777" w:rsidR="00BA3CF5" w:rsidRDefault="00BA3CF5"/>
                      </w:tc>
                      <w:tc>
                        <w:tcPr>
                          <w:tcW w:w="5400" w:type="dxa"/>
                        </w:tcPr>
                        <w:p w14:paraId="68954E85" w14:textId="77777777" w:rsidR="00BA3CF5" w:rsidRDefault="00BA3CF5"/>
                      </w:tc>
                    </w:tr>
                    <w:tr w:rsidR="00BA3CF5" w14:paraId="2001BB72" w14:textId="77777777">
                      <w:trPr>
                        <w:trHeight w:val="240"/>
                      </w:trPr>
                      <w:tc>
                        <w:tcPr>
                          <w:tcW w:w="1140" w:type="dxa"/>
                        </w:tcPr>
                        <w:p w14:paraId="60D74689" w14:textId="77777777" w:rsidR="00BA3CF5" w:rsidRDefault="002D6F8D">
                          <w:r>
                            <w:t>Datum</w:t>
                          </w:r>
                        </w:p>
                      </w:tc>
                      <w:tc>
                        <w:tcPr>
                          <w:tcW w:w="5400" w:type="dxa"/>
                        </w:tcPr>
                        <w:p w14:paraId="3DB9E7E3" w14:textId="3DCB2905" w:rsidR="00BA3CF5" w:rsidRDefault="009779BB">
                          <w:r>
                            <w:t>17 december 2024</w:t>
                          </w:r>
                        </w:p>
                      </w:tc>
                    </w:tr>
                    <w:tr w:rsidR="00BA3CF5" w14:paraId="0C9F249E" w14:textId="77777777">
                      <w:trPr>
                        <w:trHeight w:val="240"/>
                      </w:trPr>
                      <w:tc>
                        <w:tcPr>
                          <w:tcW w:w="1140" w:type="dxa"/>
                        </w:tcPr>
                        <w:p w14:paraId="7D80BEEE" w14:textId="77777777" w:rsidR="00BA3CF5" w:rsidRDefault="002D6F8D">
                          <w:r>
                            <w:t>Betreft</w:t>
                          </w:r>
                        </w:p>
                      </w:tc>
                      <w:tc>
                        <w:tcPr>
                          <w:tcW w:w="5400" w:type="dxa"/>
                        </w:tcPr>
                        <w:p w14:paraId="4F29AB58" w14:textId="3B767978" w:rsidR="005007E2" w:rsidRDefault="009779BB">
                          <w:r>
                            <w:fldChar w:fldCharType="begin"/>
                          </w:r>
                          <w:r>
                            <w:instrText xml:space="preserve"> DOCPROPERTY  "Onderwerp"  \* MERGEFORMAT </w:instrText>
                          </w:r>
                          <w:r>
                            <w:fldChar w:fldCharType="separate"/>
                          </w:r>
                          <w:r>
                            <w:t>Goedkeuring Werkprogramma IBTD 2025</w:t>
                          </w:r>
                          <w:r>
                            <w:fldChar w:fldCharType="end"/>
                          </w:r>
                        </w:p>
                      </w:tc>
                    </w:tr>
                    <w:tr w:rsidR="00BA3CF5" w14:paraId="0B16344B" w14:textId="77777777">
                      <w:trPr>
                        <w:trHeight w:val="200"/>
                      </w:trPr>
                      <w:tc>
                        <w:tcPr>
                          <w:tcW w:w="1140" w:type="dxa"/>
                        </w:tcPr>
                        <w:p w14:paraId="504C661D" w14:textId="77777777" w:rsidR="00BA3CF5" w:rsidRDefault="00BA3CF5"/>
                      </w:tc>
                      <w:tc>
                        <w:tcPr>
                          <w:tcW w:w="4738" w:type="dxa"/>
                        </w:tcPr>
                        <w:p w14:paraId="1DF64087" w14:textId="77777777" w:rsidR="00BA3CF5" w:rsidRDefault="00BA3CF5"/>
                      </w:tc>
                    </w:tr>
                  </w:tbl>
                  <w:p w14:paraId="6DE0CC07" w14:textId="77777777" w:rsidR="002D6F8D" w:rsidRDefault="002D6F8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B1D079D" wp14:editId="13B9E296">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3872BF5" w14:textId="76E725DB" w:rsidR="005007E2" w:rsidRDefault="009779B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B1D079D"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3872BF5" w14:textId="76E725DB" w:rsidR="005007E2" w:rsidRDefault="009779B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D365215" wp14:editId="07F7D54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1C3A5DC" w14:textId="77777777" w:rsidR="002D6F8D" w:rsidRDefault="002D6F8D"/>
                      </w:txbxContent>
                    </wps:txbx>
                    <wps:bodyPr vert="horz" wrap="square" lIns="0" tIns="0" rIns="0" bIns="0" anchor="t" anchorCtr="0"/>
                  </wps:wsp>
                </a:graphicData>
              </a:graphic>
            </wp:anchor>
          </w:drawing>
        </mc:Choice>
        <mc:Fallback>
          <w:pict>
            <v:shape w14:anchorId="5D36521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1C3A5DC" w14:textId="77777777" w:rsidR="002D6F8D" w:rsidRDefault="002D6F8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57B3BF"/>
    <w:multiLevelType w:val="multilevel"/>
    <w:tmpl w:val="2C54291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269B7B5"/>
    <w:multiLevelType w:val="multilevel"/>
    <w:tmpl w:val="BE7487F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8A2F9141"/>
    <w:multiLevelType w:val="multilevel"/>
    <w:tmpl w:val="FF08F24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3268188"/>
    <w:multiLevelType w:val="multilevel"/>
    <w:tmpl w:val="50998A2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E3F954D9"/>
    <w:multiLevelType w:val="multilevel"/>
    <w:tmpl w:val="0B7593E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0DD0B4"/>
    <w:multiLevelType w:val="multilevel"/>
    <w:tmpl w:val="5AE3644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6849717">
    <w:abstractNumId w:val="2"/>
  </w:num>
  <w:num w:numId="2" w16cid:durableId="1749040293">
    <w:abstractNumId w:val="5"/>
  </w:num>
  <w:num w:numId="3" w16cid:durableId="592663308">
    <w:abstractNumId w:val="1"/>
  </w:num>
  <w:num w:numId="4" w16cid:durableId="1308239591">
    <w:abstractNumId w:val="3"/>
  </w:num>
  <w:num w:numId="5" w16cid:durableId="55015570">
    <w:abstractNumId w:val="4"/>
  </w:num>
  <w:num w:numId="6" w16cid:durableId="208348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F5"/>
    <w:rsid w:val="002D6F8D"/>
    <w:rsid w:val="00433D05"/>
    <w:rsid w:val="005007E2"/>
    <w:rsid w:val="006F5ACB"/>
    <w:rsid w:val="0085570B"/>
    <w:rsid w:val="009779BB"/>
    <w:rsid w:val="00BA3CF5"/>
    <w:rsid w:val="00C93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B1BEC"/>
  <w15:docId w15:val="{8F3AA450-2DC4-443B-BD03-A377DA98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D6F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D6F8D"/>
    <w:rPr>
      <w:rFonts w:ascii="Verdana" w:hAnsi="Verdana"/>
      <w:color w:val="000000"/>
      <w:sz w:val="18"/>
      <w:szCs w:val="18"/>
    </w:rPr>
  </w:style>
  <w:style w:type="paragraph" w:styleId="Voettekst">
    <w:name w:val="footer"/>
    <w:basedOn w:val="Standaard"/>
    <w:link w:val="VoettekstChar"/>
    <w:uiPriority w:val="99"/>
    <w:unhideWhenUsed/>
    <w:rsid w:val="002D6F8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D6F8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221</ap:Words>
  <ap:Characters>1218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Brief aan Eerste of Tweede Kamer - Goedkeuring Werkprogramma IBTD 2025</vt:lpstr>
    </vt:vector>
  </ap:TitlesOfParts>
  <ap:LinksUpToDate>false</ap:LinksUpToDate>
  <ap:CharactersWithSpaces>1437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2024-12-17T12:33:00.0000000Z</dcterms:created>
  <dcterms:modified xsi:type="dcterms:W3CDTF">2024-12-17T12:33:00.0000000Z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Goedkeuring Werkprogramma IBTD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10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2024-0000567597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Goedkeuring Werkprogramma IBTD 2025</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2024-12-10T12:06:43Z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2f2b5f0f-965d-4dc4-b4fb-f97dace72afc</vt:lpwstr>
  </property>
  <property fmtid="{D5CDD505-2E9C-101B-9397-08002B2CF9AE}" pid="37" name="MSIP_Label_112e3eac-4767-4d29-949e-d809b1160d11_ContentBits">
    <vt:lpwstr>0</vt:lpwstr>
  </property>
</Properties>
</file>