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7075" w:rsidP="00AB7075" w:rsidRDefault="00C776C9" w14:paraId="13AADC71" w14:textId="6806943C">
      <w:pPr>
        <w:tabs>
          <w:tab w:val="left" w:pos="244"/>
          <w:tab w:val="left" w:pos="4961"/>
        </w:tabs>
      </w:pPr>
      <w:r>
        <w:tab/>
      </w:r>
      <w:r>
        <w:tab/>
        <w:t xml:space="preserve">‘s-Gravenhage, </w:t>
      </w:r>
      <w:r w:rsidR="002930B3">
        <w:t>11 december 2024</w:t>
      </w:r>
    </w:p>
    <w:p w:rsidR="00AB7075" w:rsidP="00AB7075" w:rsidRDefault="00AB7075" w14:paraId="1CD787B6" w14:textId="77777777">
      <w:pPr>
        <w:tabs>
          <w:tab w:val="left" w:pos="244"/>
          <w:tab w:val="left" w:pos="4961"/>
        </w:tabs>
      </w:pPr>
    </w:p>
    <w:p w:rsidR="00AB7075" w:rsidP="00AB7075" w:rsidRDefault="00AB7075" w14:paraId="137E0E7D" w14:textId="77777777">
      <w:pPr>
        <w:tabs>
          <w:tab w:val="left" w:pos="244"/>
          <w:tab w:val="left" w:pos="4961"/>
        </w:tabs>
      </w:pPr>
    </w:p>
    <w:p w:rsidR="00AB7075" w:rsidP="00AB7075" w:rsidRDefault="00C776C9" w14:paraId="65FE7BD1" w14:textId="77777777">
      <w:pPr>
        <w:tabs>
          <w:tab w:val="left" w:pos="244"/>
          <w:tab w:val="left" w:pos="4961"/>
        </w:tabs>
      </w:pPr>
      <w:r>
        <w:tab/>
      </w:r>
      <w:r>
        <w:tab/>
        <w:t>Aan de Koning</w:t>
      </w:r>
    </w:p>
    <w:p w:rsidRPr="00256665" w:rsidR="00AB7075" w:rsidP="00AB7075" w:rsidRDefault="00AB7075" w14:paraId="6EE0F9C8" w14:textId="77777777">
      <w:pPr>
        <w:tabs>
          <w:tab w:val="left" w:pos="244"/>
          <w:tab w:val="left" w:pos="4961"/>
        </w:tabs>
        <w:rPr>
          <w:b/>
        </w:rPr>
      </w:pPr>
    </w:p>
    <w:p w:rsidR="00AB7075" w:rsidP="00AB7075" w:rsidRDefault="00AB7075" w14:paraId="47DB6D55" w14:textId="77777777">
      <w:pPr>
        <w:tabs>
          <w:tab w:val="left" w:pos="244"/>
          <w:tab w:val="left" w:pos="4961"/>
        </w:tabs>
      </w:pPr>
    </w:p>
    <w:p w:rsidR="00AB7075" w:rsidP="00AB7075" w:rsidRDefault="00AB7075" w14:paraId="47FE4380" w14:textId="77777777">
      <w:pPr>
        <w:tabs>
          <w:tab w:val="left" w:pos="244"/>
          <w:tab w:val="left" w:pos="4961"/>
        </w:tabs>
      </w:pPr>
    </w:p>
    <w:p w:rsidR="00AB7075" w:rsidP="00AB7075" w:rsidRDefault="00AB7075" w14:paraId="00705561" w14:textId="77777777">
      <w:pPr>
        <w:tabs>
          <w:tab w:val="left" w:pos="244"/>
          <w:tab w:val="left" w:pos="4961"/>
        </w:tabs>
      </w:pPr>
    </w:p>
    <w:p w:rsidR="00AB7075" w:rsidP="00AB7075" w:rsidRDefault="00C776C9" w14:paraId="70880F7A" w14:textId="77777777">
      <w:pPr>
        <w:tabs>
          <w:tab w:val="left" w:pos="244"/>
          <w:tab w:val="left" w:pos="4961"/>
        </w:tabs>
      </w:pPr>
      <w:r>
        <w:t>WJZ / 89696180</w:t>
      </w:r>
    </w:p>
    <w:p w:rsidR="00AB7075" w:rsidP="00AB7075" w:rsidRDefault="00AB7075" w14:paraId="2EC69FBA" w14:textId="77777777">
      <w:pPr>
        <w:tabs>
          <w:tab w:val="left" w:pos="244"/>
          <w:tab w:val="left" w:pos="4961"/>
        </w:tabs>
      </w:pPr>
    </w:p>
    <w:p w:rsidR="00AB7075" w:rsidP="00AB7075" w:rsidRDefault="00AB7075" w14:paraId="14EA70E0" w14:textId="77777777">
      <w:pPr>
        <w:tabs>
          <w:tab w:val="left" w:pos="244"/>
          <w:tab w:val="left" w:pos="4961"/>
        </w:tabs>
      </w:pPr>
    </w:p>
    <w:p w:rsidRPr="00984BE6" w:rsidR="00AB7075" w:rsidP="00AB7075" w:rsidRDefault="00C776C9" w14:paraId="00F8EDBD" w14:textId="2105A12C">
      <w:pPr>
        <w:tabs>
          <w:tab w:val="left" w:pos="244"/>
        </w:tabs>
      </w:pPr>
      <w:r>
        <w:t xml:space="preserve">Nader rapport inzake het voorstel van wet tot uitvoering van verordening (EU) 2022/2560 van het Europees Parlement en de Raad van 14 december 2022 betreffende </w:t>
      </w:r>
      <w:r>
        <w:t>buitenlandse subsidies die de interne markt verstoren (Uitvoeringswet verordening buitenlandse subsidies)</w:t>
      </w:r>
    </w:p>
    <w:p w:rsidR="00AB7075" w:rsidP="00AB7075" w:rsidRDefault="00C776C9" w14:paraId="68C50D27" w14:textId="14A76A33">
      <w:pPr>
        <w:tabs>
          <w:tab w:val="left" w:pos="244"/>
          <w:tab w:val="left" w:pos="4961"/>
        </w:tabs>
      </w:pPr>
      <w:r>
        <w:t>=========================================================</w:t>
      </w:r>
      <w:r w:rsidR="001215F0">
        <w:t>====</w:t>
      </w:r>
    </w:p>
    <w:p w:rsidR="00AB7075" w:rsidP="00810C93" w:rsidRDefault="00AB7075" w14:paraId="6A96726C" w14:textId="77777777"/>
    <w:p w:rsidR="00106E0E" w:rsidP="00E31322" w:rsidRDefault="00C776C9" w14:paraId="28B09C10" w14:textId="77777777">
      <w:pPr>
        <w:tabs>
          <w:tab w:val="left" w:pos="360"/>
          <w:tab w:val="left" w:pos="2160"/>
          <w:tab w:val="left" w:pos="4320"/>
          <w:tab w:val="left" w:pos="6480"/>
        </w:tabs>
      </w:pPr>
      <w:r>
        <w:t>Blijkens de mededeling van de Directeur van Uw kabinet van 21 juni 2024, nr. no.2024001502, machtigde Uwe Majesteit de Afdeling advisering van de Raad van State haar advies inzake het bovenvermelde voorstel van wet rechtstreeks aan mij te doen toekomen. Dit advies, gedateerd 30 oktober 2024, nr. No. W18.24.00146/IV, bied ik U hierbij aan.</w:t>
      </w:r>
    </w:p>
    <w:p w:rsidR="0094443D" w:rsidP="009936E5" w:rsidRDefault="0094443D" w14:paraId="1A5FCAD6" w14:textId="77777777">
      <w:pPr>
        <w:tabs>
          <w:tab w:val="left" w:pos="360"/>
          <w:tab w:val="left" w:pos="2160"/>
          <w:tab w:val="left" w:pos="4320"/>
          <w:tab w:val="left" w:pos="6480"/>
        </w:tabs>
      </w:pPr>
    </w:p>
    <w:p w:rsidR="0094443D" w:rsidP="009936E5" w:rsidRDefault="00C776C9" w14:paraId="67F52FFC" w14:textId="77777777">
      <w:pPr>
        <w:tabs>
          <w:tab w:val="left" w:pos="360"/>
          <w:tab w:val="left" w:pos="2160"/>
          <w:tab w:val="left" w:pos="4320"/>
          <w:tab w:val="left" w:pos="6480"/>
        </w:tabs>
      </w:pPr>
      <w:r>
        <w:t xml:space="preserve">Het voorstel geeft de Afdeling advisering van de Raad van State geen aanleiding tot het maken van inhoudelijke opmerkingen. </w:t>
      </w:r>
    </w:p>
    <w:p w:rsidR="0094443D" w:rsidP="009936E5" w:rsidRDefault="0094443D" w14:paraId="443EB1E2" w14:textId="77777777">
      <w:pPr>
        <w:tabs>
          <w:tab w:val="left" w:pos="360"/>
          <w:tab w:val="left" w:pos="2160"/>
          <w:tab w:val="left" w:pos="4320"/>
          <w:tab w:val="left" w:pos="6480"/>
        </w:tabs>
      </w:pPr>
    </w:p>
    <w:p w:rsidR="0094443D" w:rsidP="009936E5" w:rsidRDefault="00C776C9" w14:paraId="343B150D" w14:textId="77777777">
      <w:pPr>
        <w:tabs>
          <w:tab w:val="left" w:pos="360"/>
          <w:tab w:val="left" w:pos="2160"/>
          <w:tab w:val="left" w:pos="4320"/>
          <w:tab w:val="left" w:pos="6480"/>
        </w:tabs>
      </w:pPr>
      <w:r>
        <w:t>Ik moge U verzoeken</w:t>
      </w:r>
      <w:r w:rsidRPr="001215F0">
        <w:t> </w:t>
      </w:r>
      <w:r>
        <w:t>het hierbij gevoegde voorstel van wet en de memorie van toelichting met bijlage aan de Tweede Kamer der Staten-Generaal te zenden.</w:t>
      </w:r>
    </w:p>
    <w:p w:rsidR="0094443D" w:rsidP="009936E5" w:rsidRDefault="0094443D" w14:paraId="59A3676B" w14:textId="77777777">
      <w:pPr>
        <w:tabs>
          <w:tab w:val="left" w:pos="360"/>
          <w:tab w:val="left" w:pos="2160"/>
          <w:tab w:val="left" w:pos="4320"/>
          <w:tab w:val="left" w:pos="6480"/>
        </w:tabs>
      </w:pPr>
    </w:p>
    <w:p w:rsidR="0094443D" w:rsidP="009936E5" w:rsidRDefault="0094443D" w14:paraId="6CC34996" w14:textId="77777777">
      <w:pPr>
        <w:tabs>
          <w:tab w:val="left" w:pos="360"/>
          <w:tab w:val="left" w:pos="2160"/>
          <w:tab w:val="left" w:pos="4320"/>
          <w:tab w:val="left" w:pos="6480"/>
        </w:tabs>
      </w:pPr>
    </w:p>
    <w:p w:rsidR="0094443D" w:rsidP="009936E5" w:rsidRDefault="00C776C9" w14:paraId="1AEAF7E8" w14:textId="77777777">
      <w:pPr>
        <w:tabs>
          <w:tab w:val="left" w:pos="360"/>
          <w:tab w:val="left" w:pos="2160"/>
          <w:tab w:val="left" w:pos="4320"/>
          <w:tab w:val="left" w:pos="6480"/>
        </w:tabs>
      </w:pPr>
      <w:r>
        <w:t>De Minister van Economische Zaken,</w:t>
      </w:r>
    </w:p>
    <w:sectPr w:rsidR="0094443D" w:rsidSect="007D1E2E">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B79F" w14:textId="77777777" w:rsidR="00A469B2" w:rsidRDefault="00A469B2">
      <w:r>
        <w:separator/>
      </w:r>
    </w:p>
    <w:p w14:paraId="6AB81E42" w14:textId="77777777" w:rsidR="00A469B2" w:rsidRDefault="00A469B2"/>
  </w:endnote>
  <w:endnote w:type="continuationSeparator" w:id="0">
    <w:p w14:paraId="71570AE0" w14:textId="77777777" w:rsidR="00A469B2" w:rsidRDefault="00A469B2">
      <w:r>
        <w:continuationSeparator/>
      </w:r>
    </w:p>
    <w:p w14:paraId="33491AA1" w14:textId="77777777" w:rsidR="00A469B2" w:rsidRDefault="00A4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B08A" w14:textId="63341668" w:rsidR="006231C5" w:rsidRDefault="006231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F469" w14:textId="633AD617" w:rsidR="0028188D" w:rsidRPr="00106E0E" w:rsidRDefault="0028188D" w:rsidP="00DC4AB6">
    <w:pPr>
      <w:pStyle w:val="Voettekst"/>
      <w:ind w:right="360"/>
      <w:rPr>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D75D" w14:textId="1795A72B" w:rsidR="0028188D" w:rsidRPr="00106E0E" w:rsidRDefault="0028188D" w:rsidP="00106E0E">
    <w:pPr>
      <w:pStyle w:val="Voetteks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86C60" w14:textId="77777777" w:rsidR="00A469B2" w:rsidRDefault="00A469B2">
      <w:r>
        <w:separator/>
      </w:r>
    </w:p>
    <w:p w14:paraId="66F2720B" w14:textId="77777777" w:rsidR="00A469B2" w:rsidRDefault="00A469B2"/>
  </w:footnote>
  <w:footnote w:type="continuationSeparator" w:id="0">
    <w:p w14:paraId="7A629F49" w14:textId="77777777" w:rsidR="00A469B2" w:rsidRDefault="00A469B2">
      <w:r>
        <w:continuationSeparator/>
      </w:r>
    </w:p>
    <w:p w14:paraId="3485AD21" w14:textId="77777777" w:rsidR="00A469B2" w:rsidRDefault="00A46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C2CE" w14:textId="77777777" w:rsidR="0028188D" w:rsidRPr="00217880" w:rsidRDefault="0028188D" w:rsidP="00106E0E">
    <w:pPr>
      <w:spacing w:line="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B6F8" w14:textId="77777777" w:rsidR="0028188D" w:rsidRPr="00106E0E" w:rsidRDefault="0028188D" w:rsidP="00106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D3E225A">
      <w:start w:val="1"/>
      <w:numFmt w:val="bullet"/>
      <w:pStyle w:val="Lijstopsomteken"/>
      <w:lvlText w:val="•"/>
      <w:lvlJc w:val="left"/>
      <w:pPr>
        <w:tabs>
          <w:tab w:val="num" w:pos="227"/>
        </w:tabs>
        <w:ind w:left="227" w:hanging="227"/>
      </w:pPr>
      <w:rPr>
        <w:rFonts w:ascii="Verdana" w:hAnsi="Verdana" w:hint="default"/>
        <w:sz w:val="18"/>
        <w:szCs w:val="18"/>
      </w:rPr>
    </w:lvl>
    <w:lvl w:ilvl="1" w:tplc="38C0969C" w:tentative="1">
      <w:start w:val="1"/>
      <w:numFmt w:val="bullet"/>
      <w:lvlText w:val="o"/>
      <w:lvlJc w:val="left"/>
      <w:pPr>
        <w:tabs>
          <w:tab w:val="num" w:pos="1440"/>
        </w:tabs>
        <w:ind w:left="1440" w:hanging="360"/>
      </w:pPr>
      <w:rPr>
        <w:rFonts w:ascii="Courier New" w:hAnsi="Courier New" w:cs="Courier New" w:hint="default"/>
      </w:rPr>
    </w:lvl>
    <w:lvl w:ilvl="2" w:tplc="6DDE686A" w:tentative="1">
      <w:start w:val="1"/>
      <w:numFmt w:val="bullet"/>
      <w:lvlText w:val=""/>
      <w:lvlJc w:val="left"/>
      <w:pPr>
        <w:tabs>
          <w:tab w:val="num" w:pos="2160"/>
        </w:tabs>
        <w:ind w:left="2160" w:hanging="360"/>
      </w:pPr>
      <w:rPr>
        <w:rFonts w:ascii="Wingdings" w:hAnsi="Wingdings" w:hint="default"/>
      </w:rPr>
    </w:lvl>
    <w:lvl w:ilvl="3" w:tplc="16E6DDEC" w:tentative="1">
      <w:start w:val="1"/>
      <w:numFmt w:val="bullet"/>
      <w:lvlText w:val=""/>
      <w:lvlJc w:val="left"/>
      <w:pPr>
        <w:tabs>
          <w:tab w:val="num" w:pos="2880"/>
        </w:tabs>
        <w:ind w:left="2880" w:hanging="360"/>
      </w:pPr>
      <w:rPr>
        <w:rFonts w:ascii="Symbol" w:hAnsi="Symbol" w:hint="default"/>
      </w:rPr>
    </w:lvl>
    <w:lvl w:ilvl="4" w:tplc="53066B94" w:tentative="1">
      <w:start w:val="1"/>
      <w:numFmt w:val="bullet"/>
      <w:lvlText w:val="o"/>
      <w:lvlJc w:val="left"/>
      <w:pPr>
        <w:tabs>
          <w:tab w:val="num" w:pos="3600"/>
        </w:tabs>
        <w:ind w:left="3600" w:hanging="360"/>
      </w:pPr>
      <w:rPr>
        <w:rFonts w:ascii="Courier New" w:hAnsi="Courier New" w:cs="Courier New" w:hint="default"/>
      </w:rPr>
    </w:lvl>
    <w:lvl w:ilvl="5" w:tplc="70DAE918" w:tentative="1">
      <w:start w:val="1"/>
      <w:numFmt w:val="bullet"/>
      <w:lvlText w:val=""/>
      <w:lvlJc w:val="left"/>
      <w:pPr>
        <w:tabs>
          <w:tab w:val="num" w:pos="4320"/>
        </w:tabs>
        <w:ind w:left="4320" w:hanging="360"/>
      </w:pPr>
      <w:rPr>
        <w:rFonts w:ascii="Wingdings" w:hAnsi="Wingdings" w:hint="default"/>
      </w:rPr>
    </w:lvl>
    <w:lvl w:ilvl="6" w:tplc="D7E05F44" w:tentative="1">
      <w:start w:val="1"/>
      <w:numFmt w:val="bullet"/>
      <w:lvlText w:val=""/>
      <w:lvlJc w:val="left"/>
      <w:pPr>
        <w:tabs>
          <w:tab w:val="num" w:pos="5040"/>
        </w:tabs>
        <w:ind w:left="5040" w:hanging="360"/>
      </w:pPr>
      <w:rPr>
        <w:rFonts w:ascii="Symbol" w:hAnsi="Symbol" w:hint="default"/>
      </w:rPr>
    </w:lvl>
    <w:lvl w:ilvl="7" w:tplc="188AD4E4" w:tentative="1">
      <w:start w:val="1"/>
      <w:numFmt w:val="bullet"/>
      <w:lvlText w:val="o"/>
      <w:lvlJc w:val="left"/>
      <w:pPr>
        <w:tabs>
          <w:tab w:val="num" w:pos="5760"/>
        </w:tabs>
        <w:ind w:left="5760" w:hanging="360"/>
      </w:pPr>
      <w:rPr>
        <w:rFonts w:ascii="Courier New" w:hAnsi="Courier New" w:cs="Courier New" w:hint="default"/>
      </w:rPr>
    </w:lvl>
    <w:lvl w:ilvl="8" w:tplc="D2F69E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61A25CE">
      <w:start w:val="1"/>
      <w:numFmt w:val="bullet"/>
      <w:pStyle w:val="Lijstopsomteken2"/>
      <w:lvlText w:val="–"/>
      <w:lvlJc w:val="left"/>
      <w:pPr>
        <w:tabs>
          <w:tab w:val="num" w:pos="227"/>
        </w:tabs>
        <w:ind w:left="227" w:firstLine="0"/>
      </w:pPr>
      <w:rPr>
        <w:rFonts w:ascii="Verdana" w:hAnsi="Verdana" w:hint="default"/>
      </w:rPr>
    </w:lvl>
    <w:lvl w:ilvl="1" w:tplc="AC083EB4" w:tentative="1">
      <w:start w:val="1"/>
      <w:numFmt w:val="bullet"/>
      <w:lvlText w:val="o"/>
      <w:lvlJc w:val="left"/>
      <w:pPr>
        <w:tabs>
          <w:tab w:val="num" w:pos="1440"/>
        </w:tabs>
        <w:ind w:left="1440" w:hanging="360"/>
      </w:pPr>
      <w:rPr>
        <w:rFonts w:ascii="Courier New" w:hAnsi="Courier New" w:cs="Courier New" w:hint="default"/>
      </w:rPr>
    </w:lvl>
    <w:lvl w:ilvl="2" w:tplc="F0521A50" w:tentative="1">
      <w:start w:val="1"/>
      <w:numFmt w:val="bullet"/>
      <w:lvlText w:val=""/>
      <w:lvlJc w:val="left"/>
      <w:pPr>
        <w:tabs>
          <w:tab w:val="num" w:pos="2160"/>
        </w:tabs>
        <w:ind w:left="2160" w:hanging="360"/>
      </w:pPr>
      <w:rPr>
        <w:rFonts w:ascii="Wingdings" w:hAnsi="Wingdings" w:hint="default"/>
      </w:rPr>
    </w:lvl>
    <w:lvl w:ilvl="3" w:tplc="BFF00390" w:tentative="1">
      <w:start w:val="1"/>
      <w:numFmt w:val="bullet"/>
      <w:lvlText w:val=""/>
      <w:lvlJc w:val="left"/>
      <w:pPr>
        <w:tabs>
          <w:tab w:val="num" w:pos="2880"/>
        </w:tabs>
        <w:ind w:left="2880" w:hanging="360"/>
      </w:pPr>
      <w:rPr>
        <w:rFonts w:ascii="Symbol" w:hAnsi="Symbol" w:hint="default"/>
      </w:rPr>
    </w:lvl>
    <w:lvl w:ilvl="4" w:tplc="0A5CDB80" w:tentative="1">
      <w:start w:val="1"/>
      <w:numFmt w:val="bullet"/>
      <w:lvlText w:val="o"/>
      <w:lvlJc w:val="left"/>
      <w:pPr>
        <w:tabs>
          <w:tab w:val="num" w:pos="3600"/>
        </w:tabs>
        <w:ind w:left="3600" w:hanging="360"/>
      </w:pPr>
      <w:rPr>
        <w:rFonts w:ascii="Courier New" w:hAnsi="Courier New" w:cs="Courier New" w:hint="default"/>
      </w:rPr>
    </w:lvl>
    <w:lvl w:ilvl="5" w:tplc="6FA81054" w:tentative="1">
      <w:start w:val="1"/>
      <w:numFmt w:val="bullet"/>
      <w:lvlText w:val=""/>
      <w:lvlJc w:val="left"/>
      <w:pPr>
        <w:tabs>
          <w:tab w:val="num" w:pos="4320"/>
        </w:tabs>
        <w:ind w:left="4320" w:hanging="360"/>
      </w:pPr>
      <w:rPr>
        <w:rFonts w:ascii="Wingdings" w:hAnsi="Wingdings" w:hint="default"/>
      </w:rPr>
    </w:lvl>
    <w:lvl w:ilvl="6" w:tplc="D7B4CA6C" w:tentative="1">
      <w:start w:val="1"/>
      <w:numFmt w:val="bullet"/>
      <w:lvlText w:val=""/>
      <w:lvlJc w:val="left"/>
      <w:pPr>
        <w:tabs>
          <w:tab w:val="num" w:pos="5040"/>
        </w:tabs>
        <w:ind w:left="5040" w:hanging="360"/>
      </w:pPr>
      <w:rPr>
        <w:rFonts w:ascii="Symbol" w:hAnsi="Symbol" w:hint="default"/>
      </w:rPr>
    </w:lvl>
    <w:lvl w:ilvl="7" w:tplc="467C526E" w:tentative="1">
      <w:start w:val="1"/>
      <w:numFmt w:val="bullet"/>
      <w:lvlText w:val="o"/>
      <w:lvlJc w:val="left"/>
      <w:pPr>
        <w:tabs>
          <w:tab w:val="num" w:pos="5760"/>
        </w:tabs>
        <w:ind w:left="5760" w:hanging="360"/>
      </w:pPr>
      <w:rPr>
        <w:rFonts w:ascii="Courier New" w:hAnsi="Courier New" w:cs="Courier New" w:hint="default"/>
      </w:rPr>
    </w:lvl>
    <w:lvl w:ilvl="8" w:tplc="B352CD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76850035">
    <w:abstractNumId w:val="10"/>
  </w:num>
  <w:num w:numId="2" w16cid:durableId="297228154">
    <w:abstractNumId w:val="7"/>
  </w:num>
  <w:num w:numId="3" w16cid:durableId="1370911962">
    <w:abstractNumId w:val="6"/>
  </w:num>
  <w:num w:numId="4" w16cid:durableId="1413577911">
    <w:abstractNumId w:val="5"/>
  </w:num>
  <w:num w:numId="5" w16cid:durableId="921723069">
    <w:abstractNumId w:val="4"/>
  </w:num>
  <w:num w:numId="6" w16cid:durableId="1582911494">
    <w:abstractNumId w:val="8"/>
  </w:num>
  <w:num w:numId="7" w16cid:durableId="1655183882">
    <w:abstractNumId w:val="3"/>
  </w:num>
  <w:num w:numId="8" w16cid:durableId="1248412">
    <w:abstractNumId w:val="2"/>
  </w:num>
  <w:num w:numId="9" w16cid:durableId="1163934947">
    <w:abstractNumId w:val="1"/>
  </w:num>
  <w:num w:numId="10" w16cid:durableId="529993184">
    <w:abstractNumId w:val="0"/>
  </w:num>
  <w:num w:numId="11" w16cid:durableId="764351473">
    <w:abstractNumId w:val="9"/>
  </w:num>
  <w:num w:numId="12" w16cid:durableId="2053074055">
    <w:abstractNumId w:val="11"/>
  </w:num>
  <w:num w:numId="13" w16cid:durableId="457577094">
    <w:abstractNumId w:val="13"/>
  </w:num>
  <w:num w:numId="14" w16cid:durableId="3487980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D"/>
    <w:rsid w:val="0000258C"/>
    <w:rsid w:val="00013862"/>
    <w:rsid w:val="00016012"/>
    <w:rsid w:val="00020189"/>
    <w:rsid w:val="00020EE4"/>
    <w:rsid w:val="00023E9A"/>
    <w:rsid w:val="00024D02"/>
    <w:rsid w:val="00033CDD"/>
    <w:rsid w:val="00034A84"/>
    <w:rsid w:val="00035E67"/>
    <w:rsid w:val="000366F3"/>
    <w:rsid w:val="00040768"/>
    <w:rsid w:val="00051D6E"/>
    <w:rsid w:val="00053753"/>
    <w:rsid w:val="00057180"/>
    <w:rsid w:val="0006024D"/>
    <w:rsid w:val="000667D1"/>
    <w:rsid w:val="00066C25"/>
    <w:rsid w:val="000712F5"/>
    <w:rsid w:val="00071F28"/>
    <w:rsid w:val="00074079"/>
    <w:rsid w:val="00092799"/>
    <w:rsid w:val="00092C5F"/>
    <w:rsid w:val="00096680"/>
    <w:rsid w:val="00097AE2"/>
    <w:rsid w:val="000A0F36"/>
    <w:rsid w:val="000A174A"/>
    <w:rsid w:val="000A3E0A"/>
    <w:rsid w:val="000A65AC"/>
    <w:rsid w:val="000B7281"/>
    <w:rsid w:val="000B7FAB"/>
    <w:rsid w:val="000C1BA1"/>
    <w:rsid w:val="000C371A"/>
    <w:rsid w:val="000C3EA9"/>
    <w:rsid w:val="000D0225"/>
    <w:rsid w:val="000E7895"/>
    <w:rsid w:val="000F161D"/>
    <w:rsid w:val="00106E0E"/>
    <w:rsid w:val="00115820"/>
    <w:rsid w:val="001215F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3505"/>
    <w:rsid w:val="00185576"/>
    <w:rsid w:val="00185951"/>
    <w:rsid w:val="00196B8B"/>
    <w:rsid w:val="001A2BEA"/>
    <w:rsid w:val="001A6D93"/>
    <w:rsid w:val="001C32EC"/>
    <w:rsid w:val="001C38BD"/>
    <w:rsid w:val="001C4D5A"/>
    <w:rsid w:val="001E2622"/>
    <w:rsid w:val="001E264F"/>
    <w:rsid w:val="001E34C6"/>
    <w:rsid w:val="001E5581"/>
    <w:rsid w:val="001F051F"/>
    <w:rsid w:val="001F3C70"/>
    <w:rsid w:val="00200D88"/>
    <w:rsid w:val="00201F68"/>
    <w:rsid w:val="00212F2A"/>
    <w:rsid w:val="00214F2B"/>
    <w:rsid w:val="00216567"/>
    <w:rsid w:val="00217880"/>
    <w:rsid w:val="00222D66"/>
    <w:rsid w:val="00224A8A"/>
    <w:rsid w:val="00224D63"/>
    <w:rsid w:val="002309A8"/>
    <w:rsid w:val="00236CFE"/>
    <w:rsid w:val="00241D10"/>
    <w:rsid w:val="002428E3"/>
    <w:rsid w:val="00256665"/>
    <w:rsid w:val="00260BAF"/>
    <w:rsid w:val="002650F7"/>
    <w:rsid w:val="00266E91"/>
    <w:rsid w:val="00271C1E"/>
    <w:rsid w:val="00273F3B"/>
    <w:rsid w:val="00274DB7"/>
    <w:rsid w:val="00275984"/>
    <w:rsid w:val="00280F74"/>
    <w:rsid w:val="0028188D"/>
    <w:rsid w:val="00286998"/>
    <w:rsid w:val="00291AB7"/>
    <w:rsid w:val="002930B3"/>
    <w:rsid w:val="0029422B"/>
    <w:rsid w:val="002B153C"/>
    <w:rsid w:val="002B52FC"/>
    <w:rsid w:val="002C2830"/>
    <w:rsid w:val="002C77D3"/>
    <w:rsid w:val="002D001A"/>
    <w:rsid w:val="002D1505"/>
    <w:rsid w:val="002D28E2"/>
    <w:rsid w:val="002D317B"/>
    <w:rsid w:val="002D3587"/>
    <w:rsid w:val="002D502D"/>
    <w:rsid w:val="002D6542"/>
    <w:rsid w:val="002E0F69"/>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562EE"/>
    <w:rsid w:val="0036252A"/>
    <w:rsid w:val="00363164"/>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55E8"/>
    <w:rsid w:val="00427C26"/>
    <w:rsid w:val="004356E2"/>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1BB2"/>
    <w:rsid w:val="00483F0B"/>
    <w:rsid w:val="00484562"/>
    <w:rsid w:val="00496319"/>
    <w:rsid w:val="00497279"/>
    <w:rsid w:val="004B421D"/>
    <w:rsid w:val="004B5465"/>
    <w:rsid w:val="004B70F0"/>
    <w:rsid w:val="004C2ACE"/>
    <w:rsid w:val="004D505E"/>
    <w:rsid w:val="004D5E78"/>
    <w:rsid w:val="004D72CA"/>
    <w:rsid w:val="004E2242"/>
    <w:rsid w:val="004F42FF"/>
    <w:rsid w:val="004F44C2"/>
    <w:rsid w:val="00504FFF"/>
    <w:rsid w:val="00505262"/>
    <w:rsid w:val="00516022"/>
    <w:rsid w:val="005176A9"/>
    <w:rsid w:val="00520FD5"/>
    <w:rsid w:val="00521CEE"/>
    <w:rsid w:val="005312F6"/>
    <w:rsid w:val="005403C8"/>
    <w:rsid w:val="005429DC"/>
    <w:rsid w:val="00551F17"/>
    <w:rsid w:val="0055207C"/>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0208"/>
    <w:rsid w:val="005E2A46"/>
    <w:rsid w:val="005E558A"/>
    <w:rsid w:val="005E6A99"/>
    <w:rsid w:val="005F39B2"/>
    <w:rsid w:val="005F62D3"/>
    <w:rsid w:val="005F6D11"/>
    <w:rsid w:val="00600CF0"/>
    <w:rsid w:val="006048F4"/>
    <w:rsid w:val="0060660A"/>
    <w:rsid w:val="00613B1D"/>
    <w:rsid w:val="00617A44"/>
    <w:rsid w:val="006202B6"/>
    <w:rsid w:val="006231C5"/>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A0C41"/>
    <w:rsid w:val="006A10F8"/>
    <w:rsid w:val="006A2100"/>
    <w:rsid w:val="006A4B15"/>
    <w:rsid w:val="006B0BF3"/>
    <w:rsid w:val="006B775E"/>
    <w:rsid w:val="006B7BC7"/>
    <w:rsid w:val="006C2535"/>
    <w:rsid w:val="006C441E"/>
    <w:rsid w:val="006C4B90"/>
    <w:rsid w:val="006D1016"/>
    <w:rsid w:val="006D17F2"/>
    <w:rsid w:val="006D604B"/>
    <w:rsid w:val="006E3546"/>
    <w:rsid w:val="006E3FA9"/>
    <w:rsid w:val="006E7D82"/>
    <w:rsid w:val="006F038F"/>
    <w:rsid w:val="006F0409"/>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3A5D"/>
    <w:rsid w:val="0079551B"/>
    <w:rsid w:val="00795AE2"/>
    <w:rsid w:val="00796B12"/>
    <w:rsid w:val="00797AA5"/>
    <w:rsid w:val="007A01D8"/>
    <w:rsid w:val="007A26BD"/>
    <w:rsid w:val="007A4105"/>
    <w:rsid w:val="007B01CB"/>
    <w:rsid w:val="007B4503"/>
    <w:rsid w:val="007B508D"/>
    <w:rsid w:val="007C0384"/>
    <w:rsid w:val="007C406E"/>
    <w:rsid w:val="007C5183"/>
    <w:rsid w:val="007C6EA3"/>
    <w:rsid w:val="007C7573"/>
    <w:rsid w:val="007D1E2E"/>
    <w:rsid w:val="007E207B"/>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23AE2"/>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5B18"/>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766"/>
    <w:rsid w:val="00933836"/>
    <w:rsid w:val="00933A2F"/>
    <w:rsid w:val="00942F97"/>
    <w:rsid w:val="0094443D"/>
    <w:rsid w:val="00950E45"/>
    <w:rsid w:val="00953713"/>
    <w:rsid w:val="00966676"/>
    <w:rsid w:val="009702D7"/>
    <w:rsid w:val="009716D8"/>
    <w:rsid w:val="009718F9"/>
    <w:rsid w:val="00972FB9"/>
    <w:rsid w:val="009735EE"/>
    <w:rsid w:val="00975112"/>
    <w:rsid w:val="00981768"/>
    <w:rsid w:val="00983E8F"/>
    <w:rsid w:val="00984BE6"/>
    <w:rsid w:val="00987887"/>
    <w:rsid w:val="009936E5"/>
    <w:rsid w:val="00994FDA"/>
    <w:rsid w:val="009A19AD"/>
    <w:rsid w:val="009A2A97"/>
    <w:rsid w:val="009A31BF"/>
    <w:rsid w:val="009A3B71"/>
    <w:rsid w:val="009A61BC"/>
    <w:rsid w:val="009B0138"/>
    <w:rsid w:val="009B0FE9"/>
    <w:rsid w:val="009B173A"/>
    <w:rsid w:val="009C1FE8"/>
    <w:rsid w:val="009C3F20"/>
    <w:rsid w:val="009C7CA1"/>
    <w:rsid w:val="009D043D"/>
    <w:rsid w:val="009F3259"/>
    <w:rsid w:val="009F5603"/>
    <w:rsid w:val="00A056DE"/>
    <w:rsid w:val="00A128AD"/>
    <w:rsid w:val="00A1604D"/>
    <w:rsid w:val="00A21E76"/>
    <w:rsid w:val="00A23BC8"/>
    <w:rsid w:val="00A25359"/>
    <w:rsid w:val="00A30E68"/>
    <w:rsid w:val="00A31933"/>
    <w:rsid w:val="00A31DBA"/>
    <w:rsid w:val="00A34AA0"/>
    <w:rsid w:val="00A40101"/>
    <w:rsid w:val="00A41FE2"/>
    <w:rsid w:val="00A469B2"/>
    <w:rsid w:val="00A46FEF"/>
    <w:rsid w:val="00A47948"/>
    <w:rsid w:val="00A50CF6"/>
    <w:rsid w:val="00A56946"/>
    <w:rsid w:val="00A569BD"/>
    <w:rsid w:val="00A61343"/>
    <w:rsid w:val="00A6170E"/>
    <w:rsid w:val="00A63B8C"/>
    <w:rsid w:val="00A67B54"/>
    <w:rsid w:val="00A715F8"/>
    <w:rsid w:val="00A77F6F"/>
    <w:rsid w:val="00A831FD"/>
    <w:rsid w:val="00A83352"/>
    <w:rsid w:val="00A850A2"/>
    <w:rsid w:val="00A91FA3"/>
    <w:rsid w:val="00A927D3"/>
    <w:rsid w:val="00AA4D51"/>
    <w:rsid w:val="00AA7FC9"/>
    <w:rsid w:val="00AB237D"/>
    <w:rsid w:val="00AB5933"/>
    <w:rsid w:val="00AB7075"/>
    <w:rsid w:val="00AC1775"/>
    <w:rsid w:val="00AD51EB"/>
    <w:rsid w:val="00AE013D"/>
    <w:rsid w:val="00AE11B7"/>
    <w:rsid w:val="00AE7F68"/>
    <w:rsid w:val="00AF2321"/>
    <w:rsid w:val="00AF52F6"/>
    <w:rsid w:val="00AF7237"/>
    <w:rsid w:val="00B0043A"/>
    <w:rsid w:val="00B00D75"/>
    <w:rsid w:val="00B070CB"/>
    <w:rsid w:val="00B12456"/>
    <w:rsid w:val="00B1361E"/>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9A5"/>
    <w:rsid w:val="00BE3F88"/>
    <w:rsid w:val="00BE4756"/>
    <w:rsid w:val="00BE5ED9"/>
    <w:rsid w:val="00BE7B41"/>
    <w:rsid w:val="00C02480"/>
    <w:rsid w:val="00C12D8C"/>
    <w:rsid w:val="00C1582A"/>
    <w:rsid w:val="00C15A91"/>
    <w:rsid w:val="00C206F1"/>
    <w:rsid w:val="00C217E1"/>
    <w:rsid w:val="00C219B1"/>
    <w:rsid w:val="00C2396A"/>
    <w:rsid w:val="00C335A3"/>
    <w:rsid w:val="00C4015B"/>
    <w:rsid w:val="00C40C60"/>
    <w:rsid w:val="00C5258E"/>
    <w:rsid w:val="00C5274C"/>
    <w:rsid w:val="00C619A7"/>
    <w:rsid w:val="00C73D5F"/>
    <w:rsid w:val="00C75E2C"/>
    <w:rsid w:val="00C776C9"/>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2B5D"/>
    <w:rsid w:val="00D23522"/>
    <w:rsid w:val="00D235F1"/>
    <w:rsid w:val="00D264D6"/>
    <w:rsid w:val="00D31870"/>
    <w:rsid w:val="00D33BF0"/>
    <w:rsid w:val="00D422DF"/>
    <w:rsid w:val="00D45B86"/>
    <w:rsid w:val="00D47CF6"/>
    <w:rsid w:val="00D516BE"/>
    <w:rsid w:val="00D5423B"/>
    <w:rsid w:val="00D54F4E"/>
    <w:rsid w:val="00D60BA4"/>
    <w:rsid w:val="00D62419"/>
    <w:rsid w:val="00D76188"/>
    <w:rsid w:val="00D77870"/>
    <w:rsid w:val="00D80977"/>
    <w:rsid w:val="00D80CCE"/>
    <w:rsid w:val="00D87D03"/>
    <w:rsid w:val="00D9055C"/>
    <w:rsid w:val="00D95C88"/>
    <w:rsid w:val="00D97B2E"/>
    <w:rsid w:val="00DB21C2"/>
    <w:rsid w:val="00DB36FE"/>
    <w:rsid w:val="00DB533A"/>
    <w:rsid w:val="00DB6307"/>
    <w:rsid w:val="00DC4AB6"/>
    <w:rsid w:val="00DC69C9"/>
    <w:rsid w:val="00DD1DCD"/>
    <w:rsid w:val="00DD31A3"/>
    <w:rsid w:val="00DD338F"/>
    <w:rsid w:val="00DD45D8"/>
    <w:rsid w:val="00DD66F2"/>
    <w:rsid w:val="00DE3FE0"/>
    <w:rsid w:val="00DE4772"/>
    <w:rsid w:val="00DE578A"/>
    <w:rsid w:val="00DF2583"/>
    <w:rsid w:val="00DF54D9"/>
    <w:rsid w:val="00DF7283"/>
    <w:rsid w:val="00DF7499"/>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79C"/>
    <w:rsid w:val="00F03963"/>
    <w:rsid w:val="00F041FC"/>
    <w:rsid w:val="00F11068"/>
    <w:rsid w:val="00F1256D"/>
    <w:rsid w:val="00F129D5"/>
    <w:rsid w:val="00F13A4E"/>
    <w:rsid w:val="00F172BB"/>
    <w:rsid w:val="00F179A8"/>
    <w:rsid w:val="00F17B10"/>
    <w:rsid w:val="00F219F9"/>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9751C"/>
    <w:rsid w:val="00FA2CD7"/>
    <w:rsid w:val="00FB06ED"/>
    <w:rsid w:val="00FB2ED7"/>
    <w:rsid w:val="00FB4C95"/>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962AD"/>
  <w15:docId w15:val="{26009659-A83C-4837-AF3F-7FA999DC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Paginanummer">
    <w:name w:val="page number"/>
    <w:basedOn w:val="Standaardalinea-lettertype"/>
    <w:rsid w:val="00DC4AB6"/>
  </w:style>
  <w:style w:type="character" w:styleId="Tekstvantijdelijkeaanduiding">
    <w:name w:val="Placeholder Text"/>
    <w:basedOn w:val="Standaardalinea-lettertype"/>
    <w:uiPriority w:val="99"/>
    <w:semiHidden/>
    <w:rsid w:val="00BE39A5"/>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162</ap:Words>
  <ap:Characters>895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2024-12-05T09:59:00.0000000Z</lastPrinted>
  <dcterms:created xsi:type="dcterms:W3CDTF">2024-12-11T12:44:00.0000000Z</dcterms:created>
  <dcterms:modified xsi:type="dcterms:W3CDTF">2024-12-11T12:44:00.0000000Z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SparlaM</vt:lpwstr>
  </property>
  <property fmtid="{D5CDD505-2E9C-101B-9397-08002B2CF9AE}" pid="3" name="AUTHOR_ID">
    <vt:lpwstr>SparlaM</vt:lpwstr>
  </property>
  <property fmtid="{D5CDD505-2E9C-101B-9397-08002B2CF9AE}" pid="4" name="A_DATUM_DOC">
    <vt:lpwstr>4 november 2024</vt:lpwstr>
  </property>
  <property fmtid="{D5CDD505-2E9C-101B-9397-08002B2CF9AE}" pid="5" name="A_DEP_NAAM">
    <vt:lpwstr>EZK</vt:lpwstr>
  </property>
  <property fmtid="{D5CDD505-2E9C-101B-9397-08002B2CF9AE}" pid="6" name="A_DOC_RICHTING_ID">
    <vt:lpwstr>Uitgaand</vt:lpwstr>
  </property>
  <property fmtid="{D5CDD505-2E9C-101B-9397-08002B2CF9AE}" pid="7" name="ClassificationContentMarkingFooterFontProps">
    <vt:lpwstr>#000000,10,Calibri</vt:lpwstr>
  </property>
  <property fmtid="{D5CDD505-2E9C-101B-9397-08002B2CF9AE}" pid="8" name="ClassificationContentMarkingFooterShapeIds">
    <vt:lpwstr>da4,dc9,dee,e13,e38,e5d</vt:lpwstr>
  </property>
  <property fmtid="{D5CDD505-2E9C-101B-9397-08002B2CF9AE}" pid="9" name="ClassificationContentMarkingFooterText">
    <vt:lpwstr>Intern gebruik</vt:lpwstr>
  </property>
  <property fmtid="{D5CDD505-2E9C-101B-9397-08002B2CF9AE}" pid="10" name="DOCNAME">
    <vt:lpwstr>Voorstel van wet</vt:lpwstr>
  </property>
  <property fmtid="{D5CDD505-2E9C-101B-9397-08002B2CF9AE}" pid="11" name="documentId">
    <vt:lpwstr>89696180</vt:lpwstr>
  </property>
  <property fmtid="{D5CDD505-2E9C-101B-9397-08002B2CF9AE}" pid="12" name="Header">
    <vt:lpwstr>Nader rapport EZ</vt:lpwstr>
  </property>
  <property fmtid="{D5CDD505-2E9C-101B-9397-08002B2CF9AE}" pid="13" name="HeaderId">
    <vt:lpwstr>AD089422564748D6A05C54048D061759</vt:lpwstr>
  </property>
  <property fmtid="{D5CDD505-2E9C-101B-9397-08002B2CF9AE}" pid="14" name="Template">
    <vt:lpwstr>Nader rapport EZ</vt:lpwstr>
  </property>
  <property fmtid="{D5CDD505-2E9C-101B-9397-08002B2CF9AE}" pid="15" name="TemplateId">
    <vt:lpwstr>ED23BB6BB02040E2984C99D9A51CDDE0</vt:lpwstr>
  </property>
  <property fmtid="{D5CDD505-2E9C-101B-9397-08002B2CF9AE}" pid="16" name="TYPE_ID">
    <vt:lpwstr>Vervolgstuk regelgeving</vt:lpwstr>
  </property>
  <property fmtid="{D5CDD505-2E9C-101B-9397-08002B2CF9AE}" pid="17" name="Typist">
    <vt:lpwstr>SparlaM</vt:lpwstr>
  </property>
</Properties>
</file>