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3E4761" w:rsidRDefault="00EE2A9D" w14:paraId="74620B52" w14:textId="77777777"/>
        <w:p w:rsidR="00CD5856" w:rsidP="003E4761" w:rsidRDefault="003E4761" w14:paraId="705950C8" w14:textId="77777777">
          <w:pPr>
            <w:spacing w:line="240" w:lineRule="auto"/>
          </w:pPr>
        </w:p>
      </w:sdtContent>
    </w:sdt>
    <w:p w:rsidR="000A6125" w:rsidP="003E4761" w:rsidRDefault="000A6125" w14:paraId="2D7CFC92" w14:textId="77777777"/>
    <w:p w:rsidR="00CD5856" w:rsidP="003E4761" w:rsidRDefault="00CD5856" w14:paraId="2EF246E1"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P="003E4761" w:rsidRDefault="003E4761" w14:paraId="1F95F76A" w14:textId="77777777">
      <w:pPr>
        <w:pStyle w:val="Huisstijl-Aanhef"/>
      </w:pPr>
      <w:r>
        <w:t>Geachte voorzitter,</w:t>
      </w:r>
    </w:p>
    <w:p w:rsidRPr="003B13EC" w:rsidR="005746C5" w:rsidP="003E4761" w:rsidRDefault="003E4761" w14:paraId="57415088" w14:textId="77777777">
      <w:pPr>
        <w:rPr>
          <w:b/>
          <w:bCs/>
        </w:rPr>
      </w:pPr>
      <w:r w:rsidRPr="003B13EC">
        <w:t xml:space="preserve">Conform de motie Bergkamp c.s. (Kamerstuk 29 282, nr. 323) laten we jaarlijks een prognose maken van het verwachte tekort in de </w:t>
      </w:r>
      <w:r w:rsidRPr="003B13EC">
        <w:t>verschillende branches van zorg en welzijn. Met deze brief informeer ik u over de uitkomsten van de nieuwe</w:t>
      </w:r>
      <w:r w:rsidR="00232E66">
        <w:t xml:space="preserve"> </w:t>
      </w:r>
      <w:r w:rsidRPr="003B13EC">
        <w:t xml:space="preserve">arbeidsmarktprognose die ABF Research </w:t>
      </w:r>
      <w:r>
        <w:t>recent heeft</w:t>
      </w:r>
      <w:r w:rsidRPr="003B13EC">
        <w:t xml:space="preserve"> opgeleverd. De </w:t>
      </w:r>
      <w:r>
        <w:t>resultaten</w:t>
      </w:r>
      <w:r w:rsidRPr="003B13EC">
        <w:t xml:space="preserve"> zijn ook terug te vinden via www.prognosemodelzw.nl.</w:t>
      </w:r>
    </w:p>
    <w:p w:rsidR="00F932F8" w:rsidP="003E4761" w:rsidRDefault="00F932F8" w14:paraId="7FBB65FE" w14:textId="77777777">
      <w:pPr>
        <w:rPr>
          <w:szCs w:val="18"/>
        </w:rPr>
      </w:pPr>
    </w:p>
    <w:p w:rsidR="00F932F8" w:rsidP="003E4761" w:rsidRDefault="003E4761" w14:paraId="5344B363" w14:textId="77777777">
      <w:pPr>
        <w:rPr>
          <w:szCs w:val="18"/>
        </w:rPr>
      </w:pPr>
      <w:r>
        <w:rPr>
          <w:szCs w:val="18"/>
        </w:rPr>
        <w:t xml:space="preserve">Tevens wil ik uw Kamer melden dat op </w:t>
      </w:r>
      <w:r w:rsidR="00AE00F1">
        <w:rPr>
          <w:szCs w:val="18"/>
        </w:rPr>
        <w:t>donderdag 12</w:t>
      </w:r>
      <w:r>
        <w:rPr>
          <w:szCs w:val="18"/>
        </w:rPr>
        <w:t xml:space="preserve"> december jl. het Capaciteitsorgaan het nieuwe Capaciteitsplan voor de FZO-beroepen en ambulanceverpleegkundigen heeft gepubliceerd</w:t>
      </w:r>
      <w:r>
        <w:rPr>
          <w:rStyle w:val="Voetnootmarkering"/>
          <w:szCs w:val="18"/>
        </w:rPr>
        <w:footnoteReference w:id="1"/>
      </w:r>
      <w:r>
        <w:rPr>
          <w:szCs w:val="18"/>
        </w:rPr>
        <w:t>. Het capaciteitsplan bevat instroomadviezen voor de opleidingen die opleiden tot de FZO-beroepen. Dit zijn de verpleegkundige vervolgopleidingen en opleidingen tot medisch ondersteunende beroepen. Eind 2025 zal het Capaciteitsorgaan het integrale Capaciteitsplan voor alle te ramen beroepen publiceren. In de beleidsreactie op dit integrale plan zal een reactie op het Capaciteitsplan voor de FZO-beroepen worden meegenomen. Het nieuwe Capaciteitsplan voor de FZO-beroepen heeft geen invloed op de beschikbaarhe</w:t>
      </w:r>
      <w:r>
        <w:rPr>
          <w:szCs w:val="18"/>
        </w:rPr>
        <w:t xml:space="preserve">id van opleidingsplekken voor FZO-beroepen. Deze worden via een openeinderegeling bekostigd vanuit de </w:t>
      </w:r>
      <w:proofErr w:type="spellStart"/>
      <w:r>
        <w:rPr>
          <w:szCs w:val="18"/>
        </w:rPr>
        <w:t>beschikbaarheidbijdrage</w:t>
      </w:r>
      <w:proofErr w:type="spellEnd"/>
      <w:r>
        <w:rPr>
          <w:szCs w:val="18"/>
        </w:rPr>
        <w:t>.</w:t>
      </w:r>
    </w:p>
    <w:p w:rsidRPr="003B13EC" w:rsidR="00F932F8" w:rsidP="003E4761" w:rsidRDefault="00F932F8" w14:paraId="0DA2CF62" w14:textId="77777777">
      <w:pPr>
        <w:rPr>
          <w:b/>
          <w:bCs/>
        </w:rPr>
      </w:pPr>
    </w:p>
    <w:p w:rsidRPr="00A45D65" w:rsidR="005746C5" w:rsidP="003E4761" w:rsidRDefault="003E4761" w14:paraId="39FAA417" w14:textId="77777777">
      <w:pPr>
        <w:rPr>
          <w:b/>
          <w:bCs/>
        </w:rPr>
      </w:pPr>
      <w:r w:rsidRPr="00A45D65">
        <w:rPr>
          <w:b/>
          <w:bCs/>
        </w:rPr>
        <w:t>Kernboodschap</w:t>
      </w:r>
    </w:p>
    <w:p w:rsidRPr="00A45D65" w:rsidR="005746C5" w:rsidP="003E4761" w:rsidRDefault="003E4761" w14:paraId="5F75D6C0" w14:textId="77777777">
      <w:r w:rsidRPr="00A45D65">
        <w:t xml:space="preserve">De nieuwe arbeidsmarktprognose laat het volgende zien: </w:t>
      </w:r>
    </w:p>
    <w:p w:rsidR="005746C5" w:rsidP="003E4761" w:rsidRDefault="003E4761" w14:paraId="46BC8022" w14:textId="77777777">
      <w:pPr>
        <w:pStyle w:val="Lijstalinea"/>
        <w:numPr>
          <w:ilvl w:val="0"/>
          <w:numId w:val="2"/>
        </w:numPr>
        <w:suppressAutoHyphens/>
        <w:spacing w:after="0"/>
        <w:rPr>
          <w:lang w:val="nl-NL"/>
        </w:rPr>
      </w:pPr>
      <w:r w:rsidRPr="00F64AB9">
        <w:rPr>
          <w:lang w:val="nl-NL"/>
        </w:rPr>
        <w:t xml:space="preserve">Het verwachte personeelstekort </w:t>
      </w:r>
      <w:r>
        <w:rPr>
          <w:lang w:val="nl-NL"/>
        </w:rPr>
        <w:t xml:space="preserve">neemt in de komende jaren steeds harder toe. In 2034 wordt een tekort geraamd van </w:t>
      </w:r>
      <w:r w:rsidRPr="004912DD">
        <w:rPr>
          <w:lang w:val="nl-NL"/>
        </w:rPr>
        <w:t>bijna 266 duizend</w:t>
      </w:r>
      <w:r>
        <w:rPr>
          <w:lang w:val="nl-NL"/>
        </w:rPr>
        <w:t xml:space="preserve"> werknemers.</w:t>
      </w:r>
    </w:p>
    <w:p w:rsidR="005746C5" w:rsidP="003E4761" w:rsidRDefault="003E4761" w14:paraId="488C5FE8" w14:textId="77777777">
      <w:pPr>
        <w:pStyle w:val="Lijstalinea"/>
        <w:numPr>
          <w:ilvl w:val="0"/>
          <w:numId w:val="2"/>
        </w:numPr>
        <w:suppressAutoHyphens/>
        <w:rPr>
          <w:lang w:val="nl-NL"/>
        </w:rPr>
      </w:pPr>
      <w:r w:rsidRPr="000020EF">
        <w:rPr>
          <w:lang w:val="nl-NL"/>
        </w:rPr>
        <w:t>In het Referentiescenario</w:t>
      </w:r>
      <w:r>
        <w:rPr>
          <w:lang w:val="nl-NL"/>
        </w:rPr>
        <w:t xml:space="preserve"> </w:t>
      </w:r>
      <w:r w:rsidRPr="000020EF">
        <w:rPr>
          <w:lang w:val="nl-NL"/>
        </w:rPr>
        <w:t xml:space="preserve">wordt een tekort geraamd in 2033 van 240 duizend werknemers. Dat is hoger dan de uitkomst van de prognose van vorig jaar, toen een tekort van 195 duizend werknemers werd verwacht. </w:t>
      </w:r>
      <w:bookmarkStart w:name="_Hlk183615487" w:id="1"/>
      <w:r w:rsidRPr="000020EF">
        <w:rPr>
          <w:lang w:val="nl-NL"/>
        </w:rPr>
        <w:t xml:space="preserve">Het tekort valt vooral hoger uit doordat de </w:t>
      </w:r>
      <w:r>
        <w:rPr>
          <w:lang w:val="nl-NL"/>
        </w:rPr>
        <w:t xml:space="preserve">verwachte </w:t>
      </w:r>
      <w:r w:rsidRPr="000020EF">
        <w:rPr>
          <w:lang w:val="nl-NL"/>
        </w:rPr>
        <w:t>arbeidsproductiviteitsgroei naar beneden is bijgesteld. Daarnaast spelen ook hogere verwachte verzuimcijfers een rol.</w:t>
      </w:r>
    </w:p>
    <w:bookmarkEnd w:id="1"/>
    <w:p w:rsidR="005746C5" w:rsidP="003E4761" w:rsidRDefault="003E4761" w14:paraId="4C483307" w14:textId="77777777">
      <w:pPr>
        <w:pStyle w:val="Lijstalinea"/>
        <w:numPr>
          <w:ilvl w:val="0"/>
          <w:numId w:val="2"/>
        </w:numPr>
        <w:suppressAutoHyphens/>
        <w:spacing w:after="0"/>
        <w:rPr>
          <w:lang w:val="nl-NL"/>
        </w:rPr>
      </w:pPr>
      <w:r w:rsidRPr="00F64AB9">
        <w:rPr>
          <w:lang w:val="nl-NL"/>
        </w:rPr>
        <w:lastRenderedPageBreak/>
        <w:t xml:space="preserve">De grootste tekorten zijn </w:t>
      </w:r>
      <w:r>
        <w:rPr>
          <w:lang w:val="nl-NL"/>
        </w:rPr>
        <w:t xml:space="preserve">te verwachten </w:t>
      </w:r>
      <w:r w:rsidRPr="00F64AB9">
        <w:rPr>
          <w:lang w:val="nl-NL"/>
        </w:rPr>
        <w:t xml:space="preserve">in de </w:t>
      </w:r>
      <w:r>
        <w:rPr>
          <w:lang w:val="nl-NL"/>
        </w:rPr>
        <w:t>VVT, maar in bijna alle branches nemen op de langere termijn de tekorten snel toe</w:t>
      </w:r>
      <w:r w:rsidRPr="00F64AB9">
        <w:rPr>
          <w:lang w:val="nl-NL"/>
        </w:rPr>
        <w:t xml:space="preserve">. </w:t>
      </w:r>
    </w:p>
    <w:p w:rsidR="005746C5" w:rsidP="003E4761" w:rsidRDefault="003E4761" w14:paraId="08DA7507" w14:textId="77777777">
      <w:pPr>
        <w:pStyle w:val="Lijstalinea"/>
        <w:numPr>
          <w:ilvl w:val="0"/>
          <w:numId w:val="2"/>
        </w:numPr>
        <w:suppressAutoHyphens/>
        <w:spacing w:after="0"/>
        <w:rPr>
          <w:lang w:val="nl-NL"/>
        </w:rPr>
      </w:pPr>
      <w:r w:rsidRPr="008F09AE">
        <w:rPr>
          <w:lang w:val="nl-NL"/>
        </w:rPr>
        <w:t xml:space="preserve">Wat betreft beroepsgroepen zijn de verwachte tekorten in absolute aantallen het grootst bij </w:t>
      </w:r>
      <w:proofErr w:type="spellStart"/>
      <w:r>
        <w:rPr>
          <w:lang w:val="nl-NL"/>
        </w:rPr>
        <w:t>helpenden</w:t>
      </w:r>
      <w:proofErr w:type="spellEnd"/>
      <w:r>
        <w:rPr>
          <w:lang w:val="nl-NL"/>
        </w:rPr>
        <w:t xml:space="preserve"> mbo 2, </w:t>
      </w:r>
      <w:r w:rsidRPr="008F09AE">
        <w:rPr>
          <w:lang w:val="nl-NL"/>
        </w:rPr>
        <w:t>verzorgenden mbo 3</w:t>
      </w:r>
      <w:r>
        <w:rPr>
          <w:lang w:val="nl-NL"/>
        </w:rPr>
        <w:t xml:space="preserve">, </w:t>
      </w:r>
      <w:r w:rsidRPr="008F09AE">
        <w:rPr>
          <w:lang w:val="nl-NL"/>
        </w:rPr>
        <w:t>verpleegkundigen (mbo-, hbo- en gespecialiseerd)</w:t>
      </w:r>
      <w:r>
        <w:rPr>
          <w:lang w:val="nl-NL"/>
        </w:rPr>
        <w:t xml:space="preserve"> en </w:t>
      </w:r>
      <w:r w:rsidRPr="0056233F">
        <w:rPr>
          <w:lang w:val="nl-NL"/>
        </w:rPr>
        <w:t>maatschappelijke hulp en dienstverlening (hbo)</w:t>
      </w:r>
      <w:r w:rsidRPr="008F09AE">
        <w:rPr>
          <w:lang w:val="nl-NL"/>
        </w:rPr>
        <w:t xml:space="preserve">. </w:t>
      </w:r>
    </w:p>
    <w:p w:rsidR="005746C5" w:rsidP="003E4761" w:rsidRDefault="003E4761" w14:paraId="3FC84D15" w14:textId="77777777">
      <w:pPr>
        <w:pStyle w:val="Lijstalinea"/>
        <w:numPr>
          <w:ilvl w:val="0"/>
          <w:numId w:val="2"/>
        </w:numPr>
        <w:suppressAutoHyphens/>
        <w:spacing w:after="0"/>
        <w:rPr>
          <w:lang w:val="nl-NL"/>
        </w:rPr>
      </w:pPr>
      <w:r w:rsidRPr="008F09AE">
        <w:rPr>
          <w:lang w:val="nl-NL"/>
        </w:rPr>
        <w:t xml:space="preserve">Rekening houdend met de grootte van de beroepsgroepen, is het verwachte tekort </w:t>
      </w:r>
      <w:r>
        <w:rPr>
          <w:lang w:val="nl-NL"/>
        </w:rPr>
        <w:t>ook relatief groot voor</w:t>
      </w:r>
      <w:r w:rsidRPr="008F09AE">
        <w:rPr>
          <w:lang w:val="nl-NL"/>
        </w:rPr>
        <w:t xml:space="preserve"> </w:t>
      </w:r>
      <w:r>
        <w:rPr>
          <w:lang w:val="nl-NL"/>
        </w:rPr>
        <w:t xml:space="preserve">onder meer </w:t>
      </w:r>
      <w:r w:rsidRPr="008F09AE">
        <w:rPr>
          <w:lang w:val="nl-NL"/>
        </w:rPr>
        <w:t xml:space="preserve">de beroepsgroepen specialist ouderengeneeskunde, arts verstandelijk gehandicapten, </w:t>
      </w:r>
      <w:r>
        <w:rPr>
          <w:lang w:val="nl-NL"/>
        </w:rPr>
        <w:t>GGZ-beroepen geraamd door het Capaciteitsorgaan</w:t>
      </w:r>
      <w:r>
        <w:rPr>
          <w:rStyle w:val="Voetnootmarkering"/>
          <w:lang w:val="nl-NL"/>
        </w:rPr>
        <w:footnoteReference w:id="2"/>
      </w:r>
      <w:r>
        <w:rPr>
          <w:lang w:val="nl-NL"/>
        </w:rPr>
        <w:t xml:space="preserve">, </w:t>
      </w:r>
      <w:r w:rsidRPr="008F09AE">
        <w:rPr>
          <w:lang w:val="nl-NL"/>
        </w:rPr>
        <w:t>huisartsen en sociaal geneeskundigen.</w:t>
      </w:r>
    </w:p>
    <w:p w:rsidRPr="003B13EC" w:rsidR="005746C5" w:rsidP="003E4761" w:rsidRDefault="005746C5" w14:paraId="0241F9AC" w14:textId="77777777">
      <w:pPr>
        <w:rPr>
          <w:b/>
          <w:bCs/>
        </w:rPr>
      </w:pPr>
    </w:p>
    <w:p w:rsidRPr="003B13EC" w:rsidR="005746C5" w:rsidP="003E4761" w:rsidRDefault="003E4761" w14:paraId="3813E332" w14:textId="77777777">
      <w:pPr>
        <w:rPr>
          <w:b/>
          <w:bCs/>
        </w:rPr>
      </w:pPr>
      <w:r w:rsidRPr="003B13EC">
        <w:rPr>
          <w:b/>
          <w:bCs/>
        </w:rPr>
        <w:t>Actualisatie en doorontwikkeling van het prognosemodel</w:t>
      </w:r>
    </w:p>
    <w:p w:rsidR="005746C5" w:rsidP="003E4761" w:rsidRDefault="003E4761" w14:paraId="6DFFD958" w14:textId="77777777">
      <w:r w:rsidRPr="003B13EC">
        <w:t xml:space="preserve">Na de vorige arbeidsmarktprognose van </w:t>
      </w:r>
      <w:r>
        <w:t>december 2023</w:t>
      </w:r>
      <w:r>
        <w:rPr>
          <w:vertAlign w:val="superscript"/>
        </w:rPr>
        <w:footnoteReference w:id="3"/>
      </w:r>
      <w:r w:rsidRPr="003B13EC">
        <w:t xml:space="preserve"> heeft ABF Research het Prognosemodel Zorg en Welzijn geactualiseerd met hoofdzakelijk realisatiecijfers over 202</w:t>
      </w:r>
      <w:r>
        <w:t>3</w:t>
      </w:r>
      <w:r w:rsidRPr="003B13EC">
        <w:t xml:space="preserve"> voor wat betreft zorggebruik en verschillende arbeidsmarktgegevens (o.a. aantallen werknemers, ziekteverzuim, arbeidsmarktkrapte). Op basis van demografische ontwikkelingen en andere trends die zichtbaar zijn in deze realisatiecijfers is het zogenaamde Referentiescenario doorgerekend. De raming van het </w:t>
      </w:r>
      <w:r>
        <w:t xml:space="preserve">verwachte </w:t>
      </w:r>
      <w:r w:rsidRPr="003B13EC">
        <w:t xml:space="preserve">zorggebruik is daarbij afgestemd met verschillende branche-experts. </w:t>
      </w:r>
    </w:p>
    <w:p w:rsidR="005746C5" w:rsidP="003E4761" w:rsidRDefault="005746C5" w14:paraId="0B41F032" w14:textId="77777777"/>
    <w:p w:rsidR="005746C5" w:rsidP="003E4761" w:rsidRDefault="003E4761" w14:paraId="7BA85EF0" w14:textId="77777777">
      <w:r>
        <w:t>Zoals in de kernboodschap aangegeven komt in de nieuwe referentieraming het verwachte personeelstekort in 2033 circa 45 duizend hoger uit dan bij de raming van vorig jaar. Het verschil van 45 duizend personen is het saldo van allerlei wijzigingen</w:t>
      </w:r>
      <w:r w:rsidR="008E3633">
        <w:t xml:space="preserve"> die enerzijds positief en anderzijds negatief uitvallen</w:t>
      </w:r>
      <w:r>
        <w:t>. Hieronder zet ik de belangrijkste wijzigingen en/of met het grootste effect kort uiteen:</w:t>
      </w:r>
    </w:p>
    <w:p w:rsidRPr="005746C5" w:rsidR="005746C5" w:rsidP="003E4761" w:rsidRDefault="003E4761" w14:paraId="054F26E9" w14:textId="77777777">
      <w:pPr>
        <w:pStyle w:val="Lijstalinea"/>
        <w:numPr>
          <w:ilvl w:val="0"/>
          <w:numId w:val="3"/>
        </w:numPr>
        <w:suppressAutoHyphens/>
        <w:rPr>
          <w:lang w:val="nl-NL"/>
        </w:rPr>
      </w:pPr>
      <w:r w:rsidRPr="00273372">
        <w:rPr>
          <w:lang w:val="nl-NL"/>
        </w:rPr>
        <w:t>Z</w:t>
      </w:r>
      <w:r>
        <w:rPr>
          <w:lang w:val="nl-NL"/>
        </w:rPr>
        <w:t>orggebruik: de groei van het verwachte</w:t>
      </w:r>
      <w:r w:rsidRPr="00273372">
        <w:rPr>
          <w:lang w:val="nl-NL"/>
        </w:rPr>
        <w:t xml:space="preserve"> zorggebruik </w:t>
      </w:r>
      <w:r>
        <w:rPr>
          <w:lang w:val="nl-NL"/>
        </w:rPr>
        <w:t xml:space="preserve">nam </w:t>
      </w:r>
      <w:r w:rsidRPr="00273372">
        <w:rPr>
          <w:lang w:val="nl-NL"/>
        </w:rPr>
        <w:t>ten opzichte van de vorige prognose</w:t>
      </w:r>
      <w:r>
        <w:rPr>
          <w:lang w:val="nl-NL"/>
        </w:rPr>
        <w:t xml:space="preserve"> af</w:t>
      </w:r>
      <w:r w:rsidRPr="00273372">
        <w:rPr>
          <w:lang w:val="nl-NL"/>
        </w:rPr>
        <w:t xml:space="preserve">, vooral door een lagere verwachte groei binnen de Verpleeghuiszorg. </w:t>
      </w:r>
      <w:r w:rsidRPr="005746C5">
        <w:rPr>
          <w:lang w:val="nl-NL"/>
        </w:rPr>
        <w:t>Hierdoor valt het personeelstekort in 2033 ten opzichte van de vorige prognose een kleine 10 duizend personen lager uit.</w:t>
      </w:r>
    </w:p>
    <w:p w:rsidRPr="005746C5" w:rsidR="005746C5" w:rsidP="003E4761" w:rsidRDefault="003E4761" w14:paraId="489466BA" w14:textId="77777777">
      <w:pPr>
        <w:pStyle w:val="Lijstalinea"/>
        <w:numPr>
          <w:ilvl w:val="0"/>
          <w:numId w:val="3"/>
        </w:numPr>
        <w:suppressAutoHyphens/>
        <w:rPr>
          <w:lang w:val="nl-NL"/>
        </w:rPr>
      </w:pPr>
      <w:r>
        <w:rPr>
          <w:lang w:val="nl-NL"/>
        </w:rPr>
        <w:t xml:space="preserve">In- en uitstroomsaldo: </w:t>
      </w:r>
      <w:r w:rsidRPr="00273372">
        <w:rPr>
          <w:lang w:val="nl-NL"/>
        </w:rPr>
        <w:t xml:space="preserve">ABF Research </w:t>
      </w:r>
      <w:r>
        <w:rPr>
          <w:lang w:val="nl-NL"/>
        </w:rPr>
        <w:t xml:space="preserve">heeft </w:t>
      </w:r>
      <w:r w:rsidRPr="00273372">
        <w:rPr>
          <w:lang w:val="nl-NL"/>
        </w:rPr>
        <w:t xml:space="preserve">op basis van cijfers over het extra realisatiejaar 2023 en de ontwikkeling van de arbeidsmarktspanning binnen zorg en welzijn (aantal vacatures ten opzichte van het aantal </w:t>
      </w:r>
      <w:r w:rsidRPr="00273372">
        <w:rPr>
          <w:lang w:val="nl-NL"/>
        </w:rPr>
        <w:t>werkzoekenden) de verwachting voor wat betreft in- en uitstroom</w:t>
      </w:r>
      <w:r>
        <w:rPr>
          <w:lang w:val="nl-NL"/>
        </w:rPr>
        <w:t xml:space="preserve"> van personeel</w:t>
      </w:r>
      <w:r w:rsidRPr="00273372">
        <w:rPr>
          <w:lang w:val="nl-NL"/>
        </w:rPr>
        <w:t xml:space="preserve"> bijgesteld. </w:t>
      </w:r>
      <w:r w:rsidRPr="005746C5">
        <w:rPr>
          <w:lang w:val="nl-NL"/>
        </w:rPr>
        <w:t xml:space="preserve">Hierdoor valt het tekort in 2023 ten opzichte van de vorige prognose circa 20 duizend lager uit. </w:t>
      </w:r>
    </w:p>
    <w:p w:rsidR="005746C5" w:rsidP="003E4761" w:rsidRDefault="003E4761" w14:paraId="0035BC40" w14:textId="77777777">
      <w:pPr>
        <w:pStyle w:val="Lijstalinea"/>
        <w:numPr>
          <w:ilvl w:val="0"/>
          <w:numId w:val="3"/>
        </w:numPr>
        <w:suppressAutoHyphens/>
        <w:rPr>
          <w:lang w:val="nl-NL"/>
        </w:rPr>
      </w:pPr>
      <w:r w:rsidRPr="00273372">
        <w:rPr>
          <w:lang w:val="nl-NL"/>
        </w:rPr>
        <w:t>Ar</w:t>
      </w:r>
      <w:r>
        <w:rPr>
          <w:lang w:val="nl-NL"/>
        </w:rPr>
        <w:t>beidsproductiviteitsgroei: B</w:t>
      </w:r>
      <w:r w:rsidRPr="00273372">
        <w:rPr>
          <w:lang w:val="nl-NL"/>
        </w:rPr>
        <w:t xml:space="preserve">ij eerdere prognoses ging ABF Research uit van een arbeidsproductiviteitsgroei van 0,5% per jaar, maar dit is in de huidige prognose naar beneden bijgesteld naar 0,3% voor de branches Ziekenhuizen, </w:t>
      </w:r>
      <w:proofErr w:type="spellStart"/>
      <w:r w:rsidRPr="00273372">
        <w:rPr>
          <w:lang w:val="nl-NL"/>
        </w:rPr>
        <w:t>Umc’s</w:t>
      </w:r>
      <w:proofErr w:type="spellEnd"/>
      <w:r w:rsidRPr="00273372">
        <w:rPr>
          <w:lang w:val="nl-NL"/>
        </w:rPr>
        <w:t xml:space="preserve">, GGZ en Huisartsenzorg, 0,1% voor de branche Overige zorg en welzijn en 0% voor de branches VVT, Gehandicaptenzorg, Jeugdzorg en Sociaal Werk. </w:t>
      </w:r>
      <w:r w:rsidRPr="005746C5">
        <w:rPr>
          <w:lang w:val="nl-NL"/>
        </w:rPr>
        <w:t>Op basis van een nieuwe analyse is ABF tot de conclusie gekomen dat de eerder in 2019 veronderstelde groei van 0,5% waarschijnlijk te hoo</w:t>
      </w:r>
      <w:r w:rsidRPr="005746C5">
        <w:rPr>
          <w:lang w:val="nl-NL"/>
        </w:rPr>
        <w:t xml:space="preserve">g was ingeschat. </w:t>
      </w:r>
      <w:r w:rsidRPr="00273372">
        <w:rPr>
          <w:lang w:val="nl-NL"/>
        </w:rPr>
        <w:t xml:space="preserve">Hierdoor valt het tekort in 2023 ten opzichte van de vorige prognose </w:t>
      </w:r>
      <w:r>
        <w:rPr>
          <w:lang w:val="nl-NL"/>
        </w:rPr>
        <w:t>ruim 55</w:t>
      </w:r>
      <w:r w:rsidRPr="00273372">
        <w:rPr>
          <w:lang w:val="nl-NL"/>
        </w:rPr>
        <w:t xml:space="preserve"> duizend </w:t>
      </w:r>
      <w:r>
        <w:rPr>
          <w:lang w:val="nl-NL"/>
        </w:rPr>
        <w:t>hoger</w:t>
      </w:r>
      <w:r w:rsidRPr="00273372">
        <w:rPr>
          <w:lang w:val="nl-NL"/>
        </w:rPr>
        <w:t xml:space="preserve"> uit.</w:t>
      </w:r>
    </w:p>
    <w:p w:rsidRPr="00D45867" w:rsidR="00D45867" w:rsidP="003E4761" w:rsidRDefault="00D45867" w14:paraId="28838C16" w14:textId="77777777"/>
    <w:p w:rsidR="00D45867" w:rsidP="003E4761" w:rsidRDefault="003E4761" w14:paraId="59A2019B" w14:textId="77777777">
      <w:pPr>
        <w:pStyle w:val="Lijstalinea"/>
        <w:numPr>
          <w:ilvl w:val="0"/>
          <w:numId w:val="3"/>
        </w:numPr>
        <w:suppressAutoHyphens/>
        <w:rPr>
          <w:lang w:val="nl-NL"/>
        </w:rPr>
      </w:pPr>
      <w:r w:rsidRPr="00273372">
        <w:rPr>
          <w:lang w:val="nl-NL"/>
        </w:rPr>
        <w:lastRenderedPageBreak/>
        <w:t>Zi</w:t>
      </w:r>
      <w:r>
        <w:rPr>
          <w:lang w:val="nl-NL"/>
        </w:rPr>
        <w:t xml:space="preserve">ekteverzuim: </w:t>
      </w:r>
      <w:r w:rsidRPr="00273372">
        <w:rPr>
          <w:lang w:val="nl-NL"/>
        </w:rPr>
        <w:t xml:space="preserve">de afgelopen twee jaren </w:t>
      </w:r>
      <w:r>
        <w:rPr>
          <w:lang w:val="nl-NL"/>
        </w:rPr>
        <w:t xml:space="preserve">was </w:t>
      </w:r>
      <w:r w:rsidRPr="00273372">
        <w:rPr>
          <w:lang w:val="nl-NL"/>
        </w:rPr>
        <w:t xml:space="preserve">in het prognosemodel verondersteld dat het verzuim </w:t>
      </w:r>
      <w:r>
        <w:rPr>
          <w:lang w:val="nl-NL"/>
        </w:rPr>
        <w:t>zou</w:t>
      </w:r>
      <w:r w:rsidRPr="00273372">
        <w:rPr>
          <w:lang w:val="nl-NL"/>
        </w:rPr>
        <w:t xml:space="preserve"> dalen naar het niveau van voor corona. </w:t>
      </w:r>
      <w:r w:rsidRPr="005746C5">
        <w:rPr>
          <w:lang w:val="nl-NL"/>
        </w:rPr>
        <w:t xml:space="preserve">Omdat de daling van het ziekteverzuim echter niet door lijkt te zetten, </w:t>
      </w:r>
    </w:p>
    <w:p w:rsidRPr="00273372" w:rsidR="005746C5" w:rsidP="003E4761" w:rsidRDefault="003E4761" w14:paraId="372488D3" w14:textId="77777777">
      <w:pPr>
        <w:pStyle w:val="Lijstalinea"/>
        <w:suppressAutoHyphens/>
        <w:rPr>
          <w:lang w:val="nl-NL"/>
        </w:rPr>
      </w:pPr>
      <w:r w:rsidRPr="005746C5">
        <w:rPr>
          <w:lang w:val="nl-NL"/>
        </w:rPr>
        <w:t xml:space="preserve">wordt in de nieuwe prognose verondersteld dat het verzuim de komende jaren constant blijft. </w:t>
      </w:r>
      <w:r w:rsidRPr="00273372">
        <w:rPr>
          <w:lang w:val="nl-NL"/>
        </w:rPr>
        <w:t xml:space="preserve">Hierdoor valt het tekort in 2023 ten opzichte van de vorige prognose </w:t>
      </w:r>
      <w:r>
        <w:rPr>
          <w:lang w:val="nl-NL"/>
        </w:rPr>
        <w:t>circa 20</w:t>
      </w:r>
      <w:r w:rsidRPr="00273372">
        <w:rPr>
          <w:lang w:val="nl-NL"/>
        </w:rPr>
        <w:t xml:space="preserve"> duizend </w:t>
      </w:r>
      <w:r>
        <w:rPr>
          <w:lang w:val="nl-NL"/>
        </w:rPr>
        <w:t>hoger</w:t>
      </w:r>
      <w:r w:rsidRPr="00273372">
        <w:rPr>
          <w:lang w:val="nl-NL"/>
        </w:rPr>
        <w:t xml:space="preserve"> uit.</w:t>
      </w:r>
    </w:p>
    <w:p w:rsidR="005746C5" w:rsidP="003E4761" w:rsidRDefault="003E4761" w14:paraId="0FA1E79D" w14:textId="77777777">
      <w:r>
        <w:t xml:space="preserve">Naast een Referentiescenario – waar </w:t>
      </w:r>
      <w:r>
        <w:rPr>
          <w:szCs w:val="18"/>
        </w:rPr>
        <w:t xml:space="preserve">alleen rekening wordt gehouden met demografische ontwikkelingen plus trends die zichtbaar zijn in de realisatiecijfers (o.a. als gevolg van eerder ingezet beleid) - </w:t>
      </w:r>
      <w:r>
        <w:t xml:space="preserve">was in de afgelopen jaren ook een scenario Nieuw Beleid beschikbaar, waarin </w:t>
      </w:r>
      <w:r>
        <w:rPr>
          <w:szCs w:val="18"/>
        </w:rPr>
        <w:t>de verwachte effecten van een aantal relevante voorgenomen of recent ingevoerde beleidsmaatregelen waren meegenomen</w:t>
      </w:r>
      <w:r>
        <w:t xml:space="preserve">. Dit jaar heeft ABF Research geen scenario met de impact van nieuw beleid doorgerekend, omdat verschillende maatregelen uit het regeerprogramma nog verder </w:t>
      </w:r>
      <w:r>
        <w:t>uitgewerkt worden voordat de effecten meegenomen kunnen worden in het model. Het gaat dan onder andere om de uitwerking van het aanvullend zorg- en welzijnsakkoord (addendum IZA en het hoofdlijnenakkoord ouderenzorg). Ik verwacht dat het personeelstekort met het aanvullend beleid lager uit zal vallen.</w:t>
      </w:r>
    </w:p>
    <w:p w:rsidRPr="003B13EC" w:rsidR="005746C5" w:rsidP="003E4761" w:rsidRDefault="005746C5" w14:paraId="513F2729" w14:textId="77777777">
      <w:pPr>
        <w:rPr>
          <w:b/>
          <w:bCs/>
        </w:rPr>
      </w:pPr>
    </w:p>
    <w:p w:rsidRPr="003B13EC" w:rsidR="005746C5" w:rsidP="003E4761" w:rsidRDefault="003E4761" w14:paraId="7ECE216A" w14:textId="77777777">
      <w:pPr>
        <w:rPr>
          <w:b/>
          <w:bCs/>
        </w:rPr>
      </w:pPr>
      <w:r w:rsidRPr="003B13EC">
        <w:rPr>
          <w:b/>
          <w:bCs/>
        </w:rPr>
        <w:t>Uitkomsten nieuwe arbeidsmarktprognose</w:t>
      </w:r>
    </w:p>
    <w:p w:rsidRPr="003B13EC" w:rsidR="005746C5" w:rsidP="003E4761" w:rsidRDefault="003E4761" w14:paraId="44E4D153" w14:textId="77777777">
      <w:r w:rsidRPr="003B13EC">
        <w:t xml:space="preserve">Figuur 1 geeft de ontwikkeling van het verwachte tekort in de komende tien jaar weer. Het startpunt is een tekort van </w:t>
      </w:r>
      <w:r>
        <w:t>bijna 44</w:t>
      </w:r>
      <w:r w:rsidRPr="003B13EC">
        <w:t xml:space="preserve"> duizend werknemers in 202</w:t>
      </w:r>
      <w:r>
        <w:t>3</w:t>
      </w:r>
      <w:r w:rsidRPr="003B13EC">
        <w:t>. Dit starttekort is door ABF Research bepaald aan de hand van onder meer cijfers over openstaande vacatures</w:t>
      </w:r>
      <w:r>
        <w:t xml:space="preserve"> van het CBS </w:t>
      </w:r>
      <w:r w:rsidRPr="003B13EC">
        <w:t>en de spanningsindicator van het UWV</w:t>
      </w:r>
      <w:r>
        <w:t xml:space="preserve"> en is nagenoeg gelijk aan wat vorig jaar werd verwacht</w:t>
      </w:r>
      <w:r w:rsidRPr="003B13EC">
        <w:t>.</w:t>
      </w:r>
    </w:p>
    <w:p w:rsidR="005746C5" w:rsidP="003E4761" w:rsidRDefault="005746C5" w14:paraId="193F33B2" w14:textId="77777777">
      <w:pPr>
        <w:spacing w:line="240" w:lineRule="auto"/>
        <w:rPr>
          <w:rFonts w:eastAsia="Calibri" w:cs="Times New Roman"/>
          <w:i/>
          <w:iCs/>
          <w:color w:val="1F497D"/>
          <w:szCs w:val="18"/>
        </w:rPr>
      </w:pPr>
    </w:p>
    <w:p w:rsidRPr="000944F8" w:rsidR="005746C5" w:rsidP="003E4761" w:rsidRDefault="003E4761" w14:paraId="28AF05A3" w14:textId="77777777">
      <w:pPr>
        <w:keepNext/>
        <w:spacing w:line="240" w:lineRule="auto"/>
        <w:rPr>
          <w:rFonts w:eastAsia="Calibri" w:cs="Times New Roman"/>
          <w:i/>
          <w:iCs/>
          <w:color w:val="1F497D"/>
          <w:szCs w:val="18"/>
        </w:rPr>
      </w:pPr>
      <w:r>
        <w:rPr>
          <w:noProof/>
        </w:rPr>
        <w:drawing>
          <wp:anchor distT="0" distB="0" distL="114300" distR="114300" simplePos="0" relativeHeight="251658240" behindDoc="0" locked="0" layoutInCell="1" allowOverlap="1" wp14:anchorId="5FAC12FC">
            <wp:simplePos x="0" y="0"/>
            <wp:positionH relativeFrom="column">
              <wp:posOffset>24385</wp:posOffset>
            </wp:positionH>
            <wp:positionV relativeFrom="paragraph">
              <wp:posOffset>184884</wp:posOffset>
            </wp:positionV>
            <wp:extent cx="4434840" cy="2857500"/>
            <wp:effectExtent l="0" t="0" r="3810" b="0"/>
            <wp:wrapSquare wrapText="bothSides"/>
            <wp:docPr id="1" name="Grafiek 1">
              <a:extLst xmlns:a="http://schemas.openxmlformats.org/drawingml/2006/main">
                <a:ext uri="{FF2B5EF4-FFF2-40B4-BE49-F238E27FC236}">
                  <a16:creationId xmlns:a16="http://schemas.microsoft.com/office/drawing/2014/main" id="{467522F0-2C57-4DB4-C27E-3AB18AEE30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3B13EC">
        <w:rPr>
          <w:rFonts w:eastAsia="Calibri" w:cs="Times New Roman"/>
          <w:i/>
          <w:iCs/>
          <w:color w:val="1F497D"/>
          <w:szCs w:val="18"/>
        </w:rPr>
        <w:t xml:space="preserve">Figuur </w:t>
      </w:r>
      <w:r w:rsidRPr="003B13EC">
        <w:rPr>
          <w:rFonts w:eastAsia="Calibri" w:cs="Times New Roman"/>
          <w:i/>
          <w:iCs/>
          <w:color w:val="1F497D"/>
          <w:szCs w:val="18"/>
        </w:rPr>
        <w:fldChar w:fldCharType="begin"/>
      </w:r>
      <w:r w:rsidRPr="003B13EC">
        <w:rPr>
          <w:rFonts w:eastAsia="Calibri" w:cs="Times New Roman"/>
          <w:i/>
          <w:iCs/>
          <w:color w:val="1F497D"/>
          <w:szCs w:val="18"/>
        </w:rPr>
        <w:instrText xml:space="preserve"> SEQ Figuur \* ARABIC </w:instrText>
      </w:r>
      <w:r w:rsidRPr="003B13EC">
        <w:rPr>
          <w:rFonts w:eastAsia="Calibri" w:cs="Times New Roman"/>
          <w:i/>
          <w:iCs/>
          <w:color w:val="1F497D"/>
          <w:szCs w:val="18"/>
        </w:rPr>
        <w:fldChar w:fldCharType="separate"/>
      </w:r>
      <w:r w:rsidR="001E0022">
        <w:rPr>
          <w:rFonts w:eastAsia="Calibri" w:cs="Times New Roman"/>
          <w:i/>
          <w:iCs/>
          <w:noProof/>
          <w:color w:val="1F497D"/>
          <w:szCs w:val="18"/>
        </w:rPr>
        <w:t>1</w:t>
      </w:r>
      <w:r w:rsidRPr="003B13EC">
        <w:rPr>
          <w:rFonts w:eastAsia="Calibri" w:cs="Times New Roman"/>
          <w:i/>
          <w:iCs/>
          <w:color w:val="1F497D"/>
          <w:szCs w:val="18"/>
        </w:rPr>
        <w:fldChar w:fldCharType="end"/>
      </w:r>
      <w:r w:rsidRPr="003B13EC">
        <w:rPr>
          <w:rFonts w:eastAsia="Calibri" w:cs="Times New Roman"/>
          <w:i/>
          <w:iCs/>
          <w:color w:val="1F497D"/>
          <w:szCs w:val="18"/>
        </w:rPr>
        <w:t xml:space="preserve"> Verwachte arbeidsmarkttekort zorg en welzijn (exclusief kinderopvang)</w:t>
      </w:r>
    </w:p>
    <w:p w:rsidRPr="00D836D4" w:rsidR="005746C5" w:rsidP="003E4761" w:rsidRDefault="003E4761" w14:paraId="5D780D1D" w14:textId="77777777">
      <w:r w:rsidRPr="00D836D4">
        <w:t>Bron: Prognosemodel Zorg en Welzijn, ABF Research</w:t>
      </w:r>
    </w:p>
    <w:p w:rsidR="00435472" w:rsidP="003E4761" w:rsidRDefault="00435472" w14:paraId="619BF5A3" w14:textId="77777777"/>
    <w:p w:rsidR="00435472" w:rsidP="003E4761" w:rsidRDefault="003E4761" w14:paraId="372B61D4" w14:textId="77777777">
      <w:r>
        <w:t xml:space="preserve">Het verwachte tekort aan personeel loopt de komende jaren op, doordat de zorgvraag harder stijgt dan het personeelsaanbod. In de eerste jaren is de verwachte toename nog beperkt; na 2025 neemt het verwachte tekort steeds sneller toe, met name doordat de groei van het arbeidsaanbod afvlakt. Vanaf 2030 </w:t>
      </w:r>
      <w:r>
        <w:lastRenderedPageBreak/>
        <w:t xml:space="preserve">gaat het zelfs om een jaarlijkse groei van het verwachte tekort met meer dan 25 duizend werknemers. Als de huidige trends zich doorzetten wordt in 2034 een tekort van </w:t>
      </w:r>
      <w:bookmarkStart w:name="_Hlk183616874" w:id="2"/>
      <w:r>
        <w:t xml:space="preserve">bijna 266 duizend </w:t>
      </w:r>
      <w:bookmarkEnd w:id="2"/>
      <w:r>
        <w:t xml:space="preserve">werknemers verwacht. </w:t>
      </w:r>
    </w:p>
    <w:p w:rsidR="00435472" w:rsidP="003E4761" w:rsidRDefault="003E4761" w14:paraId="1654E646" w14:textId="77777777">
      <w:r>
        <w:t xml:space="preserve">In 2033 wordt een tekort van </w:t>
      </w:r>
      <w:r w:rsidRPr="000020EF">
        <w:t>240 duizend werknemers</w:t>
      </w:r>
      <w:r>
        <w:t xml:space="preserve"> verwacht. Dit is meer dan bij de prognose van vorig jaar toen het tekort op 195 duizend werknemers werd geraamd. Zoals eerder aangegeven valt he</w:t>
      </w:r>
      <w:r w:rsidRPr="000020EF">
        <w:t xml:space="preserve">t tekort vooral hoger uit doordat de </w:t>
      </w:r>
      <w:r>
        <w:t xml:space="preserve">verwachte </w:t>
      </w:r>
      <w:r w:rsidRPr="000020EF">
        <w:t xml:space="preserve">arbeidsproductiviteitsgroei naar beneden is bijgesteld. Daarnaast spelen ook </w:t>
      </w:r>
      <w:r>
        <w:t xml:space="preserve">de </w:t>
      </w:r>
      <w:r w:rsidRPr="000020EF">
        <w:t>hogere verwachte verzuimcijfers een rol.</w:t>
      </w:r>
    </w:p>
    <w:p w:rsidRPr="00D836D4" w:rsidR="005746C5" w:rsidP="003E4761" w:rsidRDefault="005746C5" w14:paraId="5212C041" w14:textId="77777777"/>
    <w:p w:rsidRPr="00D836D4" w:rsidR="005746C5" w:rsidP="003E4761" w:rsidRDefault="003E4761" w14:paraId="346659A0" w14:textId="77777777">
      <w:pPr>
        <w:rPr>
          <w:u w:val="single"/>
        </w:rPr>
      </w:pPr>
      <w:r w:rsidRPr="00D836D4">
        <w:rPr>
          <w:u w:val="single"/>
        </w:rPr>
        <w:t>Uitsplitsing naar branches</w:t>
      </w:r>
    </w:p>
    <w:p w:rsidRPr="003B13EC" w:rsidR="005746C5" w:rsidP="003E4761" w:rsidRDefault="003E4761" w14:paraId="55892B10" w14:textId="77777777">
      <w:r w:rsidRPr="003B13EC">
        <w:t xml:space="preserve">In tabel 1 wordt het verwachte personeelstekort uitgesplitst naar de branches in zorg en welzijn. In alle branches zien we </w:t>
      </w:r>
      <w:r>
        <w:t xml:space="preserve">dat </w:t>
      </w:r>
      <w:r w:rsidRPr="003B13EC">
        <w:t xml:space="preserve">de tekorten de komende jaren </w:t>
      </w:r>
      <w:r w:rsidRPr="004B1CBD">
        <w:t>naar verwachting verder oplopen. De toename is in absolute zin het grootst in de branche Verpleeghuiszorg en het kleinst in de Jeugdzorg.</w:t>
      </w:r>
      <w:r w:rsidRPr="003B13EC">
        <w:t xml:space="preserve"> </w:t>
      </w:r>
      <w:r>
        <w:t xml:space="preserve">Ook in de ziekenhuiszorg loopt het tekort de komende jaren naar verwachting relatief snel op. </w:t>
      </w:r>
    </w:p>
    <w:p w:rsidR="00435472" w:rsidP="003E4761" w:rsidRDefault="00435472" w14:paraId="0A45D9C9" w14:textId="77777777">
      <w:pPr>
        <w:keepNext/>
        <w:spacing w:line="240" w:lineRule="auto"/>
        <w:rPr>
          <w:rFonts w:eastAsia="Calibri" w:cs="Times New Roman"/>
          <w:i/>
          <w:iCs/>
          <w:color w:val="1F497D"/>
          <w:szCs w:val="18"/>
        </w:rPr>
      </w:pPr>
    </w:p>
    <w:p w:rsidRPr="003B13EC" w:rsidR="005746C5" w:rsidP="003E4761" w:rsidRDefault="003E4761" w14:paraId="34C0A6BF" w14:textId="77777777">
      <w:pPr>
        <w:keepNext/>
        <w:spacing w:line="240" w:lineRule="auto"/>
        <w:rPr>
          <w:rFonts w:eastAsia="Calibri" w:cs="Times New Roman"/>
          <w:i/>
          <w:iCs/>
          <w:color w:val="1F497D"/>
          <w:szCs w:val="18"/>
        </w:rPr>
      </w:pPr>
      <w:r w:rsidRPr="003B13EC">
        <w:rPr>
          <w:rFonts w:eastAsia="Calibri" w:cs="Times New Roman"/>
          <w:i/>
          <w:iCs/>
          <w:color w:val="1F497D"/>
          <w:szCs w:val="18"/>
        </w:rPr>
        <w:t xml:space="preserve">Tabel </w:t>
      </w:r>
      <w:r w:rsidRPr="003B13EC">
        <w:rPr>
          <w:rFonts w:eastAsia="Calibri" w:cs="Times New Roman"/>
          <w:i/>
          <w:iCs/>
          <w:color w:val="1F497D"/>
          <w:szCs w:val="18"/>
        </w:rPr>
        <w:fldChar w:fldCharType="begin"/>
      </w:r>
      <w:r w:rsidRPr="003B13EC">
        <w:rPr>
          <w:rFonts w:eastAsia="Calibri" w:cs="Times New Roman"/>
          <w:i/>
          <w:iCs/>
          <w:color w:val="1F497D"/>
          <w:szCs w:val="18"/>
        </w:rPr>
        <w:instrText xml:space="preserve"> SEQ Tabel \* ARABIC </w:instrText>
      </w:r>
      <w:r w:rsidRPr="003B13EC">
        <w:rPr>
          <w:rFonts w:eastAsia="Calibri" w:cs="Times New Roman"/>
          <w:i/>
          <w:iCs/>
          <w:color w:val="1F497D"/>
          <w:szCs w:val="18"/>
        </w:rPr>
        <w:fldChar w:fldCharType="separate"/>
      </w:r>
      <w:r w:rsidR="001E0022">
        <w:rPr>
          <w:rFonts w:eastAsia="Calibri" w:cs="Times New Roman"/>
          <w:i/>
          <w:iCs/>
          <w:noProof/>
          <w:color w:val="1F497D"/>
          <w:szCs w:val="18"/>
        </w:rPr>
        <w:t>1</w:t>
      </w:r>
      <w:r w:rsidRPr="003B13EC">
        <w:rPr>
          <w:rFonts w:eastAsia="Calibri" w:cs="Times New Roman"/>
          <w:i/>
          <w:iCs/>
          <w:color w:val="1F497D"/>
          <w:szCs w:val="18"/>
        </w:rPr>
        <w:fldChar w:fldCharType="end"/>
      </w:r>
      <w:r w:rsidRPr="003B13EC">
        <w:rPr>
          <w:rFonts w:eastAsia="Calibri" w:cs="Times New Roman"/>
          <w:i/>
          <w:iCs/>
          <w:color w:val="1F497D"/>
          <w:szCs w:val="18"/>
        </w:rPr>
        <w:t xml:space="preserve"> Verwachte arbeidsmarkttekort zorg en welzijn (exclusief kinderopvang) in 202</w:t>
      </w:r>
      <w:r>
        <w:rPr>
          <w:rFonts w:eastAsia="Calibri" w:cs="Times New Roman"/>
          <w:i/>
          <w:iCs/>
          <w:color w:val="1F497D"/>
          <w:szCs w:val="18"/>
        </w:rPr>
        <w:t>5</w:t>
      </w:r>
      <w:r w:rsidRPr="003B13EC">
        <w:rPr>
          <w:rFonts w:eastAsia="Calibri" w:cs="Times New Roman"/>
          <w:i/>
          <w:iCs/>
          <w:color w:val="1F497D"/>
          <w:szCs w:val="18"/>
        </w:rPr>
        <w:t xml:space="preserve"> en 203</w:t>
      </w:r>
      <w:r>
        <w:rPr>
          <w:rFonts w:eastAsia="Calibri" w:cs="Times New Roman"/>
          <w:i/>
          <w:iCs/>
          <w:color w:val="1F497D"/>
          <w:szCs w:val="18"/>
        </w:rPr>
        <w:t>4</w:t>
      </w:r>
    </w:p>
    <w:tbl>
      <w:tblPr>
        <w:tblStyle w:val="Tabelraster1"/>
        <w:tblW w:w="7508" w:type="dxa"/>
        <w:tblLayout w:type="fixed"/>
        <w:tblLook w:val="04A0" w:firstRow="1" w:lastRow="0" w:firstColumn="1" w:lastColumn="0" w:noHBand="0" w:noVBand="1"/>
      </w:tblPr>
      <w:tblGrid>
        <w:gridCol w:w="4106"/>
        <w:gridCol w:w="1701"/>
        <w:gridCol w:w="1701"/>
      </w:tblGrid>
      <w:tr w:rsidR="00C97554" w:rsidTr="007738F8" w14:paraId="44E6121A" w14:textId="77777777">
        <w:trPr>
          <w:trHeight w:val="166"/>
        </w:trPr>
        <w:tc>
          <w:tcPr>
            <w:tcW w:w="4106" w:type="dxa"/>
            <w:noWrap/>
            <w:hideMark/>
          </w:tcPr>
          <w:p w:rsidRPr="003B13EC" w:rsidR="005746C5" w:rsidP="003E4761" w:rsidRDefault="003E4761" w14:paraId="5DC9C61A" w14:textId="77777777">
            <w:pPr>
              <w:rPr>
                <w:rFonts w:eastAsia="Times New Roman" w:cs="Arial"/>
                <w:szCs w:val="18"/>
                <w:lang w:eastAsia="nl-NL"/>
              </w:rPr>
            </w:pPr>
            <w:r w:rsidRPr="003B13EC">
              <w:rPr>
                <w:rFonts w:eastAsia="Times New Roman" w:cs="Arial"/>
                <w:szCs w:val="18"/>
                <w:lang w:eastAsia="nl-NL"/>
              </w:rPr>
              <w:t> </w:t>
            </w:r>
          </w:p>
        </w:tc>
        <w:tc>
          <w:tcPr>
            <w:tcW w:w="1701" w:type="dxa"/>
            <w:noWrap/>
            <w:hideMark/>
          </w:tcPr>
          <w:p w:rsidRPr="00B5139A" w:rsidR="005746C5" w:rsidP="003E4761" w:rsidRDefault="003E4761" w14:paraId="20C1AFAF" w14:textId="77777777">
            <w:pPr>
              <w:rPr>
                <w:rFonts w:eastAsia="Times New Roman" w:cs="Arial"/>
                <w:b/>
                <w:bCs/>
                <w:szCs w:val="18"/>
                <w:lang w:eastAsia="nl-NL"/>
              </w:rPr>
            </w:pPr>
            <w:r w:rsidRPr="00B5139A">
              <w:rPr>
                <w:rFonts w:eastAsia="Times New Roman" w:cs="Arial"/>
                <w:b/>
                <w:bCs/>
                <w:szCs w:val="18"/>
                <w:lang w:eastAsia="nl-NL"/>
              </w:rPr>
              <w:t>202</w:t>
            </w:r>
            <w:r>
              <w:rPr>
                <w:rFonts w:eastAsia="Times New Roman" w:cs="Arial"/>
                <w:b/>
                <w:bCs/>
                <w:szCs w:val="18"/>
                <w:lang w:eastAsia="nl-NL"/>
              </w:rPr>
              <w:t>5</w:t>
            </w:r>
          </w:p>
          <w:p w:rsidRPr="00210494" w:rsidR="005746C5" w:rsidP="003E4761" w:rsidRDefault="005746C5" w14:paraId="417D970E" w14:textId="77777777">
            <w:pPr>
              <w:rPr>
                <w:rFonts w:eastAsia="Times New Roman" w:cs="Arial"/>
                <w:b/>
                <w:bCs/>
                <w:szCs w:val="18"/>
                <w:lang w:eastAsia="nl-NL"/>
              </w:rPr>
            </w:pPr>
          </w:p>
        </w:tc>
        <w:tc>
          <w:tcPr>
            <w:tcW w:w="1701" w:type="dxa"/>
            <w:noWrap/>
            <w:hideMark/>
          </w:tcPr>
          <w:p w:rsidRPr="00B5139A" w:rsidR="005746C5" w:rsidP="003E4761" w:rsidRDefault="003E4761" w14:paraId="0A18BCB2" w14:textId="77777777">
            <w:pPr>
              <w:rPr>
                <w:rFonts w:eastAsia="Times New Roman" w:cs="Arial"/>
                <w:b/>
                <w:bCs/>
                <w:szCs w:val="18"/>
                <w:lang w:eastAsia="nl-NL"/>
              </w:rPr>
            </w:pPr>
            <w:r w:rsidRPr="00B5139A">
              <w:rPr>
                <w:rFonts w:eastAsia="Times New Roman" w:cs="Arial"/>
                <w:b/>
                <w:bCs/>
                <w:szCs w:val="18"/>
                <w:lang w:eastAsia="nl-NL"/>
              </w:rPr>
              <w:t>2034</w:t>
            </w:r>
          </w:p>
          <w:p w:rsidRPr="00210494" w:rsidR="005746C5" w:rsidP="003E4761" w:rsidRDefault="005746C5" w14:paraId="720BAC83" w14:textId="77777777">
            <w:pPr>
              <w:rPr>
                <w:rFonts w:eastAsia="Times New Roman" w:cs="Arial"/>
                <w:b/>
                <w:bCs/>
                <w:szCs w:val="18"/>
                <w:lang w:eastAsia="nl-NL"/>
              </w:rPr>
            </w:pPr>
          </w:p>
        </w:tc>
      </w:tr>
      <w:tr w:rsidR="00C97554" w:rsidTr="007738F8" w14:paraId="16586112" w14:textId="77777777">
        <w:trPr>
          <w:trHeight w:val="141"/>
        </w:trPr>
        <w:tc>
          <w:tcPr>
            <w:tcW w:w="4106" w:type="dxa"/>
            <w:noWrap/>
            <w:hideMark/>
          </w:tcPr>
          <w:p w:rsidRPr="003B13EC" w:rsidR="005746C5" w:rsidP="003E4761" w:rsidRDefault="003E4761" w14:paraId="49515AAB" w14:textId="77777777">
            <w:pPr>
              <w:rPr>
                <w:rFonts w:eastAsia="Times New Roman" w:cs="Arial"/>
                <w:szCs w:val="18"/>
                <w:lang w:eastAsia="nl-NL"/>
              </w:rPr>
            </w:pPr>
            <w:r w:rsidRPr="003B13EC">
              <w:rPr>
                <w:rFonts w:eastAsia="Times New Roman" w:cs="Arial"/>
                <w:szCs w:val="18"/>
                <w:lang w:eastAsia="nl-NL"/>
              </w:rPr>
              <w:t>Universitair medische centra</w:t>
            </w:r>
          </w:p>
        </w:tc>
        <w:tc>
          <w:tcPr>
            <w:tcW w:w="1701" w:type="dxa"/>
            <w:noWrap/>
          </w:tcPr>
          <w:p w:rsidRPr="003B13EC" w:rsidR="005746C5" w:rsidP="003E4761" w:rsidRDefault="003E4761" w14:paraId="51102930" w14:textId="77777777">
            <w:pPr>
              <w:spacing w:line="240" w:lineRule="atLeast"/>
              <w:rPr>
                <w:rFonts w:eastAsia="Times New Roman" w:cs="Arial"/>
                <w:szCs w:val="18"/>
                <w:lang w:eastAsia="nl-NL"/>
              </w:rPr>
            </w:pPr>
            <w:r w:rsidRPr="003810F8">
              <w:t>2.600</w:t>
            </w:r>
          </w:p>
        </w:tc>
        <w:tc>
          <w:tcPr>
            <w:tcW w:w="1701" w:type="dxa"/>
            <w:noWrap/>
          </w:tcPr>
          <w:p w:rsidRPr="003B13EC" w:rsidR="005746C5" w:rsidP="003E4761" w:rsidRDefault="003E4761" w14:paraId="7408F2D2" w14:textId="77777777">
            <w:pPr>
              <w:spacing w:line="240" w:lineRule="atLeast"/>
              <w:rPr>
                <w:rFonts w:eastAsia="Times New Roman" w:cs="Arial"/>
                <w:szCs w:val="18"/>
                <w:lang w:eastAsia="nl-NL"/>
              </w:rPr>
            </w:pPr>
            <w:r w:rsidRPr="003810F8">
              <w:t>13.400</w:t>
            </w:r>
          </w:p>
        </w:tc>
      </w:tr>
      <w:tr w:rsidR="00C97554" w:rsidTr="007738F8" w14:paraId="4EED6D8E" w14:textId="77777777">
        <w:trPr>
          <w:trHeight w:val="132"/>
        </w:trPr>
        <w:tc>
          <w:tcPr>
            <w:tcW w:w="4106" w:type="dxa"/>
            <w:noWrap/>
            <w:hideMark/>
          </w:tcPr>
          <w:p w:rsidRPr="003B13EC" w:rsidR="005746C5" w:rsidP="003E4761" w:rsidRDefault="003E4761" w14:paraId="5790AFE7" w14:textId="77777777">
            <w:pPr>
              <w:rPr>
                <w:rFonts w:eastAsia="Times New Roman" w:cs="Arial"/>
                <w:szCs w:val="18"/>
                <w:lang w:eastAsia="nl-NL"/>
              </w:rPr>
            </w:pPr>
            <w:r w:rsidRPr="003B13EC">
              <w:rPr>
                <w:rFonts w:eastAsia="Times New Roman" w:cs="Arial"/>
                <w:szCs w:val="18"/>
                <w:lang w:eastAsia="nl-NL"/>
              </w:rPr>
              <w:t xml:space="preserve">Ziekenhuizen en overige </w:t>
            </w:r>
            <w:proofErr w:type="spellStart"/>
            <w:r w:rsidRPr="003B13EC">
              <w:rPr>
                <w:rFonts w:eastAsia="Times New Roman" w:cs="Arial"/>
                <w:szCs w:val="18"/>
                <w:lang w:eastAsia="nl-NL"/>
              </w:rPr>
              <w:t>med</w:t>
            </w:r>
            <w:proofErr w:type="spellEnd"/>
            <w:r w:rsidRPr="003B13EC">
              <w:rPr>
                <w:rFonts w:eastAsia="Times New Roman" w:cs="Arial"/>
                <w:szCs w:val="18"/>
                <w:lang w:eastAsia="nl-NL"/>
              </w:rPr>
              <w:t xml:space="preserve">. </w:t>
            </w:r>
            <w:proofErr w:type="spellStart"/>
            <w:r w:rsidRPr="003B13EC">
              <w:rPr>
                <w:rFonts w:eastAsia="Times New Roman" w:cs="Arial"/>
                <w:szCs w:val="18"/>
                <w:lang w:eastAsia="nl-NL"/>
              </w:rPr>
              <w:t>spec</w:t>
            </w:r>
            <w:proofErr w:type="spellEnd"/>
            <w:r w:rsidRPr="003B13EC">
              <w:rPr>
                <w:rFonts w:eastAsia="Times New Roman" w:cs="Arial"/>
                <w:szCs w:val="18"/>
                <w:lang w:eastAsia="nl-NL"/>
              </w:rPr>
              <w:t>. zorg</w:t>
            </w:r>
          </w:p>
        </w:tc>
        <w:tc>
          <w:tcPr>
            <w:tcW w:w="1701" w:type="dxa"/>
            <w:noWrap/>
          </w:tcPr>
          <w:p w:rsidRPr="003B13EC" w:rsidR="005746C5" w:rsidP="003E4761" w:rsidRDefault="003E4761" w14:paraId="64B90BE1" w14:textId="77777777">
            <w:pPr>
              <w:spacing w:line="240" w:lineRule="atLeast"/>
              <w:rPr>
                <w:rFonts w:eastAsia="Times New Roman" w:cs="Arial"/>
                <w:szCs w:val="18"/>
                <w:lang w:eastAsia="nl-NL"/>
              </w:rPr>
            </w:pPr>
            <w:r w:rsidRPr="003810F8">
              <w:t>7.800</w:t>
            </w:r>
          </w:p>
        </w:tc>
        <w:tc>
          <w:tcPr>
            <w:tcW w:w="1701" w:type="dxa"/>
            <w:noWrap/>
          </w:tcPr>
          <w:p w:rsidRPr="003B13EC" w:rsidR="005746C5" w:rsidP="003E4761" w:rsidRDefault="003E4761" w14:paraId="2A09A436" w14:textId="77777777">
            <w:pPr>
              <w:spacing w:line="240" w:lineRule="atLeast"/>
              <w:rPr>
                <w:rFonts w:eastAsia="Times New Roman" w:cs="Arial"/>
                <w:szCs w:val="18"/>
                <w:lang w:eastAsia="nl-NL"/>
              </w:rPr>
            </w:pPr>
            <w:r w:rsidRPr="003810F8">
              <w:t>38.400</w:t>
            </w:r>
          </w:p>
        </w:tc>
      </w:tr>
      <w:tr w:rsidR="00C97554" w:rsidTr="007738F8" w14:paraId="3FA3F782" w14:textId="77777777">
        <w:trPr>
          <w:trHeight w:val="107"/>
        </w:trPr>
        <w:tc>
          <w:tcPr>
            <w:tcW w:w="4106" w:type="dxa"/>
            <w:noWrap/>
            <w:hideMark/>
          </w:tcPr>
          <w:p w:rsidRPr="003B13EC" w:rsidR="005746C5" w:rsidP="003E4761" w:rsidRDefault="003E4761" w14:paraId="0590B46F" w14:textId="77777777">
            <w:pPr>
              <w:rPr>
                <w:rFonts w:eastAsia="Times New Roman" w:cs="Arial"/>
                <w:szCs w:val="18"/>
                <w:lang w:eastAsia="nl-NL"/>
              </w:rPr>
            </w:pPr>
            <w:r w:rsidRPr="003B13EC">
              <w:rPr>
                <w:rFonts w:eastAsia="Times New Roman" w:cs="Arial"/>
                <w:szCs w:val="18"/>
                <w:lang w:eastAsia="nl-NL"/>
              </w:rPr>
              <w:t>Geestelijke gezondheidszorg</w:t>
            </w:r>
          </w:p>
        </w:tc>
        <w:tc>
          <w:tcPr>
            <w:tcW w:w="1701" w:type="dxa"/>
            <w:noWrap/>
          </w:tcPr>
          <w:p w:rsidRPr="003B13EC" w:rsidR="005746C5" w:rsidP="003E4761" w:rsidRDefault="003E4761" w14:paraId="1B66C39E" w14:textId="77777777">
            <w:pPr>
              <w:spacing w:line="240" w:lineRule="atLeast"/>
              <w:rPr>
                <w:rFonts w:eastAsia="Times New Roman" w:cs="Arial"/>
                <w:szCs w:val="18"/>
                <w:lang w:eastAsia="nl-NL"/>
              </w:rPr>
            </w:pPr>
            <w:r w:rsidRPr="003810F8">
              <w:t>8.600</w:t>
            </w:r>
          </w:p>
        </w:tc>
        <w:tc>
          <w:tcPr>
            <w:tcW w:w="1701" w:type="dxa"/>
            <w:noWrap/>
          </w:tcPr>
          <w:p w:rsidRPr="003B13EC" w:rsidR="005746C5" w:rsidP="003E4761" w:rsidRDefault="003E4761" w14:paraId="506B4E34" w14:textId="77777777">
            <w:pPr>
              <w:spacing w:line="240" w:lineRule="atLeast"/>
              <w:rPr>
                <w:rFonts w:eastAsia="Times New Roman" w:cs="Arial"/>
                <w:szCs w:val="18"/>
                <w:lang w:eastAsia="nl-NL"/>
              </w:rPr>
            </w:pPr>
            <w:r w:rsidRPr="003810F8">
              <w:t>20.800</w:t>
            </w:r>
          </w:p>
        </w:tc>
      </w:tr>
      <w:tr w:rsidR="00C97554" w:rsidTr="007738F8" w14:paraId="2EF11180" w14:textId="77777777">
        <w:trPr>
          <w:trHeight w:val="98"/>
        </w:trPr>
        <w:tc>
          <w:tcPr>
            <w:tcW w:w="4106" w:type="dxa"/>
            <w:noWrap/>
            <w:hideMark/>
          </w:tcPr>
          <w:p w:rsidRPr="003B13EC" w:rsidR="005746C5" w:rsidP="003E4761" w:rsidRDefault="003E4761" w14:paraId="105B0F2B" w14:textId="77777777">
            <w:pPr>
              <w:rPr>
                <w:rFonts w:eastAsia="Times New Roman" w:cs="Arial"/>
                <w:szCs w:val="18"/>
                <w:lang w:eastAsia="nl-NL"/>
              </w:rPr>
            </w:pPr>
            <w:r w:rsidRPr="003B13EC">
              <w:rPr>
                <w:rFonts w:eastAsia="Times New Roman" w:cs="Arial"/>
                <w:szCs w:val="18"/>
                <w:lang w:eastAsia="nl-NL"/>
              </w:rPr>
              <w:t>Huisartsen en gezondheidscentra</w:t>
            </w:r>
          </w:p>
        </w:tc>
        <w:tc>
          <w:tcPr>
            <w:tcW w:w="1701" w:type="dxa"/>
            <w:noWrap/>
          </w:tcPr>
          <w:p w:rsidRPr="003B13EC" w:rsidR="005746C5" w:rsidP="003E4761" w:rsidRDefault="003E4761" w14:paraId="1061AF67" w14:textId="77777777">
            <w:pPr>
              <w:spacing w:line="240" w:lineRule="atLeast"/>
              <w:rPr>
                <w:rFonts w:eastAsia="Times New Roman" w:cs="Arial"/>
                <w:szCs w:val="18"/>
                <w:lang w:eastAsia="nl-NL"/>
              </w:rPr>
            </w:pPr>
            <w:r w:rsidRPr="003810F8">
              <w:t>1.600</w:t>
            </w:r>
          </w:p>
        </w:tc>
        <w:tc>
          <w:tcPr>
            <w:tcW w:w="1701" w:type="dxa"/>
            <w:noWrap/>
          </w:tcPr>
          <w:p w:rsidRPr="003B13EC" w:rsidR="005746C5" w:rsidP="003E4761" w:rsidRDefault="003E4761" w14:paraId="0E92C089" w14:textId="77777777">
            <w:pPr>
              <w:spacing w:line="240" w:lineRule="atLeast"/>
              <w:rPr>
                <w:rFonts w:eastAsia="Times New Roman" w:cs="Arial"/>
                <w:szCs w:val="18"/>
                <w:lang w:eastAsia="nl-NL"/>
              </w:rPr>
            </w:pPr>
            <w:r w:rsidRPr="003810F8">
              <w:t>7.400</w:t>
            </w:r>
          </w:p>
        </w:tc>
      </w:tr>
      <w:tr w:rsidR="00C97554" w:rsidTr="007738F8" w14:paraId="08276278" w14:textId="77777777">
        <w:trPr>
          <w:trHeight w:val="73"/>
        </w:trPr>
        <w:tc>
          <w:tcPr>
            <w:tcW w:w="4106" w:type="dxa"/>
            <w:noWrap/>
            <w:hideMark/>
          </w:tcPr>
          <w:p w:rsidRPr="003B13EC" w:rsidR="005746C5" w:rsidP="003E4761" w:rsidRDefault="003E4761" w14:paraId="71392B25" w14:textId="77777777">
            <w:pPr>
              <w:rPr>
                <w:rFonts w:eastAsia="Times New Roman" w:cs="Arial"/>
                <w:szCs w:val="18"/>
                <w:lang w:eastAsia="nl-NL"/>
              </w:rPr>
            </w:pPr>
            <w:r w:rsidRPr="003B13EC">
              <w:rPr>
                <w:rFonts w:eastAsia="Times New Roman" w:cs="Arial"/>
                <w:szCs w:val="18"/>
                <w:lang w:eastAsia="nl-NL"/>
              </w:rPr>
              <w:t>Overige zorg en welzijn</w:t>
            </w:r>
          </w:p>
        </w:tc>
        <w:tc>
          <w:tcPr>
            <w:tcW w:w="1701" w:type="dxa"/>
            <w:noWrap/>
          </w:tcPr>
          <w:p w:rsidRPr="003B13EC" w:rsidR="005746C5" w:rsidP="003E4761" w:rsidRDefault="003E4761" w14:paraId="39392DDE" w14:textId="77777777">
            <w:pPr>
              <w:spacing w:line="240" w:lineRule="atLeast"/>
              <w:rPr>
                <w:rFonts w:eastAsia="Times New Roman" w:cs="Arial"/>
                <w:szCs w:val="18"/>
                <w:lang w:eastAsia="nl-NL"/>
              </w:rPr>
            </w:pPr>
            <w:r w:rsidRPr="003810F8">
              <w:t>8.300</w:t>
            </w:r>
          </w:p>
        </w:tc>
        <w:tc>
          <w:tcPr>
            <w:tcW w:w="1701" w:type="dxa"/>
            <w:noWrap/>
          </w:tcPr>
          <w:p w:rsidRPr="003B13EC" w:rsidR="005746C5" w:rsidP="003E4761" w:rsidRDefault="003E4761" w14:paraId="61A16833" w14:textId="77777777">
            <w:pPr>
              <w:spacing w:line="240" w:lineRule="atLeast"/>
              <w:rPr>
                <w:rFonts w:eastAsia="Times New Roman" w:cs="Arial"/>
                <w:szCs w:val="18"/>
                <w:lang w:eastAsia="nl-NL"/>
              </w:rPr>
            </w:pPr>
            <w:r w:rsidRPr="003810F8">
              <w:t>26.300</w:t>
            </w:r>
          </w:p>
        </w:tc>
      </w:tr>
      <w:tr w:rsidR="00C97554" w:rsidTr="007738F8" w14:paraId="16100ED1" w14:textId="77777777">
        <w:trPr>
          <w:trHeight w:val="206"/>
        </w:trPr>
        <w:tc>
          <w:tcPr>
            <w:tcW w:w="4106" w:type="dxa"/>
            <w:noWrap/>
            <w:hideMark/>
          </w:tcPr>
          <w:p w:rsidRPr="003B13EC" w:rsidR="005746C5" w:rsidP="003E4761" w:rsidRDefault="003E4761" w14:paraId="69F94552" w14:textId="77777777">
            <w:pPr>
              <w:rPr>
                <w:rFonts w:eastAsia="Times New Roman" w:cs="Arial"/>
                <w:szCs w:val="18"/>
                <w:lang w:eastAsia="nl-NL"/>
              </w:rPr>
            </w:pPr>
            <w:r w:rsidRPr="003B13EC">
              <w:rPr>
                <w:rFonts w:eastAsia="Times New Roman" w:cs="Arial"/>
                <w:szCs w:val="18"/>
                <w:lang w:eastAsia="nl-NL"/>
              </w:rPr>
              <w:t>Verpleeghuiszorg</w:t>
            </w:r>
          </w:p>
        </w:tc>
        <w:tc>
          <w:tcPr>
            <w:tcW w:w="1701" w:type="dxa"/>
            <w:noWrap/>
          </w:tcPr>
          <w:p w:rsidRPr="003B13EC" w:rsidR="005746C5" w:rsidP="003E4761" w:rsidRDefault="003E4761" w14:paraId="1AE54FAE" w14:textId="77777777">
            <w:pPr>
              <w:spacing w:line="240" w:lineRule="atLeast"/>
              <w:rPr>
                <w:rFonts w:eastAsia="Times New Roman" w:cs="Arial"/>
                <w:szCs w:val="18"/>
                <w:lang w:eastAsia="nl-NL"/>
              </w:rPr>
            </w:pPr>
            <w:r w:rsidRPr="003810F8">
              <w:t>16.100</w:t>
            </w:r>
          </w:p>
        </w:tc>
        <w:tc>
          <w:tcPr>
            <w:tcW w:w="1701" w:type="dxa"/>
            <w:noWrap/>
          </w:tcPr>
          <w:p w:rsidRPr="003B13EC" w:rsidR="005746C5" w:rsidP="003E4761" w:rsidRDefault="003E4761" w14:paraId="6A2E8779" w14:textId="77777777">
            <w:pPr>
              <w:spacing w:line="240" w:lineRule="atLeast"/>
              <w:rPr>
                <w:rFonts w:eastAsia="Times New Roman" w:cs="Arial"/>
                <w:szCs w:val="18"/>
                <w:lang w:eastAsia="nl-NL"/>
              </w:rPr>
            </w:pPr>
            <w:r w:rsidRPr="003810F8">
              <w:t>82.900</w:t>
            </w:r>
          </w:p>
        </w:tc>
      </w:tr>
      <w:tr w:rsidR="00C97554" w:rsidTr="007738F8" w14:paraId="3ADFFF3B" w14:textId="77777777">
        <w:trPr>
          <w:trHeight w:val="181"/>
        </w:trPr>
        <w:tc>
          <w:tcPr>
            <w:tcW w:w="4106" w:type="dxa"/>
            <w:noWrap/>
            <w:hideMark/>
          </w:tcPr>
          <w:p w:rsidRPr="003B13EC" w:rsidR="005746C5" w:rsidP="003E4761" w:rsidRDefault="003E4761" w14:paraId="011523F3" w14:textId="77777777">
            <w:pPr>
              <w:rPr>
                <w:rFonts w:eastAsia="Times New Roman" w:cs="Arial"/>
                <w:szCs w:val="18"/>
                <w:lang w:eastAsia="nl-NL"/>
              </w:rPr>
            </w:pPr>
            <w:r w:rsidRPr="003B13EC">
              <w:rPr>
                <w:rFonts w:eastAsia="Times New Roman" w:cs="Arial"/>
                <w:szCs w:val="18"/>
                <w:lang w:eastAsia="nl-NL"/>
              </w:rPr>
              <w:t>Thuiszorg</w:t>
            </w:r>
          </w:p>
        </w:tc>
        <w:tc>
          <w:tcPr>
            <w:tcW w:w="1701" w:type="dxa"/>
            <w:noWrap/>
          </w:tcPr>
          <w:p w:rsidRPr="003B13EC" w:rsidR="005746C5" w:rsidP="003E4761" w:rsidRDefault="003E4761" w14:paraId="2310C159" w14:textId="77777777">
            <w:pPr>
              <w:spacing w:line="240" w:lineRule="atLeast"/>
              <w:rPr>
                <w:rFonts w:eastAsia="Times New Roman" w:cs="Arial"/>
                <w:szCs w:val="18"/>
                <w:lang w:eastAsia="nl-NL"/>
              </w:rPr>
            </w:pPr>
            <w:r w:rsidRPr="003810F8">
              <w:t>6.300</w:t>
            </w:r>
          </w:p>
        </w:tc>
        <w:tc>
          <w:tcPr>
            <w:tcW w:w="1701" w:type="dxa"/>
            <w:noWrap/>
          </w:tcPr>
          <w:p w:rsidRPr="003B13EC" w:rsidR="005746C5" w:rsidP="003E4761" w:rsidRDefault="003E4761" w14:paraId="54D64348" w14:textId="77777777">
            <w:pPr>
              <w:spacing w:line="240" w:lineRule="atLeast"/>
              <w:rPr>
                <w:rFonts w:eastAsia="Times New Roman" w:cs="Arial"/>
                <w:szCs w:val="18"/>
                <w:lang w:eastAsia="nl-NL"/>
              </w:rPr>
            </w:pPr>
            <w:r w:rsidRPr="003810F8">
              <w:t>25.300</w:t>
            </w:r>
          </w:p>
        </w:tc>
      </w:tr>
      <w:tr w:rsidR="00C97554" w:rsidTr="007738F8" w14:paraId="4B663221" w14:textId="77777777">
        <w:trPr>
          <w:trHeight w:val="171"/>
        </w:trPr>
        <w:tc>
          <w:tcPr>
            <w:tcW w:w="4106" w:type="dxa"/>
            <w:noWrap/>
            <w:hideMark/>
          </w:tcPr>
          <w:p w:rsidRPr="003B13EC" w:rsidR="005746C5" w:rsidP="003E4761" w:rsidRDefault="003E4761" w14:paraId="3E4F42F7" w14:textId="77777777">
            <w:pPr>
              <w:rPr>
                <w:rFonts w:eastAsia="Times New Roman" w:cs="Arial"/>
                <w:szCs w:val="18"/>
                <w:lang w:eastAsia="nl-NL"/>
              </w:rPr>
            </w:pPr>
            <w:r w:rsidRPr="003B13EC">
              <w:rPr>
                <w:rFonts w:eastAsia="Times New Roman" w:cs="Arial"/>
                <w:szCs w:val="18"/>
                <w:lang w:eastAsia="nl-NL"/>
              </w:rPr>
              <w:t>Gehandicaptenzorg</w:t>
            </w:r>
          </w:p>
        </w:tc>
        <w:tc>
          <w:tcPr>
            <w:tcW w:w="1701" w:type="dxa"/>
            <w:noWrap/>
          </w:tcPr>
          <w:p w:rsidRPr="003B13EC" w:rsidR="005746C5" w:rsidP="003E4761" w:rsidRDefault="003E4761" w14:paraId="01C8D0FB" w14:textId="77777777">
            <w:pPr>
              <w:spacing w:line="240" w:lineRule="atLeast"/>
              <w:rPr>
                <w:rFonts w:eastAsia="Times New Roman" w:cs="Arial"/>
                <w:szCs w:val="18"/>
                <w:lang w:eastAsia="nl-NL"/>
              </w:rPr>
            </w:pPr>
            <w:r w:rsidRPr="003810F8">
              <w:t>9.700</w:t>
            </w:r>
          </w:p>
        </w:tc>
        <w:tc>
          <w:tcPr>
            <w:tcW w:w="1701" w:type="dxa"/>
            <w:noWrap/>
          </w:tcPr>
          <w:p w:rsidRPr="003B13EC" w:rsidR="005746C5" w:rsidP="003E4761" w:rsidRDefault="003E4761" w14:paraId="1005D918" w14:textId="77777777">
            <w:pPr>
              <w:spacing w:line="240" w:lineRule="atLeast"/>
              <w:rPr>
                <w:rFonts w:eastAsia="Times New Roman" w:cs="Arial"/>
                <w:szCs w:val="18"/>
                <w:lang w:eastAsia="nl-NL"/>
              </w:rPr>
            </w:pPr>
            <w:r w:rsidRPr="003810F8">
              <w:t>33.400</w:t>
            </w:r>
          </w:p>
        </w:tc>
      </w:tr>
      <w:tr w:rsidR="00C97554" w:rsidTr="007738F8" w14:paraId="03D2D62A" w14:textId="77777777">
        <w:trPr>
          <w:trHeight w:val="147"/>
        </w:trPr>
        <w:tc>
          <w:tcPr>
            <w:tcW w:w="4106" w:type="dxa"/>
            <w:noWrap/>
            <w:hideMark/>
          </w:tcPr>
          <w:p w:rsidRPr="003B13EC" w:rsidR="005746C5" w:rsidP="003E4761" w:rsidRDefault="003E4761" w14:paraId="2A9E069D" w14:textId="77777777">
            <w:pPr>
              <w:rPr>
                <w:rFonts w:eastAsia="Times New Roman" w:cs="Arial"/>
                <w:szCs w:val="18"/>
                <w:lang w:eastAsia="nl-NL"/>
              </w:rPr>
            </w:pPr>
            <w:r w:rsidRPr="003B13EC">
              <w:rPr>
                <w:rFonts w:eastAsia="Times New Roman" w:cs="Arial"/>
                <w:szCs w:val="18"/>
                <w:lang w:eastAsia="nl-NL"/>
              </w:rPr>
              <w:t>Jeugdzorg</w:t>
            </w:r>
          </w:p>
        </w:tc>
        <w:tc>
          <w:tcPr>
            <w:tcW w:w="1701" w:type="dxa"/>
            <w:noWrap/>
          </w:tcPr>
          <w:p w:rsidRPr="003B13EC" w:rsidR="005746C5" w:rsidP="003E4761" w:rsidRDefault="003E4761" w14:paraId="0B707AB9" w14:textId="77777777">
            <w:pPr>
              <w:spacing w:line="240" w:lineRule="atLeast"/>
              <w:rPr>
                <w:rFonts w:eastAsia="Times New Roman" w:cs="Arial"/>
                <w:szCs w:val="18"/>
                <w:lang w:eastAsia="nl-NL"/>
              </w:rPr>
            </w:pPr>
            <w:r w:rsidRPr="003810F8">
              <w:t>1.300</w:t>
            </w:r>
          </w:p>
        </w:tc>
        <w:tc>
          <w:tcPr>
            <w:tcW w:w="1701" w:type="dxa"/>
            <w:noWrap/>
          </w:tcPr>
          <w:p w:rsidRPr="003B13EC" w:rsidR="005746C5" w:rsidP="003E4761" w:rsidRDefault="003E4761" w14:paraId="7520BBD5" w14:textId="77777777">
            <w:pPr>
              <w:spacing w:line="240" w:lineRule="atLeast"/>
              <w:rPr>
                <w:rFonts w:eastAsia="Times New Roman" w:cs="Arial"/>
                <w:szCs w:val="18"/>
                <w:lang w:eastAsia="nl-NL"/>
              </w:rPr>
            </w:pPr>
            <w:r w:rsidRPr="003810F8">
              <w:t>5.500</w:t>
            </w:r>
          </w:p>
        </w:tc>
      </w:tr>
      <w:tr w:rsidR="00C97554" w:rsidTr="007738F8" w14:paraId="23791293" w14:textId="77777777">
        <w:trPr>
          <w:trHeight w:val="58"/>
        </w:trPr>
        <w:tc>
          <w:tcPr>
            <w:tcW w:w="4106" w:type="dxa"/>
            <w:noWrap/>
            <w:hideMark/>
          </w:tcPr>
          <w:p w:rsidRPr="003B13EC" w:rsidR="005746C5" w:rsidP="003E4761" w:rsidRDefault="003E4761" w14:paraId="4A6EBF6E" w14:textId="77777777">
            <w:pPr>
              <w:rPr>
                <w:rFonts w:eastAsia="Times New Roman" w:cs="Arial"/>
                <w:szCs w:val="18"/>
                <w:lang w:eastAsia="nl-NL"/>
              </w:rPr>
            </w:pPr>
            <w:r w:rsidRPr="003B13EC">
              <w:rPr>
                <w:rFonts w:eastAsia="Times New Roman" w:cs="Arial"/>
                <w:szCs w:val="18"/>
                <w:lang w:eastAsia="nl-NL"/>
              </w:rPr>
              <w:t>Sociaal werk</w:t>
            </w:r>
          </w:p>
        </w:tc>
        <w:tc>
          <w:tcPr>
            <w:tcW w:w="1701" w:type="dxa"/>
            <w:noWrap/>
          </w:tcPr>
          <w:p w:rsidRPr="003B13EC" w:rsidR="005746C5" w:rsidP="003E4761" w:rsidRDefault="003E4761" w14:paraId="15B2C551" w14:textId="77777777">
            <w:pPr>
              <w:spacing w:line="240" w:lineRule="atLeast"/>
              <w:rPr>
                <w:rFonts w:eastAsia="Times New Roman" w:cs="Arial"/>
                <w:szCs w:val="18"/>
                <w:lang w:eastAsia="nl-NL"/>
              </w:rPr>
            </w:pPr>
            <w:r w:rsidRPr="003810F8">
              <w:t>4.100</w:t>
            </w:r>
          </w:p>
        </w:tc>
        <w:tc>
          <w:tcPr>
            <w:tcW w:w="1701" w:type="dxa"/>
            <w:noWrap/>
          </w:tcPr>
          <w:p w:rsidRPr="003B13EC" w:rsidR="005746C5" w:rsidP="003E4761" w:rsidRDefault="003E4761" w14:paraId="06486C8D" w14:textId="77777777">
            <w:pPr>
              <w:spacing w:line="240" w:lineRule="atLeast"/>
              <w:rPr>
                <w:rFonts w:eastAsia="Times New Roman" w:cs="Arial"/>
                <w:szCs w:val="18"/>
                <w:lang w:eastAsia="nl-NL"/>
              </w:rPr>
            </w:pPr>
            <w:r w:rsidRPr="003810F8">
              <w:t>12.200</w:t>
            </w:r>
          </w:p>
        </w:tc>
      </w:tr>
    </w:tbl>
    <w:p w:rsidRPr="003B13EC" w:rsidR="005746C5" w:rsidP="003E4761" w:rsidRDefault="003E4761" w14:paraId="76CA5177" w14:textId="77777777">
      <w:pPr>
        <w:rPr>
          <w:szCs w:val="18"/>
        </w:rPr>
      </w:pPr>
      <w:r w:rsidRPr="003B13EC">
        <w:rPr>
          <w:szCs w:val="18"/>
        </w:rPr>
        <w:t>Bron:</w:t>
      </w:r>
      <w:r>
        <w:rPr>
          <w:szCs w:val="18"/>
        </w:rPr>
        <w:t xml:space="preserve"> </w:t>
      </w:r>
      <w:r w:rsidRPr="00D836D4">
        <w:t xml:space="preserve">Prognosemodel Zorg en Welzijn, </w:t>
      </w:r>
      <w:r w:rsidRPr="003B13EC">
        <w:rPr>
          <w:szCs w:val="18"/>
        </w:rPr>
        <w:t>ABF Research</w:t>
      </w:r>
    </w:p>
    <w:p w:rsidRPr="003B13EC" w:rsidR="005746C5" w:rsidP="003E4761" w:rsidRDefault="005746C5" w14:paraId="4AA427AF" w14:textId="77777777">
      <w:pPr>
        <w:rPr>
          <w:u w:val="single"/>
        </w:rPr>
      </w:pPr>
    </w:p>
    <w:p w:rsidRPr="003B13EC" w:rsidR="005746C5" w:rsidP="003E4761" w:rsidRDefault="003E4761" w14:paraId="16933C51" w14:textId="77777777">
      <w:pPr>
        <w:rPr>
          <w:u w:val="single"/>
        </w:rPr>
      </w:pPr>
      <w:r w:rsidRPr="003B13EC">
        <w:rPr>
          <w:u w:val="single"/>
        </w:rPr>
        <w:t>Uitsplitsing naar beroep</w:t>
      </w:r>
      <w:r>
        <w:rPr>
          <w:u w:val="single"/>
        </w:rPr>
        <w:t>(</w:t>
      </w:r>
      <w:proofErr w:type="spellStart"/>
      <w:r w:rsidRPr="003B13EC">
        <w:rPr>
          <w:u w:val="single"/>
        </w:rPr>
        <w:t>sgroep</w:t>
      </w:r>
      <w:proofErr w:type="spellEnd"/>
      <w:r w:rsidRPr="003B13EC">
        <w:rPr>
          <w:u w:val="single"/>
        </w:rPr>
        <w:t>)</w:t>
      </w:r>
    </w:p>
    <w:p w:rsidRPr="003B13EC" w:rsidR="005746C5" w:rsidP="003E4761" w:rsidRDefault="003E4761" w14:paraId="297DBDCD" w14:textId="77777777">
      <w:r w:rsidRPr="003B13EC">
        <w:t>In tabel 2 is het verwachte tekort uitgesplitst naar een 25-tal zorg- en welzijn beroep(</w:t>
      </w:r>
      <w:proofErr w:type="spellStart"/>
      <w:r w:rsidRPr="003B13EC">
        <w:t>sgroep</w:t>
      </w:r>
      <w:proofErr w:type="spellEnd"/>
      <w:r w:rsidRPr="003B13EC">
        <w:t>)en en een restcategorie, te weten de ‘overige beroepen’. Voor de eerste 1</w:t>
      </w:r>
      <w:r>
        <w:t>6</w:t>
      </w:r>
      <w:r w:rsidRPr="003B13EC">
        <w:t xml:space="preserve"> te onderscheiden beroep(</w:t>
      </w:r>
      <w:proofErr w:type="spellStart"/>
      <w:r w:rsidRPr="003B13EC">
        <w:t>sgroep</w:t>
      </w:r>
      <w:proofErr w:type="spellEnd"/>
      <w:r w:rsidRPr="003B13EC">
        <w:t>)en heeft ABF Research een fijnmazige raming gemaakt, waarbij voor alle afzonderlijke beroep(</w:t>
      </w:r>
      <w:proofErr w:type="spellStart"/>
      <w:r w:rsidRPr="003B13EC">
        <w:t>sgroep</w:t>
      </w:r>
      <w:proofErr w:type="spellEnd"/>
      <w:r w:rsidRPr="003B13EC">
        <w:t>)en zowel de arbeidsvraag als het personeelsaanbod individueel is bepaald. Daarnaast heeft het Capaciteitsorgaan informatie aangeleverd op basis waarvan ABF Research ramingen heeft opgesteld voor nog eens 8 beroepsgroepen</w:t>
      </w:r>
      <w:r>
        <w:rPr>
          <w:vertAlign w:val="superscript"/>
        </w:rPr>
        <w:footnoteReference w:id="4"/>
      </w:r>
      <w:r w:rsidRPr="003B13EC">
        <w:t xml:space="preserve">. </w:t>
      </w:r>
      <w:r w:rsidR="00D16D63">
        <w:t xml:space="preserve">Voor de FZO-beroepen is daarbij gebruik gemaakt van de nieuwste raming van het Capaciteitsorgaan van 10 december jl. </w:t>
      </w:r>
      <w:r w:rsidRPr="003B13EC">
        <w:t xml:space="preserve">Voor de categorie ‘overige beroepen’ is de raming </w:t>
      </w:r>
      <w:proofErr w:type="spellStart"/>
      <w:r w:rsidRPr="003B13EC">
        <w:t>grofmaziger</w:t>
      </w:r>
      <w:proofErr w:type="spellEnd"/>
      <w:r w:rsidRPr="003B13EC">
        <w:t>. De ontwikkeling van het personeelsaanbod is voor deze categorie ook afzonderlijk bepaald, maar de arbeidsvraag volgt de gemiddelde ontwikkeling binnen zorg en welzijn.</w:t>
      </w:r>
    </w:p>
    <w:p w:rsidR="005746C5" w:rsidP="003E4761" w:rsidRDefault="005746C5" w14:paraId="57E73B29" w14:textId="77777777"/>
    <w:p w:rsidR="00D45867" w:rsidP="003E4761" w:rsidRDefault="00D45867" w14:paraId="5CD57DFE" w14:textId="77777777"/>
    <w:p w:rsidR="00D45867" w:rsidP="003E4761" w:rsidRDefault="00D45867" w14:paraId="054F5AE9" w14:textId="77777777"/>
    <w:p w:rsidR="00D45867" w:rsidP="003E4761" w:rsidRDefault="00D45867" w14:paraId="505F43C2" w14:textId="77777777"/>
    <w:p w:rsidRPr="003B13EC" w:rsidR="005746C5" w:rsidP="003E4761" w:rsidRDefault="003E4761" w14:paraId="71B73C45" w14:textId="77777777">
      <w:r w:rsidRPr="003B13EC">
        <w:t xml:space="preserve">In het prognosemodel worden de tekorten bepaald per branche, beroepsgroep en </w:t>
      </w:r>
      <w:r w:rsidRPr="003B13EC">
        <w:lastRenderedPageBreak/>
        <w:t>regio</w:t>
      </w:r>
      <w:r>
        <w:rPr>
          <w:vertAlign w:val="superscript"/>
        </w:rPr>
        <w:footnoteReference w:id="5"/>
      </w:r>
      <w:r w:rsidRPr="003B13EC">
        <w:t xml:space="preserve">. Om tot landelijke cijfers te komen worden deze tekorten bij elkaar opgeteld. Voor een bepaalde beroepsgroep kan er een tekort zijn in een bepaalde regio en branche, terwijl in een andere regio en/of branche een overschot bestaat voor deze beroepsgroep. Tekorten en overschotten worden niet met elkaar verrekend, enerzijds omdat de arbeidsmarkt regionaal georiënteerd is en anderzijds omdat het enige tijd kost om deze werkzoekenden en vacatures te matchen. Hierdoor is er snel sprake van enige mate van tekort </w:t>
      </w:r>
      <w:r w:rsidRPr="003B13EC">
        <w:t xml:space="preserve">en dient in tabel 2 vooral te worden gekeken naar tekorten groter dan enkele honderdtallen. </w:t>
      </w:r>
    </w:p>
    <w:p w:rsidRPr="003B13EC" w:rsidR="005746C5" w:rsidP="003E4761" w:rsidRDefault="005746C5" w14:paraId="1D901842" w14:textId="77777777"/>
    <w:p w:rsidRPr="003B13EC" w:rsidR="005746C5" w:rsidP="003E4761" w:rsidRDefault="003E4761" w14:paraId="3BFF52C0" w14:textId="77777777">
      <w:pPr>
        <w:keepNext/>
        <w:spacing w:line="240" w:lineRule="auto"/>
        <w:rPr>
          <w:rFonts w:eastAsia="Calibri" w:cs="Times New Roman"/>
          <w:i/>
          <w:iCs/>
          <w:color w:val="1F497D"/>
          <w:szCs w:val="18"/>
        </w:rPr>
      </w:pPr>
      <w:r w:rsidRPr="003B13EC">
        <w:rPr>
          <w:rFonts w:eastAsia="Calibri" w:cs="Times New Roman"/>
          <w:i/>
          <w:iCs/>
          <w:color w:val="1F497D"/>
          <w:szCs w:val="18"/>
        </w:rPr>
        <w:t xml:space="preserve">Tabel </w:t>
      </w:r>
      <w:r w:rsidRPr="003B13EC">
        <w:rPr>
          <w:rFonts w:eastAsia="Calibri" w:cs="Times New Roman"/>
          <w:i/>
          <w:iCs/>
          <w:color w:val="1F497D"/>
          <w:szCs w:val="18"/>
        </w:rPr>
        <w:fldChar w:fldCharType="begin"/>
      </w:r>
      <w:r w:rsidRPr="003B13EC">
        <w:rPr>
          <w:rFonts w:eastAsia="Calibri" w:cs="Times New Roman"/>
          <w:i/>
          <w:iCs/>
          <w:color w:val="1F497D"/>
          <w:szCs w:val="18"/>
        </w:rPr>
        <w:instrText xml:space="preserve"> SEQ Tabel \* ARABIC </w:instrText>
      </w:r>
      <w:r w:rsidRPr="003B13EC">
        <w:rPr>
          <w:rFonts w:eastAsia="Calibri" w:cs="Times New Roman"/>
          <w:i/>
          <w:iCs/>
          <w:color w:val="1F497D"/>
          <w:szCs w:val="18"/>
        </w:rPr>
        <w:fldChar w:fldCharType="separate"/>
      </w:r>
      <w:r w:rsidR="001E0022">
        <w:rPr>
          <w:rFonts w:eastAsia="Calibri" w:cs="Times New Roman"/>
          <w:i/>
          <w:iCs/>
          <w:noProof/>
          <w:color w:val="1F497D"/>
          <w:szCs w:val="18"/>
        </w:rPr>
        <w:t>2</w:t>
      </w:r>
      <w:r w:rsidRPr="003B13EC">
        <w:rPr>
          <w:rFonts w:eastAsia="Calibri" w:cs="Times New Roman"/>
          <w:i/>
          <w:iCs/>
          <w:color w:val="1F497D"/>
          <w:szCs w:val="18"/>
        </w:rPr>
        <w:fldChar w:fldCharType="end"/>
      </w:r>
      <w:r w:rsidRPr="003B13EC">
        <w:rPr>
          <w:rFonts w:eastAsia="Calibri" w:cs="Times New Roman"/>
          <w:i/>
          <w:iCs/>
          <w:color w:val="1F497D"/>
          <w:szCs w:val="18"/>
        </w:rPr>
        <w:t xml:space="preserve"> Verwachte arbeidsmarkttekort zorg en welzijn (exclusief kinderopvang) in 202</w:t>
      </w:r>
      <w:r>
        <w:rPr>
          <w:rFonts w:eastAsia="Calibri" w:cs="Times New Roman"/>
          <w:i/>
          <w:iCs/>
          <w:color w:val="1F497D"/>
          <w:szCs w:val="18"/>
        </w:rPr>
        <w:t>5</w:t>
      </w:r>
      <w:r w:rsidRPr="003B13EC">
        <w:rPr>
          <w:rFonts w:eastAsia="Calibri" w:cs="Times New Roman"/>
          <w:i/>
          <w:iCs/>
          <w:color w:val="1F497D"/>
          <w:szCs w:val="18"/>
        </w:rPr>
        <w:t xml:space="preserve"> en 203</w:t>
      </w:r>
      <w:r>
        <w:rPr>
          <w:rFonts w:eastAsia="Calibri" w:cs="Times New Roman"/>
          <w:i/>
          <w:iCs/>
          <w:color w:val="1F497D"/>
          <w:szCs w:val="18"/>
        </w:rPr>
        <w:t>4</w:t>
      </w:r>
      <w:r w:rsidRPr="003B13EC">
        <w:rPr>
          <w:rFonts w:eastAsia="Calibri" w:cs="Times New Roman"/>
          <w:i/>
          <w:iCs/>
          <w:color w:val="1F497D"/>
          <w:szCs w:val="18"/>
        </w:rPr>
        <w:t>, uitgesplitst naar beroepsgroep</w:t>
      </w:r>
    </w:p>
    <w:tbl>
      <w:tblPr>
        <w:tblStyle w:val="Tabelraster1"/>
        <w:tblW w:w="7650" w:type="dxa"/>
        <w:tblLayout w:type="fixed"/>
        <w:tblLook w:val="04A0" w:firstRow="1" w:lastRow="0" w:firstColumn="1" w:lastColumn="0" w:noHBand="0" w:noVBand="1"/>
      </w:tblPr>
      <w:tblGrid>
        <w:gridCol w:w="5382"/>
        <w:gridCol w:w="1134"/>
        <w:gridCol w:w="1134"/>
      </w:tblGrid>
      <w:tr w:rsidR="00C97554" w:rsidTr="007738F8" w14:paraId="00E0DCA4" w14:textId="77777777">
        <w:trPr>
          <w:trHeight w:val="290"/>
        </w:trPr>
        <w:tc>
          <w:tcPr>
            <w:tcW w:w="5382" w:type="dxa"/>
            <w:noWrap/>
            <w:hideMark/>
          </w:tcPr>
          <w:p w:rsidRPr="003B13EC" w:rsidR="005746C5" w:rsidP="003E4761" w:rsidRDefault="003E4761" w14:paraId="4D16611F" w14:textId="77777777">
            <w:pPr>
              <w:rPr>
                <w:rFonts w:eastAsia="Times New Roman" w:cs="Arial"/>
                <w:szCs w:val="18"/>
                <w:lang w:eastAsia="nl-NL"/>
              </w:rPr>
            </w:pPr>
            <w:r w:rsidRPr="003B13EC">
              <w:rPr>
                <w:rFonts w:eastAsia="Times New Roman" w:cs="Arial"/>
                <w:szCs w:val="18"/>
                <w:lang w:eastAsia="nl-NL"/>
              </w:rPr>
              <w:t> </w:t>
            </w:r>
          </w:p>
        </w:tc>
        <w:tc>
          <w:tcPr>
            <w:tcW w:w="1134" w:type="dxa"/>
            <w:noWrap/>
            <w:hideMark/>
          </w:tcPr>
          <w:p w:rsidRPr="00210494" w:rsidR="005746C5" w:rsidP="003E4761" w:rsidRDefault="003E4761" w14:paraId="6E98C623" w14:textId="77777777">
            <w:pPr>
              <w:rPr>
                <w:rFonts w:eastAsia="Times New Roman" w:cs="Arial"/>
                <w:szCs w:val="18"/>
                <w:lang w:eastAsia="nl-NL"/>
              </w:rPr>
            </w:pPr>
            <w:r w:rsidRPr="00210494">
              <w:rPr>
                <w:rFonts w:eastAsia="Times New Roman" w:cs="Arial"/>
                <w:b/>
                <w:bCs/>
                <w:szCs w:val="18"/>
                <w:lang w:eastAsia="nl-NL"/>
              </w:rPr>
              <w:t>2025</w:t>
            </w:r>
          </w:p>
        </w:tc>
        <w:tc>
          <w:tcPr>
            <w:tcW w:w="1134" w:type="dxa"/>
            <w:noWrap/>
            <w:hideMark/>
          </w:tcPr>
          <w:p w:rsidRPr="00210494" w:rsidR="005746C5" w:rsidP="003E4761" w:rsidRDefault="003E4761" w14:paraId="75F631C9" w14:textId="77777777">
            <w:pPr>
              <w:rPr>
                <w:rFonts w:eastAsia="Times New Roman" w:cs="Arial"/>
                <w:szCs w:val="18"/>
                <w:lang w:eastAsia="nl-NL"/>
              </w:rPr>
            </w:pPr>
            <w:r w:rsidRPr="00210494">
              <w:rPr>
                <w:rFonts w:eastAsia="Times New Roman" w:cs="Arial"/>
                <w:b/>
                <w:bCs/>
                <w:szCs w:val="18"/>
                <w:lang w:eastAsia="nl-NL"/>
              </w:rPr>
              <w:t>2034</w:t>
            </w:r>
          </w:p>
        </w:tc>
      </w:tr>
      <w:tr w:rsidR="00C97554" w:rsidTr="007738F8" w14:paraId="74F537E5" w14:textId="77777777">
        <w:trPr>
          <w:trHeight w:val="290"/>
        </w:trPr>
        <w:tc>
          <w:tcPr>
            <w:tcW w:w="5382" w:type="dxa"/>
            <w:noWrap/>
            <w:hideMark/>
          </w:tcPr>
          <w:p w:rsidRPr="003B13EC" w:rsidR="005746C5" w:rsidP="003E4761" w:rsidRDefault="003E4761" w14:paraId="4D7D335A" w14:textId="77777777">
            <w:pPr>
              <w:rPr>
                <w:rFonts w:eastAsia="Times New Roman" w:cs="Arial"/>
                <w:szCs w:val="18"/>
                <w:lang w:eastAsia="nl-NL"/>
              </w:rPr>
            </w:pPr>
            <w:r w:rsidRPr="003B13EC">
              <w:rPr>
                <w:rFonts w:eastAsia="Times New Roman" w:cs="Arial"/>
                <w:szCs w:val="18"/>
                <w:lang w:eastAsia="nl-NL"/>
              </w:rPr>
              <w:t>Zorghulp (niveau mbo 1)</w:t>
            </w:r>
            <w:r>
              <w:rPr>
                <w:rFonts w:eastAsia="Times New Roman" w:cs="Arial"/>
                <w:szCs w:val="18"/>
                <w:lang w:eastAsia="nl-NL"/>
              </w:rPr>
              <w:t>*</w:t>
            </w:r>
          </w:p>
        </w:tc>
        <w:tc>
          <w:tcPr>
            <w:tcW w:w="1134" w:type="dxa"/>
            <w:noWrap/>
          </w:tcPr>
          <w:p w:rsidRPr="003B13EC" w:rsidR="005746C5" w:rsidP="003E4761" w:rsidRDefault="003E4761" w14:paraId="5727F13E" w14:textId="77777777">
            <w:pPr>
              <w:rPr>
                <w:rFonts w:eastAsia="Times New Roman" w:cs="Arial"/>
                <w:szCs w:val="18"/>
                <w:lang w:eastAsia="nl-NL"/>
              </w:rPr>
            </w:pPr>
            <w:r w:rsidRPr="00812B90">
              <w:t>100</w:t>
            </w:r>
          </w:p>
        </w:tc>
        <w:tc>
          <w:tcPr>
            <w:tcW w:w="1134" w:type="dxa"/>
            <w:noWrap/>
          </w:tcPr>
          <w:p w:rsidRPr="003B13EC" w:rsidR="005746C5" w:rsidP="003E4761" w:rsidRDefault="003E4761" w14:paraId="325EABE5" w14:textId="77777777">
            <w:pPr>
              <w:rPr>
                <w:rFonts w:eastAsia="Times New Roman" w:cs="Arial"/>
                <w:szCs w:val="18"/>
                <w:lang w:eastAsia="nl-NL"/>
              </w:rPr>
            </w:pPr>
            <w:r w:rsidRPr="00812B90">
              <w:t>0</w:t>
            </w:r>
          </w:p>
        </w:tc>
      </w:tr>
      <w:tr w:rsidR="00C97554" w:rsidTr="007738F8" w14:paraId="0E563FCE" w14:textId="77777777">
        <w:trPr>
          <w:trHeight w:val="290"/>
        </w:trPr>
        <w:tc>
          <w:tcPr>
            <w:tcW w:w="5382" w:type="dxa"/>
            <w:noWrap/>
            <w:hideMark/>
          </w:tcPr>
          <w:p w:rsidRPr="003B13EC" w:rsidR="005746C5" w:rsidP="003E4761" w:rsidRDefault="003E4761" w14:paraId="7E6E45DF" w14:textId="77777777">
            <w:pPr>
              <w:rPr>
                <w:rFonts w:eastAsia="Times New Roman" w:cs="Arial"/>
                <w:szCs w:val="18"/>
                <w:lang w:eastAsia="nl-NL"/>
              </w:rPr>
            </w:pPr>
            <w:r w:rsidRPr="003B13EC">
              <w:rPr>
                <w:rFonts w:eastAsia="Times New Roman" w:cs="Arial"/>
                <w:szCs w:val="18"/>
                <w:lang w:eastAsia="nl-NL"/>
              </w:rPr>
              <w:t>Helpende zorg &amp; welzijn (niveau mbo 2)</w:t>
            </w:r>
          </w:p>
        </w:tc>
        <w:tc>
          <w:tcPr>
            <w:tcW w:w="1134" w:type="dxa"/>
            <w:noWrap/>
          </w:tcPr>
          <w:p w:rsidRPr="003B13EC" w:rsidR="005746C5" w:rsidP="003E4761" w:rsidRDefault="003E4761" w14:paraId="677B7B9D" w14:textId="77777777">
            <w:pPr>
              <w:rPr>
                <w:rFonts w:eastAsia="Times New Roman" w:cs="Arial"/>
                <w:szCs w:val="18"/>
                <w:lang w:eastAsia="nl-NL"/>
              </w:rPr>
            </w:pPr>
            <w:r w:rsidRPr="00812B90">
              <w:t>1.600</w:t>
            </w:r>
          </w:p>
        </w:tc>
        <w:tc>
          <w:tcPr>
            <w:tcW w:w="1134" w:type="dxa"/>
            <w:noWrap/>
          </w:tcPr>
          <w:p w:rsidRPr="003B13EC" w:rsidR="005746C5" w:rsidP="003E4761" w:rsidRDefault="003E4761" w14:paraId="07421CC4" w14:textId="77777777">
            <w:pPr>
              <w:rPr>
                <w:rFonts w:eastAsia="Times New Roman" w:cs="Arial"/>
                <w:szCs w:val="18"/>
                <w:lang w:eastAsia="nl-NL"/>
              </w:rPr>
            </w:pPr>
            <w:r w:rsidRPr="00812B90">
              <w:t>15.400</w:t>
            </w:r>
          </w:p>
        </w:tc>
      </w:tr>
      <w:tr w:rsidR="00C97554" w:rsidTr="007738F8" w14:paraId="68221B49" w14:textId="77777777">
        <w:trPr>
          <w:trHeight w:val="290"/>
        </w:trPr>
        <w:tc>
          <w:tcPr>
            <w:tcW w:w="5382" w:type="dxa"/>
            <w:noWrap/>
            <w:hideMark/>
          </w:tcPr>
          <w:p w:rsidRPr="003B13EC" w:rsidR="005746C5" w:rsidP="003E4761" w:rsidRDefault="003E4761" w14:paraId="1DDA88F2" w14:textId="77777777">
            <w:pPr>
              <w:rPr>
                <w:rFonts w:eastAsia="Times New Roman" w:cs="Arial"/>
                <w:szCs w:val="18"/>
                <w:lang w:eastAsia="nl-NL"/>
              </w:rPr>
            </w:pPr>
            <w:r w:rsidRPr="003B13EC">
              <w:rPr>
                <w:rFonts w:eastAsia="Times New Roman" w:cs="Arial"/>
                <w:szCs w:val="18"/>
                <w:lang w:eastAsia="nl-NL"/>
              </w:rPr>
              <w:t>Verzorgende (niveau mbo 3)</w:t>
            </w:r>
          </w:p>
        </w:tc>
        <w:tc>
          <w:tcPr>
            <w:tcW w:w="1134" w:type="dxa"/>
            <w:noWrap/>
          </w:tcPr>
          <w:p w:rsidRPr="003B13EC" w:rsidR="005746C5" w:rsidP="003E4761" w:rsidRDefault="003E4761" w14:paraId="63C46DD9" w14:textId="77777777">
            <w:pPr>
              <w:rPr>
                <w:rFonts w:eastAsia="Times New Roman" w:cs="Arial"/>
                <w:szCs w:val="18"/>
                <w:lang w:eastAsia="nl-NL"/>
              </w:rPr>
            </w:pPr>
            <w:r w:rsidRPr="00812B90">
              <w:t>13.700</w:t>
            </w:r>
          </w:p>
        </w:tc>
        <w:tc>
          <w:tcPr>
            <w:tcW w:w="1134" w:type="dxa"/>
            <w:noWrap/>
          </w:tcPr>
          <w:p w:rsidRPr="003B13EC" w:rsidR="005746C5" w:rsidP="003E4761" w:rsidRDefault="003E4761" w14:paraId="01B7180B" w14:textId="77777777">
            <w:pPr>
              <w:rPr>
                <w:rFonts w:eastAsia="Times New Roman" w:cs="Arial"/>
                <w:szCs w:val="18"/>
                <w:lang w:eastAsia="nl-NL"/>
              </w:rPr>
            </w:pPr>
            <w:r w:rsidRPr="00812B90">
              <w:t>51.800</w:t>
            </w:r>
          </w:p>
        </w:tc>
      </w:tr>
      <w:tr w:rsidR="00C97554" w:rsidTr="007738F8" w14:paraId="3F8E5320" w14:textId="77777777">
        <w:trPr>
          <w:trHeight w:val="290"/>
        </w:trPr>
        <w:tc>
          <w:tcPr>
            <w:tcW w:w="5382" w:type="dxa"/>
            <w:noWrap/>
            <w:hideMark/>
          </w:tcPr>
          <w:p w:rsidRPr="003B13EC" w:rsidR="005746C5" w:rsidP="003E4761" w:rsidRDefault="003E4761" w14:paraId="7F7DAFB0" w14:textId="77777777">
            <w:pPr>
              <w:rPr>
                <w:rFonts w:eastAsia="Times New Roman" w:cs="Arial"/>
                <w:szCs w:val="18"/>
                <w:lang w:eastAsia="nl-NL"/>
              </w:rPr>
            </w:pPr>
            <w:r w:rsidRPr="003B13EC">
              <w:rPr>
                <w:rFonts w:eastAsia="Times New Roman" w:cs="Arial"/>
                <w:szCs w:val="18"/>
                <w:lang w:eastAsia="nl-NL"/>
              </w:rPr>
              <w:t>Verpleegkundige (niveau mbo 4)</w:t>
            </w:r>
          </w:p>
        </w:tc>
        <w:tc>
          <w:tcPr>
            <w:tcW w:w="1134" w:type="dxa"/>
            <w:noWrap/>
          </w:tcPr>
          <w:p w:rsidRPr="003B13EC" w:rsidR="005746C5" w:rsidP="003E4761" w:rsidRDefault="003E4761" w14:paraId="13C9E090" w14:textId="77777777">
            <w:pPr>
              <w:rPr>
                <w:rFonts w:eastAsia="Times New Roman" w:cs="Arial"/>
                <w:szCs w:val="18"/>
                <w:lang w:eastAsia="nl-NL"/>
              </w:rPr>
            </w:pPr>
            <w:r w:rsidRPr="00812B90">
              <w:t>6.600</w:t>
            </w:r>
          </w:p>
        </w:tc>
        <w:tc>
          <w:tcPr>
            <w:tcW w:w="1134" w:type="dxa"/>
            <w:noWrap/>
          </w:tcPr>
          <w:p w:rsidRPr="003B13EC" w:rsidR="005746C5" w:rsidP="003E4761" w:rsidRDefault="003E4761" w14:paraId="42B89DE6" w14:textId="77777777">
            <w:pPr>
              <w:rPr>
                <w:rFonts w:eastAsia="Times New Roman" w:cs="Arial"/>
                <w:szCs w:val="18"/>
                <w:lang w:eastAsia="nl-NL"/>
              </w:rPr>
            </w:pPr>
            <w:r w:rsidRPr="00812B90">
              <w:t>26.100</w:t>
            </w:r>
          </w:p>
        </w:tc>
      </w:tr>
      <w:tr w:rsidR="00C97554" w:rsidTr="007738F8" w14:paraId="3E192370" w14:textId="77777777">
        <w:trPr>
          <w:trHeight w:val="290"/>
        </w:trPr>
        <w:tc>
          <w:tcPr>
            <w:tcW w:w="5382" w:type="dxa"/>
            <w:noWrap/>
            <w:hideMark/>
          </w:tcPr>
          <w:p w:rsidRPr="003B13EC" w:rsidR="005746C5" w:rsidP="003E4761" w:rsidRDefault="003E4761" w14:paraId="5217D2E8" w14:textId="77777777">
            <w:pPr>
              <w:rPr>
                <w:rFonts w:eastAsia="Times New Roman" w:cs="Arial"/>
                <w:szCs w:val="18"/>
                <w:lang w:eastAsia="nl-NL"/>
              </w:rPr>
            </w:pPr>
            <w:r w:rsidRPr="003B13EC">
              <w:rPr>
                <w:rFonts w:eastAsia="Times New Roman" w:cs="Arial"/>
                <w:szCs w:val="18"/>
                <w:lang w:eastAsia="nl-NL"/>
              </w:rPr>
              <w:t>Pedagogisch werker (niveau mbo 3)</w:t>
            </w:r>
          </w:p>
        </w:tc>
        <w:tc>
          <w:tcPr>
            <w:tcW w:w="1134" w:type="dxa"/>
            <w:noWrap/>
          </w:tcPr>
          <w:p w:rsidRPr="003B13EC" w:rsidR="005746C5" w:rsidP="003E4761" w:rsidRDefault="003E4761" w14:paraId="7702F7C7" w14:textId="77777777">
            <w:pPr>
              <w:rPr>
                <w:rFonts w:eastAsia="Times New Roman" w:cs="Arial"/>
                <w:szCs w:val="18"/>
                <w:lang w:eastAsia="nl-NL"/>
              </w:rPr>
            </w:pPr>
            <w:r w:rsidRPr="00812B90">
              <w:t>1.200</w:t>
            </w:r>
          </w:p>
        </w:tc>
        <w:tc>
          <w:tcPr>
            <w:tcW w:w="1134" w:type="dxa"/>
            <w:noWrap/>
          </w:tcPr>
          <w:p w:rsidRPr="003B13EC" w:rsidR="005746C5" w:rsidP="003E4761" w:rsidRDefault="003E4761" w14:paraId="47E883E8" w14:textId="77777777">
            <w:pPr>
              <w:rPr>
                <w:rFonts w:eastAsia="Times New Roman" w:cs="Arial"/>
                <w:szCs w:val="18"/>
                <w:lang w:eastAsia="nl-NL"/>
              </w:rPr>
            </w:pPr>
            <w:r w:rsidRPr="00812B90">
              <w:t>4.400</w:t>
            </w:r>
          </w:p>
        </w:tc>
      </w:tr>
      <w:tr w:rsidR="00C97554" w:rsidTr="007738F8" w14:paraId="76619AEC" w14:textId="77777777">
        <w:trPr>
          <w:trHeight w:val="290"/>
        </w:trPr>
        <w:tc>
          <w:tcPr>
            <w:tcW w:w="5382" w:type="dxa"/>
            <w:noWrap/>
            <w:hideMark/>
          </w:tcPr>
          <w:p w:rsidRPr="003B13EC" w:rsidR="005746C5" w:rsidP="003E4761" w:rsidRDefault="003E4761" w14:paraId="65715674" w14:textId="77777777">
            <w:pPr>
              <w:rPr>
                <w:rFonts w:eastAsia="Times New Roman" w:cs="Arial"/>
                <w:szCs w:val="18"/>
                <w:lang w:eastAsia="nl-NL"/>
              </w:rPr>
            </w:pPr>
            <w:r w:rsidRPr="003B13EC">
              <w:rPr>
                <w:rFonts w:eastAsia="Times New Roman" w:cs="Arial"/>
                <w:szCs w:val="18"/>
                <w:lang w:eastAsia="nl-NL"/>
              </w:rPr>
              <w:t>Pedagogisch werker (niveau mbo 4)</w:t>
            </w:r>
          </w:p>
        </w:tc>
        <w:tc>
          <w:tcPr>
            <w:tcW w:w="1134" w:type="dxa"/>
            <w:noWrap/>
          </w:tcPr>
          <w:p w:rsidRPr="003B13EC" w:rsidR="005746C5" w:rsidP="003E4761" w:rsidRDefault="003E4761" w14:paraId="480E8704" w14:textId="77777777">
            <w:pPr>
              <w:rPr>
                <w:rFonts w:eastAsia="Times New Roman" w:cs="Arial"/>
                <w:szCs w:val="18"/>
                <w:lang w:eastAsia="nl-NL"/>
              </w:rPr>
            </w:pPr>
            <w:r w:rsidRPr="00812B90">
              <w:t>900</w:t>
            </w:r>
          </w:p>
        </w:tc>
        <w:tc>
          <w:tcPr>
            <w:tcW w:w="1134" w:type="dxa"/>
            <w:noWrap/>
          </w:tcPr>
          <w:p w:rsidRPr="003B13EC" w:rsidR="005746C5" w:rsidP="003E4761" w:rsidRDefault="003E4761" w14:paraId="705E8D5A" w14:textId="77777777">
            <w:pPr>
              <w:rPr>
                <w:rFonts w:eastAsia="Times New Roman" w:cs="Arial"/>
                <w:szCs w:val="18"/>
                <w:lang w:eastAsia="nl-NL"/>
              </w:rPr>
            </w:pPr>
            <w:r w:rsidRPr="00812B90">
              <w:t>2.900</w:t>
            </w:r>
          </w:p>
        </w:tc>
      </w:tr>
      <w:tr w:rsidR="00C97554" w:rsidTr="007738F8" w14:paraId="756D36B9" w14:textId="77777777">
        <w:trPr>
          <w:trHeight w:val="290"/>
        </w:trPr>
        <w:tc>
          <w:tcPr>
            <w:tcW w:w="5382" w:type="dxa"/>
            <w:noWrap/>
            <w:hideMark/>
          </w:tcPr>
          <w:p w:rsidRPr="003B13EC" w:rsidR="005746C5" w:rsidP="003E4761" w:rsidRDefault="003E4761" w14:paraId="198138DD" w14:textId="77777777">
            <w:pPr>
              <w:rPr>
                <w:rFonts w:eastAsia="Times New Roman" w:cs="Arial"/>
                <w:szCs w:val="18"/>
                <w:lang w:eastAsia="nl-NL"/>
              </w:rPr>
            </w:pPr>
            <w:r w:rsidRPr="003B13EC">
              <w:rPr>
                <w:rFonts w:eastAsia="Times New Roman" w:cs="Arial"/>
                <w:szCs w:val="18"/>
                <w:lang w:eastAsia="nl-NL"/>
              </w:rPr>
              <w:t>Medewerker maatschappelijke zorg (niveau mbo 3)</w:t>
            </w:r>
          </w:p>
        </w:tc>
        <w:tc>
          <w:tcPr>
            <w:tcW w:w="1134" w:type="dxa"/>
            <w:noWrap/>
          </w:tcPr>
          <w:p w:rsidRPr="003B13EC" w:rsidR="005746C5" w:rsidP="003E4761" w:rsidRDefault="003E4761" w14:paraId="0D6F23C5" w14:textId="77777777">
            <w:pPr>
              <w:rPr>
                <w:rFonts w:eastAsia="Times New Roman" w:cs="Arial"/>
                <w:szCs w:val="18"/>
                <w:lang w:eastAsia="nl-NL"/>
              </w:rPr>
            </w:pPr>
            <w:r w:rsidRPr="00812B90">
              <w:t>1.400</w:t>
            </w:r>
          </w:p>
        </w:tc>
        <w:tc>
          <w:tcPr>
            <w:tcW w:w="1134" w:type="dxa"/>
            <w:noWrap/>
          </w:tcPr>
          <w:p w:rsidRPr="003B13EC" w:rsidR="005746C5" w:rsidP="003E4761" w:rsidRDefault="003E4761" w14:paraId="7BBBF9DB" w14:textId="77777777">
            <w:pPr>
              <w:rPr>
                <w:rFonts w:eastAsia="Times New Roman" w:cs="Arial"/>
                <w:szCs w:val="18"/>
                <w:lang w:eastAsia="nl-NL"/>
              </w:rPr>
            </w:pPr>
            <w:r w:rsidRPr="00812B90">
              <w:t>8.300</w:t>
            </w:r>
          </w:p>
        </w:tc>
      </w:tr>
      <w:tr w:rsidR="00C97554" w:rsidTr="007738F8" w14:paraId="5F0519E5" w14:textId="77777777">
        <w:trPr>
          <w:trHeight w:val="290"/>
        </w:trPr>
        <w:tc>
          <w:tcPr>
            <w:tcW w:w="5382" w:type="dxa"/>
            <w:noWrap/>
            <w:hideMark/>
          </w:tcPr>
          <w:p w:rsidRPr="003B13EC" w:rsidR="005746C5" w:rsidP="003E4761" w:rsidRDefault="003E4761" w14:paraId="79D95442" w14:textId="77777777">
            <w:pPr>
              <w:rPr>
                <w:rFonts w:eastAsia="Times New Roman" w:cs="Arial"/>
                <w:szCs w:val="18"/>
                <w:lang w:eastAsia="nl-NL"/>
              </w:rPr>
            </w:pPr>
            <w:r w:rsidRPr="003B13EC">
              <w:rPr>
                <w:rFonts w:eastAsia="Times New Roman" w:cs="Arial"/>
                <w:szCs w:val="18"/>
                <w:lang w:eastAsia="nl-NL"/>
              </w:rPr>
              <w:t>Medewerker maatschappelijke zorg (niveau mbo 4)</w:t>
            </w:r>
          </w:p>
        </w:tc>
        <w:tc>
          <w:tcPr>
            <w:tcW w:w="1134" w:type="dxa"/>
            <w:noWrap/>
          </w:tcPr>
          <w:p w:rsidRPr="003B13EC" w:rsidR="005746C5" w:rsidP="003E4761" w:rsidRDefault="003E4761" w14:paraId="21826E53" w14:textId="77777777">
            <w:pPr>
              <w:rPr>
                <w:rFonts w:eastAsia="Times New Roman" w:cs="Arial"/>
                <w:szCs w:val="18"/>
                <w:lang w:eastAsia="nl-NL"/>
              </w:rPr>
            </w:pPr>
            <w:r w:rsidRPr="00812B90">
              <w:t>1.700</w:t>
            </w:r>
          </w:p>
        </w:tc>
        <w:tc>
          <w:tcPr>
            <w:tcW w:w="1134" w:type="dxa"/>
            <w:noWrap/>
          </w:tcPr>
          <w:p w:rsidRPr="003B13EC" w:rsidR="005746C5" w:rsidP="003E4761" w:rsidRDefault="003E4761" w14:paraId="23CF33DB" w14:textId="77777777">
            <w:pPr>
              <w:rPr>
                <w:rFonts w:eastAsia="Times New Roman" w:cs="Arial"/>
                <w:szCs w:val="18"/>
                <w:lang w:eastAsia="nl-NL"/>
              </w:rPr>
            </w:pPr>
            <w:r w:rsidRPr="00812B90">
              <w:t>8.100</w:t>
            </w:r>
          </w:p>
        </w:tc>
      </w:tr>
      <w:tr w:rsidR="00C97554" w:rsidTr="007738F8" w14:paraId="6326644F" w14:textId="77777777">
        <w:trPr>
          <w:trHeight w:val="290"/>
        </w:trPr>
        <w:tc>
          <w:tcPr>
            <w:tcW w:w="5382" w:type="dxa"/>
            <w:noWrap/>
            <w:hideMark/>
          </w:tcPr>
          <w:p w:rsidRPr="003B13EC" w:rsidR="005746C5" w:rsidP="003E4761" w:rsidRDefault="003E4761" w14:paraId="61BF4F04" w14:textId="77777777">
            <w:pPr>
              <w:rPr>
                <w:rFonts w:eastAsia="Times New Roman" w:cs="Arial"/>
                <w:szCs w:val="18"/>
                <w:lang w:eastAsia="nl-NL"/>
              </w:rPr>
            </w:pPr>
            <w:r w:rsidRPr="003B13EC">
              <w:rPr>
                <w:rFonts w:eastAsia="Times New Roman" w:cs="Arial"/>
                <w:szCs w:val="18"/>
                <w:lang w:eastAsia="nl-NL"/>
              </w:rPr>
              <w:t>S</w:t>
            </w:r>
            <w:r>
              <w:rPr>
                <w:rFonts w:eastAsia="Times New Roman" w:cs="Arial"/>
                <w:szCs w:val="18"/>
                <w:lang w:eastAsia="nl-NL"/>
              </w:rPr>
              <w:t>ociaal werk</w:t>
            </w:r>
            <w:r w:rsidRPr="003B13EC">
              <w:rPr>
                <w:rFonts w:eastAsia="Times New Roman" w:cs="Arial"/>
                <w:szCs w:val="18"/>
                <w:lang w:eastAsia="nl-NL"/>
              </w:rPr>
              <w:t xml:space="preserve"> (niveau mbo 4)</w:t>
            </w:r>
          </w:p>
        </w:tc>
        <w:tc>
          <w:tcPr>
            <w:tcW w:w="1134" w:type="dxa"/>
            <w:noWrap/>
          </w:tcPr>
          <w:p w:rsidRPr="003B13EC" w:rsidR="005746C5" w:rsidP="003E4761" w:rsidRDefault="003E4761" w14:paraId="03472AB8" w14:textId="77777777">
            <w:pPr>
              <w:rPr>
                <w:rFonts w:eastAsia="Times New Roman" w:cs="Arial"/>
                <w:szCs w:val="18"/>
                <w:lang w:eastAsia="nl-NL"/>
              </w:rPr>
            </w:pPr>
            <w:r w:rsidRPr="00812B90">
              <w:t>600</w:t>
            </w:r>
          </w:p>
        </w:tc>
        <w:tc>
          <w:tcPr>
            <w:tcW w:w="1134" w:type="dxa"/>
            <w:noWrap/>
          </w:tcPr>
          <w:p w:rsidRPr="003B13EC" w:rsidR="005746C5" w:rsidP="003E4761" w:rsidRDefault="003E4761" w14:paraId="5C3E7549" w14:textId="77777777">
            <w:pPr>
              <w:rPr>
                <w:rFonts w:eastAsia="Times New Roman" w:cs="Arial"/>
                <w:szCs w:val="18"/>
                <w:lang w:eastAsia="nl-NL"/>
              </w:rPr>
            </w:pPr>
            <w:r w:rsidRPr="00812B90">
              <w:t>3.600</w:t>
            </w:r>
          </w:p>
        </w:tc>
      </w:tr>
      <w:tr w:rsidR="00C97554" w:rsidTr="007738F8" w14:paraId="48262CEF" w14:textId="77777777">
        <w:trPr>
          <w:trHeight w:val="290"/>
        </w:trPr>
        <w:tc>
          <w:tcPr>
            <w:tcW w:w="5382" w:type="dxa"/>
            <w:noWrap/>
            <w:hideMark/>
          </w:tcPr>
          <w:p w:rsidRPr="003B13EC" w:rsidR="005746C5" w:rsidP="003E4761" w:rsidRDefault="003E4761" w14:paraId="52E32608" w14:textId="77777777">
            <w:pPr>
              <w:rPr>
                <w:rFonts w:eastAsia="Times New Roman" w:cs="Arial"/>
                <w:szCs w:val="18"/>
                <w:lang w:eastAsia="nl-NL"/>
              </w:rPr>
            </w:pPr>
            <w:r w:rsidRPr="003B13EC">
              <w:rPr>
                <w:rFonts w:eastAsia="Times New Roman" w:cs="Arial"/>
                <w:szCs w:val="18"/>
                <w:lang w:eastAsia="nl-NL"/>
              </w:rPr>
              <w:t>Doktersassistent (niveau mbo 4)</w:t>
            </w:r>
          </w:p>
        </w:tc>
        <w:tc>
          <w:tcPr>
            <w:tcW w:w="1134" w:type="dxa"/>
            <w:noWrap/>
          </w:tcPr>
          <w:p w:rsidRPr="003B13EC" w:rsidR="005746C5" w:rsidP="003E4761" w:rsidRDefault="003E4761" w14:paraId="6F36D9FE" w14:textId="77777777">
            <w:pPr>
              <w:rPr>
                <w:rFonts w:eastAsia="Times New Roman" w:cs="Arial"/>
                <w:szCs w:val="18"/>
                <w:lang w:eastAsia="nl-NL"/>
              </w:rPr>
            </w:pPr>
            <w:r w:rsidRPr="00812B90">
              <w:t>900</w:t>
            </w:r>
          </w:p>
        </w:tc>
        <w:tc>
          <w:tcPr>
            <w:tcW w:w="1134" w:type="dxa"/>
            <w:noWrap/>
          </w:tcPr>
          <w:p w:rsidRPr="003B13EC" w:rsidR="005746C5" w:rsidP="003E4761" w:rsidRDefault="003E4761" w14:paraId="2655E45B" w14:textId="77777777">
            <w:pPr>
              <w:rPr>
                <w:rFonts w:eastAsia="Times New Roman" w:cs="Arial"/>
                <w:szCs w:val="18"/>
                <w:lang w:eastAsia="nl-NL"/>
              </w:rPr>
            </w:pPr>
            <w:r w:rsidRPr="00812B90">
              <w:t>4.600</w:t>
            </w:r>
          </w:p>
        </w:tc>
      </w:tr>
      <w:tr w:rsidR="00C97554" w:rsidTr="007738F8" w14:paraId="2457F33A" w14:textId="77777777">
        <w:trPr>
          <w:trHeight w:val="290"/>
        </w:trPr>
        <w:tc>
          <w:tcPr>
            <w:tcW w:w="5382" w:type="dxa"/>
            <w:noWrap/>
            <w:hideMark/>
          </w:tcPr>
          <w:p w:rsidRPr="003B13EC" w:rsidR="005746C5" w:rsidP="003E4761" w:rsidRDefault="003E4761" w14:paraId="7B96974D" w14:textId="77777777">
            <w:pPr>
              <w:rPr>
                <w:rFonts w:eastAsia="Times New Roman" w:cs="Arial"/>
                <w:szCs w:val="18"/>
                <w:lang w:eastAsia="nl-NL"/>
              </w:rPr>
            </w:pPr>
            <w:r w:rsidRPr="003B13EC">
              <w:rPr>
                <w:rFonts w:eastAsia="Times New Roman" w:cs="Arial"/>
                <w:szCs w:val="18"/>
                <w:lang w:eastAsia="nl-NL"/>
              </w:rPr>
              <w:t>Verlos- en verpleegkunde (niveau hbo 6)</w:t>
            </w:r>
            <w:r>
              <w:rPr>
                <w:rFonts w:eastAsia="Times New Roman" w:cs="Arial"/>
                <w:szCs w:val="18"/>
                <w:vertAlign w:val="superscript"/>
                <w:lang w:eastAsia="nl-NL"/>
              </w:rPr>
              <w:footnoteReference w:id="6"/>
            </w:r>
          </w:p>
        </w:tc>
        <w:tc>
          <w:tcPr>
            <w:tcW w:w="1134" w:type="dxa"/>
            <w:noWrap/>
          </w:tcPr>
          <w:p w:rsidRPr="003B13EC" w:rsidR="005746C5" w:rsidP="003E4761" w:rsidRDefault="003E4761" w14:paraId="5B3753F1" w14:textId="77777777">
            <w:pPr>
              <w:rPr>
                <w:rFonts w:eastAsia="Times New Roman" w:cs="Arial"/>
                <w:szCs w:val="18"/>
                <w:lang w:eastAsia="nl-NL"/>
              </w:rPr>
            </w:pPr>
            <w:r w:rsidRPr="00812B90">
              <w:t>3.200</w:t>
            </w:r>
          </w:p>
        </w:tc>
        <w:tc>
          <w:tcPr>
            <w:tcW w:w="1134" w:type="dxa"/>
            <w:noWrap/>
          </w:tcPr>
          <w:p w:rsidRPr="003B13EC" w:rsidR="005746C5" w:rsidP="003E4761" w:rsidRDefault="003E4761" w14:paraId="749C1ED6" w14:textId="77777777">
            <w:pPr>
              <w:rPr>
                <w:rFonts w:eastAsia="Times New Roman" w:cs="Arial"/>
                <w:szCs w:val="18"/>
                <w:lang w:eastAsia="nl-NL"/>
              </w:rPr>
            </w:pPr>
            <w:r w:rsidRPr="00812B90">
              <w:t>14.200</w:t>
            </w:r>
          </w:p>
        </w:tc>
      </w:tr>
      <w:tr w:rsidR="00C97554" w:rsidTr="007738F8" w14:paraId="36931906" w14:textId="77777777">
        <w:trPr>
          <w:trHeight w:val="290"/>
        </w:trPr>
        <w:tc>
          <w:tcPr>
            <w:tcW w:w="5382" w:type="dxa"/>
            <w:noWrap/>
            <w:hideMark/>
          </w:tcPr>
          <w:p w:rsidRPr="003B13EC" w:rsidR="005746C5" w:rsidP="003E4761" w:rsidRDefault="003E4761" w14:paraId="5D1AB8BB" w14:textId="77777777">
            <w:pPr>
              <w:rPr>
                <w:rFonts w:eastAsia="Times New Roman" w:cs="Arial"/>
                <w:szCs w:val="18"/>
                <w:lang w:eastAsia="nl-NL"/>
              </w:rPr>
            </w:pPr>
            <w:r w:rsidRPr="003B13EC">
              <w:rPr>
                <w:rFonts w:eastAsia="Times New Roman" w:cs="Arial"/>
                <w:szCs w:val="18"/>
                <w:lang w:eastAsia="nl-NL"/>
              </w:rPr>
              <w:t>Pedagogiek (niveau hbo 6)</w:t>
            </w:r>
          </w:p>
        </w:tc>
        <w:tc>
          <w:tcPr>
            <w:tcW w:w="1134" w:type="dxa"/>
            <w:noWrap/>
          </w:tcPr>
          <w:p w:rsidRPr="003B13EC" w:rsidR="005746C5" w:rsidP="003E4761" w:rsidRDefault="003E4761" w14:paraId="652DD4C5" w14:textId="77777777">
            <w:pPr>
              <w:rPr>
                <w:rFonts w:eastAsia="Times New Roman" w:cs="Arial"/>
                <w:szCs w:val="18"/>
                <w:lang w:eastAsia="nl-NL"/>
              </w:rPr>
            </w:pPr>
            <w:r w:rsidRPr="00812B90">
              <w:t>1.000</w:t>
            </w:r>
          </w:p>
        </w:tc>
        <w:tc>
          <w:tcPr>
            <w:tcW w:w="1134" w:type="dxa"/>
            <w:noWrap/>
          </w:tcPr>
          <w:p w:rsidRPr="003B13EC" w:rsidR="005746C5" w:rsidP="003E4761" w:rsidRDefault="003E4761" w14:paraId="2A48668E" w14:textId="77777777">
            <w:pPr>
              <w:rPr>
                <w:rFonts w:eastAsia="Times New Roman" w:cs="Arial"/>
                <w:szCs w:val="18"/>
                <w:lang w:eastAsia="nl-NL"/>
              </w:rPr>
            </w:pPr>
            <w:r w:rsidRPr="00812B90">
              <w:t>3.200</w:t>
            </w:r>
          </w:p>
        </w:tc>
      </w:tr>
      <w:tr w:rsidR="00C97554" w:rsidTr="007738F8" w14:paraId="04D7565C" w14:textId="77777777">
        <w:trPr>
          <w:trHeight w:val="290"/>
        </w:trPr>
        <w:tc>
          <w:tcPr>
            <w:tcW w:w="5382" w:type="dxa"/>
            <w:noWrap/>
            <w:hideMark/>
          </w:tcPr>
          <w:p w:rsidRPr="003B13EC" w:rsidR="005746C5" w:rsidP="003E4761" w:rsidRDefault="003E4761" w14:paraId="4433C0F0" w14:textId="77777777">
            <w:pPr>
              <w:rPr>
                <w:rFonts w:eastAsia="Times New Roman" w:cs="Arial"/>
                <w:szCs w:val="18"/>
                <w:lang w:eastAsia="nl-NL"/>
              </w:rPr>
            </w:pPr>
            <w:r w:rsidRPr="003B13EC">
              <w:rPr>
                <w:rFonts w:eastAsia="Times New Roman" w:cs="Arial"/>
                <w:szCs w:val="18"/>
                <w:lang w:eastAsia="nl-NL"/>
              </w:rPr>
              <w:t>Pedagogiek (niveau hbo 7)</w:t>
            </w:r>
          </w:p>
        </w:tc>
        <w:tc>
          <w:tcPr>
            <w:tcW w:w="1134" w:type="dxa"/>
            <w:noWrap/>
          </w:tcPr>
          <w:p w:rsidRPr="003B13EC" w:rsidR="005746C5" w:rsidP="003E4761" w:rsidRDefault="003E4761" w14:paraId="107D9527" w14:textId="77777777">
            <w:pPr>
              <w:rPr>
                <w:rFonts w:eastAsia="Times New Roman" w:cs="Arial"/>
                <w:szCs w:val="18"/>
                <w:lang w:eastAsia="nl-NL"/>
              </w:rPr>
            </w:pPr>
            <w:r w:rsidRPr="00812B90">
              <w:t>700</w:t>
            </w:r>
          </w:p>
        </w:tc>
        <w:tc>
          <w:tcPr>
            <w:tcW w:w="1134" w:type="dxa"/>
            <w:noWrap/>
          </w:tcPr>
          <w:p w:rsidRPr="003B13EC" w:rsidR="005746C5" w:rsidP="003E4761" w:rsidRDefault="003E4761" w14:paraId="3CCFA41A" w14:textId="77777777">
            <w:pPr>
              <w:rPr>
                <w:rFonts w:eastAsia="Times New Roman" w:cs="Arial"/>
                <w:szCs w:val="18"/>
                <w:lang w:eastAsia="nl-NL"/>
              </w:rPr>
            </w:pPr>
            <w:r w:rsidRPr="00812B90">
              <w:t>1.900</w:t>
            </w:r>
          </w:p>
        </w:tc>
      </w:tr>
      <w:tr w:rsidR="00C97554" w:rsidTr="007738F8" w14:paraId="2C042A6D" w14:textId="77777777">
        <w:trPr>
          <w:trHeight w:val="290"/>
        </w:trPr>
        <w:tc>
          <w:tcPr>
            <w:tcW w:w="5382" w:type="dxa"/>
            <w:noWrap/>
            <w:hideMark/>
          </w:tcPr>
          <w:p w:rsidRPr="003B13EC" w:rsidR="005746C5" w:rsidP="003E4761" w:rsidRDefault="003E4761" w14:paraId="5418C3E3" w14:textId="77777777">
            <w:pPr>
              <w:rPr>
                <w:rFonts w:eastAsia="Times New Roman" w:cs="Arial"/>
                <w:szCs w:val="18"/>
                <w:lang w:eastAsia="nl-NL"/>
              </w:rPr>
            </w:pPr>
            <w:r w:rsidRPr="003B13EC">
              <w:rPr>
                <w:rFonts w:eastAsia="Times New Roman" w:cs="Arial"/>
                <w:szCs w:val="18"/>
                <w:lang w:eastAsia="nl-NL"/>
              </w:rPr>
              <w:t>Maatschappelijke hulp en dienstverlening (niveau hbo 6)</w:t>
            </w:r>
          </w:p>
        </w:tc>
        <w:tc>
          <w:tcPr>
            <w:tcW w:w="1134" w:type="dxa"/>
            <w:noWrap/>
          </w:tcPr>
          <w:p w:rsidRPr="003B13EC" w:rsidR="005746C5" w:rsidP="003E4761" w:rsidRDefault="003E4761" w14:paraId="551FCBB5" w14:textId="77777777">
            <w:pPr>
              <w:rPr>
                <w:rFonts w:eastAsia="Times New Roman" w:cs="Arial"/>
                <w:szCs w:val="18"/>
                <w:lang w:eastAsia="nl-NL"/>
              </w:rPr>
            </w:pPr>
            <w:r w:rsidRPr="00812B90">
              <w:t>5.200</w:t>
            </w:r>
          </w:p>
        </w:tc>
        <w:tc>
          <w:tcPr>
            <w:tcW w:w="1134" w:type="dxa"/>
            <w:noWrap/>
          </w:tcPr>
          <w:p w:rsidRPr="003B13EC" w:rsidR="005746C5" w:rsidP="003E4761" w:rsidRDefault="003E4761" w14:paraId="3FD6BC57" w14:textId="77777777">
            <w:pPr>
              <w:rPr>
                <w:rFonts w:eastAsia="Times New Roman" w:cs="Arial"/>
                <w:szCs w:val="18"/>
                <w:lang w:eastAsia="nl-NL"/>
              </w:rPr>
            </w:pPr>
            <w:r w:rsidRPr="00812B90">
              <w:t>16.800</w:t>
            </w:r>
          </w:p>
        </w:tc>
      </w:tr>
      <w:tr w:rsidR="00C97554" w:rsidTr="007738F8" w14:paraId="59FD8B0B" w14:textId="77777777">
        <w:trPr>
          <w:trHeight w:val="290"/>
        </w:trPr>
        <w:tc>
          <w:tcPr>
            <w:tcW w:w="5382" w:type="dxa"/>
            <w:noWrap/>
            <w:hideMark/>
          </w:tcPr>
          <w:p w:rsidRPr="003B13EC" w:rsidR="005746C5" w:rsidP="003E4761" w:rsidRDefault="003E4761" w14:paraId="36DC62C0" w14:textId="77777777">
            <w:pPr>
              <w:rPr>
                <w:rFonts w:eastAsia="Times New Roman" w:cs="Arial"/>
                <w:szCs w:val="18"/>
                <w:lang w:eastAsia="nl-NL"/>
              </w:rPr>
            </w:pPr>
            <w:r w:rsidRPr="003B13EC">
              <w:rPr>
                <w:rFonts w:eastAsia="Times New Roman" w:cs="Arial"/>
                <w:szCs w:val="18"/>
                <w:lang w:eastAsia="nl-NL"/>
              </w:rPr>
              <w:t>Maatschappelijke hulp en dienstverlening (niveau hbo 7)</w:t>
            </w:r>
          </w:p>
        </w:tc>
        <w:tc>
          <w:tcPr>
            <w:tcW w:w="1134" w:type="dxa"/>
            <w:noWrap/>
          </w:tcPr>
          <w:p w:rsidRPr="003B13EC" w:rsidR="005746C5" w:rsidP="003E4761" w:rsidRDefault="003E4761" w14:paraId="3FC540B5" w14:textId="77777777">
            <w:pPr>
              <w:rPr>
                <w:rFonts w:eastAsia="Times New Roman" w:cs="Arial"/>
                <w:szCs w:val="18"/>
                <w:lang w:eastAsia="nl-NL"/>
              </w:rPr>
            </w:pPr>
            <w:r w:rsidRPr="00812B90">
              <w:t>800</w:t>
            </w:r>
          </w:p>
        </w:tc>
        <w:tc>
          <w:tcPr>
            <w:tcW w:w="1134" w:type="dxa"/>
            <w:noWrap/>
          </w:tcPr>
          <w:p w:rsidRPr="003B13EC" w:rsidR="005746C5" w:rsidP="003E4761" w:rsidRDefault="003E4761" w14:paraId="0D503B3F" w14:textId="77777777">
            <w:pPr>
              <w:rPr>
                <w:rFonts w:eastAsia="Times New Roman" w:cs="Arial"/>
                <w:szCs w:val="18"/>
                <w:lang w:eastAsia="nl-NL"/>
              </w:rPr>
            </w:pPr>
            <w:r w:rsidRPr="00812B90">
              <w:t>2.400</w:t>
            </w:r>
          </w:p>
        </w:tc>
      </w:tr>
      <w:tr w:rsidR="00C97554" w:rsidTr="007738F8" w14:paraId="110C6669" w14:textId="77777777">
        <w:trPr>
          <w:trHeight w:val="290"/>
        </w:trPr>
        <w:tc>
          <w:tcPr>
            <w:tcW w:w="5382" w:type="dxa"/>
            <w:noWrap/>
            <w:hideMark/>
          </w:tcPr>
          <w:p w:rsidRPr="003B13EC" w:rsidR="005746C5" w:rsidP="003E4761" w:rsidRDefault="003E4761" w14:paraId="6ECC16CF" w14:textId="77777777">
            <w:pPr>
              <w:rPr>
                <w:rFonts w:eastAsia="Times New Roman" w:cs="Arial"/>
                <w:szCs w:val="18"/>
                <w:lang w:eastAsia="nl-NL"/>
              </w:rPr>
            </w:pPr>
            <w:r w:rsidRPr="003B13EC">
              <w:rPr>
                <w:rFonts w:eastAsia="Times New Roman" w:cs="Arial"/>
                <w:szCs w:val="18"/>
                <w:lang w:eastAsia="nl-NL"/>
              </w:rPr>
              <w:t>Psychologie (niveau hbo 6 &amp; 7)</w:t>
            </w:r>
          </w:p>
        </w:tc>
        <w:tc>
          <w:tcPr>
            <w:tcW w:w="1134" w:type="dxa"/>
            <w:noWrap/>
          </w:tcPr>
          <w:p w:rsidRPr="003B13EC" w:rsidR="005746C5" w:rsidP="003E4761" w:rsidRDefault="003E4761" w14:paraId="26940008" w14:textId="77777777">
            <w:pPr>
              <w:rPr>
                <w:rFonts w:eastAsia="Times New Roman" w:cs="Arial"/>
                <w:szCs w:val="18"/>
                <w:lang w:eastAsia="nl-NL"/>
              </w:rPr>
            </w:pPr>
            <w:r w:rsidRPr="00812B90">
              <w:t>400</w:t>
            </w:r>
          </w:p>
        </w:tc>
        <w:tc>
          <w:tcPr>
            <w:tcW w:w="1134" w:type="dxa"/>
            <w:noWrap/>
          </w:tcPr>
          <w:p w:rsidRPr="003B13EC" w:rsidR="005746C5" w:rsidP="003E4761" w:rsidRDefault="003E4761" w14:paraId="16D1FE10" w14:textId="77777777">
            <w:pPr>
              <w:rPr>
                <w:rFonts w:eastAsia="Times New Roman" w:cs="Arial"/>
                <w:szCs w:val="18"/>
                <w:lang w:eastAsia="nl-NL"/>
              </w:rPr>
            </w:pPr>
            <w:r w:rsidRPr="00812B90">
              <w:t>100</w:t>
            </w:r>
          </w:p>
        </w:tc>
      </w:tr>
      <w:tr w:rsidR="00C97554" w:rsidTr="007738F8" w14:paraId="79B4CC2A" w14:textId="77777777">
        <w:trPr>
          <w:trHeight w:val="290"/>
        </w:trPr>
        <w:tc>
          <w:tcPr>
            <w:tcW w:w="5382" w:type="dxa"/>
            <w:noWrap/>
            <w:hideMark/>
          </w:tcPr>
          <w:p w:rsidRPr="003B13EC" w:rsidR="005746C5" w:rsidP="003E4761" w:rsidRDefault="003E4761" w14:paraId="23C17F45" w14:textId="77777777">
            <w:pPr>
              <w:rPr>
                <w:rFonts w:eastAsia="Times New Roman" w:cs="Arial"/>
                <w:szCs w:val="18"/>
                <w:lang w:eastAsia="nl-NL"/>
              </w:rPr>
            </w:pPr>
            <w:r w:rsidRPr="003B13EC">
              <w:rPr>
                <w:rFonts w:eastAsia="Times New Roman" w:cs="Arial"/>
                <w:szCs w:val="18"/>
                <w:lang w:eastAsia="nl-NL"/>
              </w:rPr>
              <w:t>Medisch specialisten</w:t>
            </w:r>
          </w:p>
        </w:tc>
        <w:tc>
          <w:tcPr>
            <w:tcW w:w="1134" w:type="dxa"/>
            <w:noWrap/>
          </w:tcPr>
          <w:p w:rsidRPr="003B13EC" w:rsidR="005746C5" w:rsidP="003E4761" w:rsidRDefault="003E4761" w14:paraId="513C4B96" w14:textId="77777777">
            <w:pPr>
              <w:rPr>
                <w:rFonts w:eastAsia="Times New Roman" w:cs="Arial"/>
                <w:szCs w:val="18"/>
                <w:lang w:eastAsia="nl-NL"/>
              </w:rPr>
            </w:pPr>
            <w:r w:rsidRPr="00812B90">
              <w:t>600</w:t>
            </w:r>
          </w:p>
        </w:tc>
        <w:tc>
          <w:tcPr>
            <w:tcW w:w="1134" w:type="dxa"/>
            <w:noWrap/>
          </w:tcPr>
          <w:p w:rsidRPr="003B13EC" w:rsidR="005746C5" w:rsidP="003E4761" w:rsidRDefault="003E4761" w14:paraId="112CAB50" w14:textId="77777777">
            <w:pPr>
              <w:rPr>
                <w:rFonts w:eastAsia="Times New Roman" w:cs="Arial"/>
                <w:szCs w:val="18"/>
                <w:lang w:eastAsia="nl-NL"/>
              </w:rPr>
            </w:pPr>
            <w:r w:rsidRPr="00812B90">
              <w:t>3.800</w:t>
            </w:r>
          </w:p>
        </w:tc>
      </w:tr>
      <w:tr w:rsidR="00C97554" w:rsidTr="007738F8" w14:paraId="26B2D2A6" w14:textId="77777777">
        <w:trPr>
          <w:trHeight w:val="290"/>
        </w:trPr>
        <w:tc>
          <w:tcPr>
            <w:tcW w:w="5382" w:type="dxa"/>
            <w:noWrap/>
            <w:hideMark/>
          </w:tcPr>
          <w:p w:rsidRPr="003B13EC" w:rsidR="005746C5" w:rsidP="003E4761" w:rsidRDefault="003E4761" w14:paraId="280958A0" w14:textId="77777777">
            <w:pPr>
              <w:rPr>
                <w:rFonts w:eastAsia="Times New Roman" w:cs="Arial"/>
                <w:szCs w:val="18"/>
                <w:lang w:eastAsia="nl-NL"/>
              </w:rPr>
            </w:pPr>
            <w:r w:rsidRPr="003B13EC">
              <w:rPr>
                <w:rFonts w:eastAsia="Times New Roman" w:cs="Arial"/>
                <w:szCs w:val="18"/>
                <w:lang w:eastAsia="nl-NL"/>
              </w:rPr>
              <w:t>Medisch ondersteunend personeel</w:t>
            </w:r>
          </w:p>
        </w:tc>
        <w:tc>
          <w:tcPr>
            <w:tcW w:w="1134" w:type="dxa"/>
            <w:noWrap/>
          </w:tcPr>
          <w:p w:rsidRPr="003B13EC" w:rsidR="005746C5" w:rsidP="003E4761" w:rsidRDefault="003E4761" w14:paraId="0999C539" w14:textId="77777777">
            <w:pPr>
              <w:rPr>
                <w:rFonts w:eastAsia="Times New Roman" w:cs="Arial"/>
                <w:szCs w:val="18"/>
                <w:lang w:eastAsia="nl-NL"/>
              </w:rPr>
            </w:pPr>
            <w:r w:rsidRPr="00812B90">
              <w:t>1.200</w:t>
            </w:r>
          </w:p>
        </w:tc>
        <w:tc>
          <w:tcPr>
            <w:tcW w:w="1134" w:type="dxa"/>
            <w:noWrap/>
          </w:tcPr>
          <w:p w:rsidRPr="003B13EC" w:rsidR="005746C5" w:rsidP="003E4761" w:rsidRDefault="003E4761" w14:paraId="6B2FE00A" w14:textId="77777777">
            <w:pPr>
              <w:rPr>
                <w:rFonts w:eastAsia="Times New Roman" w:cs="Arial"/>
                <w:szCs w:val="18"/>
                <w:lang w:eastAsia="nl-NL"/>
              </w:rPr>
            </w:pPr>
            <w:r w:rsidRPr="00812B90">
              <w:t>3.400</w:t>
            </w:r>
          </w:p>
        </w:tc>
      </w:tr>
      <w:tr w:rsidR="00C97554" w:rsidTr="007738F8" w14:paraId="1AE465AC" w14:textId="77777777">
        <w:trPr>
          <w:trHeight w:val="290"/>
        </w:trPr>
        <w:tc>
          <w:tcPr>
            <w:tcW w:w="5382" w:type="dxa"/>
            <w:noWrap/>
            <w:hideMark/>
          </w:tcPr>
          <w:p w:rsidRPr="003B13EC" w:rsidR="005746C5" w:rsidP="003E4761" w:rsidRDefault="003E4761" w14:paraId="3547FD40" w14:textId="77777777">
            <w:pPr>
              <w:rPr>
                <w:rFonts w:eastAsia="Times New Roman" w:cs="Arial"/>
                <w:szCs w:val="18"/>
                <w:lang w:eastAsia="nl-NL"/>
              </w:rPr>
            </w:pPr>
            <w:r w:rsidRPr="003B13EC">
              <w:rPr>
                <w:rFonts w:eastAsia="Times New Roman" w:cs="Arial"/>
                <w:szCs w:val="18"/>
                <w:lang w:eastAsia="nl-NL"/>
              </w:rPr>
              <w:t>Huisartsen en ondersteuners (PA/VS binnen huisartsenzorg)</w:t>
            </w:r>
          </w:p>
        </w:tc>
        <w:tc>
          <w:tcPr>
            <w:tcW w:w="1134" w:type="dxa"/>
            <w:noWrap/>
          </w:tcPr>
          <w:p w:rsidRPr="003B13EC" w:rsidR="005746C5" w:rsidP="003E4761" w:rsidRDefault="003E4761" w14:paraId="25CB5D03" w14:textId="77777777">
            <w:pPr>
              <w:rPr>
                <w:rFonts w:eastAsia="Times New Roman" w:cs="Arial"/>
                <w:szCs w:val="18"/>
                <w:lang w:eastAsia="nl-NL"/>
              </w:rPr>
            </w:pPr>
            <w:r w:rsidRPr="00117774">
              <w:t>700</w:t>
            </w:r>
          </w:p>
        </w:tc>
        <w:tc>
          <w:tcPr>
            <w:tcW w:w="1134" w:type="dxa"/>
            <w:noWrap/>
          </w:tcPr>
          <w:p w:rsidRPr="003B13EC" w:rsidR="005746C5" w:rsidP="003E4761" w:rsidRDefault="003E4761" w14:paraId="05BC10FD" w14:textId="77777777">
            <w:pPr>
              <w:rPr>
                <w:rFonts w:eastAsia="Times New Roman" w:cs="Arial"/>
                <w:szCs w:val="18"/>
                <w:lang w:eastAsia="nl-NL"/>
              </w:rPr>
            </w:pPr>
            <w:r w:rsidRPr="00117774">
              <w:t>2.300</w:t>
            </w:r>
          </w:p>
        </w:tc>
      </w:tr>
      <w:tr w:rsidR="00C97554" w:rsidTr="007738F8" w14:paraId="77FDCA83" w14:textId="77777777">
        <w:trPr>
          <w:trHeight w:val="290"/>
        </w:trPr>
        <w:tc>
          <w:tcPr>
            <w:tcW w:w="5382" w:type="dxa"/>
            <w:noWrap/>
            <w:hideMark/>
          </w:tcPr>
          <w:p w:rsidRPr="003B13EC" w:rsidR="005746C5" w:rsidP="003E4761" w:rsidRDefault="003E4761" w14:paraId="471D2DF5" w14:textId="77777777">
            <w:pPr>
              <w:rPr>
                <w:rFonts w:eastAsia="Times New Roman" w:cs="Arial"/>
                <w:szCs w:val="18"/>
                <w:lang w:eastAsia="nl-NL"/>
              </w:rPr>
            </w:pPr>
            <w:r w:rsidRPr="003B13EC">
              <w:rPr>
                <w:rFonts w:eastAsia="Times New Roman" w:cs="Arial"/>
                <w:szCs w:val="18"/>
                <w:lang w:eastAsia="nl-NL"/>
              </w:rPr>
              <w:t>GGZ beroepen Capaciteitsorgaan</w:t>
            </w:r>
          </w:p>
        </w:tc>
        <w:tc>
          <w:tcPr>
            <w:tcW w:w="1134" w:type="dxa"/>
            <w:noWrap/>
          </w:tcPr>
          <w:p w:rsidRPr="003B13EC" w:rsidR="005746C5" w:rsidP="003E4761" w:rsidRDefault="003E4761" w14:paraId="4578EBDE" w14:textId="77777777">
            <w:pPr>
              <w:rPr>
                <w:rFonts w:eastAsia="Times New Roman" w:cs="Arial"/>
                <w:szCs w:val="18"/>
                <w:lang w:eastAsia="nl-NL"/>
              </w:rPr>
            </w:pPr>
            <w:r w:rsidRPr="00117774">
              <w:t>5.600</w:t>
            </w:r>
          </w:p>
        </w:tc>
        <w:tc>
          <w:tcPr>
            <w:tcW w:w="1134" w:type="dxa"/>
            <w:noWrap/>
          </w:tcPr>
          <w:p w:rsidRPr="003B13EC" w:rsidR="005746C5" w:rsidP="003E4761" w:rsidRDefault="003E4761" w14:paraId="4AFD71A6" w14:textId="77777777">
            <w:pPr>
              <w:rPr>
                <w:rFonts w:eastAsia="Times New Roman" w:cs="Arial"/>
                <w:szCs w:val="18"/>
                <w:lang w:eastAsia="nl-NL"/>
              </w:rPr>
            </w:pPr>
            <w:r w:rsidRPr="00117774">
              <w:t>11.500</w:t>
            </w:r>
          </w:p>
        </w:tc>
      </w:tr>
      <w:tr w:rsidR="00C97554" w:rsidTr="007738F8" w14:paraId="39500C67" w14:textId="77777777">
        <w:trPr>
          <w:trHeight w:val="290"/>
        </w:trPr>
        <w:tc>
          <w:tcPr>
            <w:tcW w:w="5382" w:type="dxa"/>
            <w:noWrap/>
            <w:hideMark/>
          </w:tcPr>
          <w:p w:rsidRPr="003B13EC" w:rsidR="005746C5" w:rsidP="003E4761" w:rsidRDefault="003E4761" w14:paraId="5E4F024B" w14:textId="77777777">
            <w:pPr>
              <w:rPr>
                <w:rFonts w:eastAsia="Times New Roman" w:cs="Arial"/>
                <w:szCs w:val="18"/>
                <w:lang w:eastAsia="nl-NL"/>
              </w:rPr>
            </w:pPr>
            <w:r w:rsidRPr="003B13EC">
              <w:rPr>
                <w:rFonts w:eastAsia="Times New Roman" w:cs="Arial"/>
                <w:szCs w:val="18"/>
                <w:lang w:eastAsia="nl-NL"/>
              </w:rPr>
              <w:t>Mondzorg</w:t>
            </w:r>
          </w:p>
        </w:tc>
        <w:tc>
          <w:tcPr>
            <w:tcW w:w="1134" w:type="dxa"/>
            <w:noWrap/>
          </w:tcPr>
          <w:p w:rsidRPr="003B13EC" w:rsidR="005746C5" w:rsidP="003E4761" w:rsidRDefault="003E4761" w14:paraId="1817D715" w14:textId="77777777">
            <w:pPr>
              <w:rPr>
                <w:rFonts w:eastAsia="Times New Roman" w:cs="Arial"/>
                <w:szCs w:val="18"/>
                <w:lang w:eastAsia="nl-NL"/>
              </w:rPr>
            </w:pPr>
            <w:r w:rsidRPr="00117774">
              <w:t>200</w:t>
            </w:r>
          </w:p>
        </w:tc>
        <w:tc>
          <w:tcPr>
            <w:tcW w:w="1134" w:type="dxa"/>
            <w:noWrap/>
          </w:tcPr>
          <w:p w:rsidRPr="003B13EC" w:rsidR="005746C5" w:rsidP="003E4761" w:rsidRDefault="003E4761" w14:paraId="65A30051" w14:textId="77777777">
            <w:pPr>
              <w:rPr>
                <w:rFonts w:eastAsia="Times New Roman" w:cs="Arial"/>
                <w:szCs w:val="18"/>
                <w:lang w:eastAsia="nl-NL"/>
              </w:rPr>
            </w:pPr>
            <w:r w:rsidRPr="00117774">
              <w:t>1.200</w:t>
            </w:r>
          </w:p>
        </w:tc>
      </w:tr>
      <w:tr w:rsidR="00C97554" w:rsidTr="007738F8" w14:paraId="7EF25FBF" w14:textId="77777777">
        <w:trPr>
          <w:trHeight w:val="290"/>
        </w:trPr>
        <w:tc>
          <w:tcPr>
            <w:tcW w:w="5382" w:type="dxa"/>
            <w:noWrap/>
            <w:hideMark/>
          </w:tcPr>
          <w:p w:rsidRPr="003B13EC" w:rsidR="005746C5" w:rsidP="003E4761" w:rsidRDefault="003E4761" w14:paraId="4EF89140" w14:textId="77777777">
            <w:pPr>
              <w:rPr>
                <w:rFonts w:eastAsia="Times New Roman" w:cs="Arial"/>
                <w:szCs w:val="18"/>
                <w:lang w:eastAsia="nl-NL"/>
              </w:rPr>
            </w:pPr>
            <w:r w:rsidRPr="003B13EC">
              <w:rPr>
                <w:rFonts w:eastAsia="Times New Roman" w:cs="Arial"/>
                <w:szCs w:val="18"/>
                <w:lang w:eastAsia="nl-NL"/>
              </w:rPr>
              <w:t>Sociaal geneeskundige</w:t>
            </w:r>
          </w:p>
        </w:tc>
        <w:tc>
          <w:tcPr>
            <w:tcW w:w="1134" w:type="dxa"/>
            <w:noWrap/>
          </w:tcPr>
          <w:p w:rsidRPr="003B13EC" w:rsidR="005746C5" w:rsidP="003E4761" w:rsidRDefault="003E4761" w14:paraId="30E9292E" w14:textId="77777777">
            <w:pPr>
              <w:rPr>
                <w:rFonts w:eastAsia="Times New Roman" w:cs="Arial"/>
                <w:szCs w:val="18"/>
                <w:lang w:eastAsia="nl-NL"/>
              </w:rPr>
            </w:pPr>
            <w:r w:rsidRPr="00117774">
              <w:t>1.600</w:t>
            </w:r>
          </w:p>
        </w:tc>
        <w:tc>
          <w:tcPr>
            <w:tcW w:w="1134" w:type="dxa"/>
            <w:noWrap/>
          </w:tcPr>
          <w:p w:rsidRPr="003B13EC" w:rsidR="005746C5" w:rsidP="003E4761" w:rsidRDefault="003E4761" w14:paraId="7BDD96E2" w14:textId="77777777">
            <w:pPr>
              <w:rPr>
                <w:rFonts w:eastAsia="Times New Roman" w:cs="Arial"/>
                <w:szCs w:val="18"/>
                <w:lang w:eastAsia="nl-NL"/>
              </w:rPr>
            </w:pPr>
            <w:r w:rsidRPr="00117774">
              <w:t>2.600</w:t>
            </w:r>
          </w:p>
        </w:tc>
      </w:tr>
      <w:tr w:rsidR="00C97554" w:rsidTr="007738F8" w14:paraId="6A8E7971" w14:textId="77777777">
        <w:trPr>
          <w:trHeight w:val="290"/>
        </w:trPr>
        <w:tc>
          <w:tcPr>
            <w:tcW w:w="5382" w:type="dxa"/>
            <w:noWrap/>
            <w:hideMark/>
          </w:tcPr>
          <w:p w:rsidRPr="003B13EC" w:rsidR="005746C5" w:rsidP="003E4761" w:rsidRDefault="003E4761" w14:paraId="33502823" w14:textId="77777777">
            <w:pPr>
              <w:rPr>
                <w:rFonts w:eastAsia="Times New Roman" w:cs="Arial"/>
                <w:szCs w:val="18"/>
                <w:lang w:eastAsia="nl-NL"/>
              </w:rPr>
            </w:pPr>
            <w:r w:rsidRPr="003B13EC">
              <w:rPr>
                <w:rFonts w:eastAsia="Times New Roman" w:cs="Arial"/>
                <w:szCs w:val="18"/>
                <w:lang w:eastAsia="nl-NL"/>
              </w:rPr>
              <w:t xml:space="preserve">Gespecialiseerd </w:t>
            </w:r>
            <w:r w:rsidRPr="003B13EC">
              <w:rPr>
                <w:rFonts w:eastAsia="Times New Roman" w:cs="Arial"/>
                <w:szCs w:val="18"/>
                <w:lang w:eastAsia="nl-NL"/>
              </w:rPr>
              <w:t>verpleegkundige</w:t>
            </w:r>
          </w:p>
        </w:tc>
        <w:tc>
          <w:tcPr>
            <w:tcW w:w="1134" w:type="dxa"/>
            <w:noWrap/>
          </w:tcPr>
          <w:p w:rsidRPr="003B13EC" w:rsidR="005746C5" w:rsidP="003E4761" w:rsidRDefault="003E4761" w14:paraId="25208309" w14:textId="77777777">
            <w:pPr>
              <w:rPr>
                <w:rFonts w:eastAsia="Times New Roman" w:cs="Arial"/>
                <w:szCs w:val="18"/>
                <w:lang w:eastAsia="nl-NL"/>
              </w:rPr>
            </w:pPr>
            <w:r w:rsidRPr="00117774">
              <w:t>1.800</w:t>
            </w:r>
          </w:p>
        </w:tc>
        <w:tc>
          <w:tcPr>
            <w:tcW w:w="1134" w:type="dxa"/>
            <w:noWrap/>
          </w:tcPr>
          <w:p w:rsidRPr="003B13EC" w:rsidR="005746C5" w:rsidP="003E4761" w:rsidRDefault="003E4761" w14:paraId="6B4FAC36" w14:textId="77777777">
            <w:pPr>
              <w:rPr>
                <w:rFonts w:eastAsia="Times New Roman" w:cs="Arial"/>
                <w:szCs w:val="18"/>
                <w:lang w:eastAsia="nl-NL"/>
              </w:rPr>
            </w:pPr>
            <w:r w:rsidRPr="00117774">
              <w:t>5.400</w:t>
            </w:r>
          </w:p>
        </w:tc>
      </w:tr>
      <w:tr w:rsidR="00C97554" w:rsidTr="007738F8" w14:paraId="759E6933" w14:textId="77777777">
        <w:trPr>
          <w:trHeight w:val="290"/>
        </w:trPr>
        <w:tc>
          <w:tcPr>
            <w:tcW w:w="5382" w:type="dxa"/>
            <w:noWrap/>
            <w:hideMark/>
          </w:tcPr>
          <w:p w:rsidRPr="003B13EC" w:rsidR="005746C5" w:rsidP="003E4761" w:rsidRDefault="003E4761" w14:paraId="76D5DE8E" w14:textId="77777777">
            <w:pPr>
              <w:rPr>
                <w:rFonts w:eastAsia="Times New Roman" w:cs="Arial"/>
                <w:szCs w:val="18"/>
                <w:lang w:eastAsia="nl-NL"/>
              </w:rPr>
            </w:pPr>
            <w:r w:rsidRPr="003B13EC">
              <w:rPr>
                <w:rFonts w:eastAsia="Times New Roman" w:cs="Arial"/>
                <w:szCs w:val="18"/>
                <w:lang w:eastAsia="nl-NL"/>
              </w:rPr>
              <w:t>Specialist ouderengeneeskunde, AVG en ondersteuners</w:t>
            </w:r>
          </w:p>
        </w:tc>
        <w:tc>
          <w:tcPr>
            <w:tcW w:w="1134" w:type="dxa"/>
            <w:noWrap/>
          </w:tcPr>
          <w:p w:rsidRPr="003B13EC" w:rsidR="005746C5" w:rsidP="003E4761" w:rsidRDefault="003E4761" w14:paraId="05C7ED1E" w14:textId="77777777">
            <w:pPr>
              <w:rPr>
                <w:rFonts w:eastAsia="Times New Roman" w:cs="Arial"/>
                <w:szCs w:val="18"/>
                <w:lang w:eastAsia="nl-NL"/>
              </w:rPr>
            </w:pPr>
            <w:r w:rsidRPr="00117774">
              <w:t>600</w:t>
            </w:r>
          </w:p>
        </w:tc>
        <w:tc>
          <w:tcPr>
            <w:tcW w:w="1134" w:type="dxa"/>
            <w:noWrap/>
          </w:tcPr>
          <w:p w:rsidRPr="003B13EC" w:rsidR="005746C5" w:rsidP="003E4761" w:rsidRDefault="003E4761" w14:paraId="61E0515E" w14:textId="77777777">
            <w:pPr>
              <w:rPr>
                <w:rFonts w:eastAsia="Times New Roman" w:cs="Arial"/>
                <w:szCs w:val="18"/>
                <w:lang w:eastAsia="nl-NL"/>
              </w:rPr>
            </w:pPr>
            <w:r w:rsidRPr="00117774">
              <w:t>1.600</w:t>
            </w:r>
          </w:p>
        </w:tc>
      </w:tr>
      <w:tr w:rsidR="00C97554" w:rsidTr="007738F8" w14:paraId="5AD78F49" w14:textId="77777777">
        <w:trPr>
          <w:trHeight w:val="290"/>
        </w:trPr>
        <w:tc>
          <w:tcPr>
            <w:tcW w:w="5382" w:type="dxa"/>
            <w:noWrap/>
            <w:hideMark/>
          </w:tcPr>
          <w:p w:rsidRPr="003B13EC" w:rsidR="005746C5" w:rsidP="003E4761" w:rsidRDefault="003E4761" w14:paraId="5936B280" w14:textId="77777777">
            <w:pPr>
              <w:rPr>
                <w:rFonts w:eastAsia="Times New Roman" w:cs="Arial"/>
                <w:szCs w:val="18"/>
                <w:lang w:eastAsia="nl-NL"/>
              </w:rPr>
            </w:pPr>
            <w:r w:rsidRPr="003B13EC">
              <w:rPr>
                <w:rFonts w:eastAsia="Times New Roman" w:cs="Arial"/>
                <w:szCs w:val="18"/>
                <w:lang w:eastAsia="nl-NL"/>
              </w:rPr>
              <w:t>Overige beroepen</w:t>
            </w:r>
          </w:p>
        </w:tc>
        <w:tc>
          <w:tcPr>
            <w:tcW w:w="1134" w:type="dxa"/>
            <w:noWrap/>
          </w:tcPr>
          <w:p w:rsidRPr="003B13EC" w:rsidR="005746C5" w:rsidP="003E4761" w:rsidRDefault="003E4761" w14:paraId="226AC4C6" w14:textId="77777777">
            <w:pPr>
              <w:rPr>
                <w:rFonts w:eastAsia="Times New Roman" w:cs="Arial"/>
                <w:szCs w:val="18"/>
                <w:lang w:eastAsia="nl-NL"/>
              </w:rPr>
            </w:pPr>
            <w:r w:rsidRPr="00117774">
              <w:t>14.200</w:t>
            </w:r>
          </w:p>
        </w:tc>
        <w:tc>
          <w:tcPr>
            <w:tcW w:w="1134" w:type="dxa"/>
            <w:noWrap/>
          </w:tcPr>
          <w:p w:rsidRPr="003B13EC" w:rsidR="005746C5" w:rsidP="003E4761" w:rsidRDefault="003E4761" w14:paraId="750BA576" w14:textId="77777777">
            <w:pPr>
              <w:rPr>
                <w:rFonts w:eastAsia="Times New Roman" w:cs="Arial"/>
                <w:szCs w:val="18"/>
                <w:lang w:eastAsia="nl-NL"/>
              </w:rPr>
            </w:pPr>
            <w:r w:rsidRPr="00117774">
              <w:t>70.000</w:t>
            </w:r>
          </w:p>
        </w:tc>
      </w:tr>
    </w:tbl>
    <w:p w:rsidR="00D45867" w:rsidP="003E4761" w:rsidRDefault="003E4761" w14:paraId="1AA0C142" w14:textId="77777777">
      <w:pPr>
        <w:spacing w:line="240" w:lineRule="auto"/>
        <w:rPr>
          <w:sz w:val="16"/>
          <w:szCs w:val="16"/>
        </w:rPr>
      </w:pPr>
      <w:r w:rsidRPr="004D5BB9">
        <w:rPr>
          <w:sz w:val="16"/>
          <w:szCs w:val="16"/>
        </w:rPr>
        <w:t xml:space="preserve">*Voor zorghulpen </w:t>
      </w:r>
      <w:r>
        <w:rPr>
          <w:sz w:val="16"/>
          <w:szCs w:val="16"/>
        </w:rPr>
        <w:t xml:space="preserve">wordt verondersteld dat er geen noemenswaardige tekorten zullen </w:t>
      </w:r>
    </w:p>
    <w:p w:rsidR="00D45867" w:rsidP="003E4761" w:rsidRDefault="00D45867" w14:paraId="2422BD5F" w14:textId="77777777">
      <w:pPr>
        <w:spacing w:line="240" w:lineRule="auto"/>
        <w:rPr>
          <w:sz w:val="16"/>
          <w:szCs w:val="16"/>
        </w:rPr>
      </w:pPr>
    </w:p>
    <w:p w:rsidR="00D45867" w:rsidP="003E4761" w:rsidRDefault="00D45867" w14:paraId="63C7A86C" w14:textId="77777777">
      <w:pPr>
        <w:spacing w:line="240" w:lineRule="auto"/>
        <w:rPr>
          <w:sz w:val="16"/>
          <w:szCs w:val="16"/>
        </w:rPr>
      </w:pPr>
    </w:p>
    <w:p w:rsidR="005746C5" w:rsidP="003E4761" w:rsidRDefault="003E4761" w14:paraId="7D9518F0" w14:textId="77777777">
      <w:pPr>
        <w:spacing w:line="240" w:lineRule="auto"/>
        <w:rPr>
          <w:sz w:val="16"/>
          <w:szCs w:val="16"/>
        </w:rPr>
      </w:pPr>
      <w:r>
        <w:rPr>
          <w:sz w:val="16"/>
          <w:szCs w:val="16"/>
        </w:rPr>
        <w:lastRenderedPageBreak/>
        <w:t>ontstaan, omdat het vervullen van deze functie in principe geen vooropleiding vereist.</w:t>
      </w:r>
    </w:p>
    <w:p w:rsidRPr="003B13EC" w:rsidR="005746C5" w:rsidP="003E4761" w:rsidRDefault="003E4761" w14:paraId="5BEAA9FE" w14:textId="77777777">
      <w:r w:rsidRPr="003B13EC">
        <w:t xml:space="preserve">Bron: </w:t>
      </w:r>
      <w:r w:rsidRPr="00D836D4">
        <w:t xml:space="preserve">Prognosemodel Zorg en Welzijn, </w:t>
      </w:r>
      <w:r w:rsidRPr="003B13EC">
        <w:t>ABF Research</w:t>
      </w:r>
    </w:p>
    <w:p w:rsidR="000A6125" w:rsidP="003E4761" w:rsidRDefault="000A6125" w14:paraId="54886A63" w14:textId="77777777"/>
    <w:p w:rsidRPr="004B1CBD" w:rsidR="00C65312" w:rsidP="003E4761" w:rsidRDefault="003E4761" w14:paraId="10662E23" w14:textId="77777777">
      <w:r w:rsidRPr="004B1CBD">
        <w:t>Uit tabel 2 blijkt dat</w:t>
      </w:r>
      <w:r>
        <w:t xml:space="preserve"> voor nagenoeg alle beroepsgroepen het verwachte tekort de komende jaren toeneemt. In 2025 en 2034 zien we in absolute zin het grootste verwachte tekort bij </w:t>
      </w:r>
      <w:proofErr w:type="spellStart"/>
      <w:r>
        <w:t>helpenden</w:t>
      </w:r>
      <w:proofErr w:type="spellEnd"/>
      <w:r>
        <w:t xml:space="preserve"> mbo 2, verzorgenden mbo 3, verpleegkundigen (mbo 4 en hbo) en maatschappelijke hulp en dienstverlening (hbo). Dit zijn qua omvang relatief grote beroepsgroepen. Voor de beroepen geraamd op basis van informatie van het Capaciteitsorgaan zijn de tekorten in absolute zin het grootst bij de GGZ-beroepen en gespecialiseerd verpleegkundige. Rekening</w:t>
      </w:r>
      <w:r>
        <w:t xml:space="preserve"> houdend met de grootte van de beroepsgroepen, is het verwachte tekort voor de beroepsgroepen specialist ouderengeneeskunde, arts verstandelijk gehandicapten, </w:t>
      </w:r>
      <w:proofErr w:type="spellStart"/>
      <w:r>
        <w:t>physician</w:t>
      </w:r>
      <w:proofErr w:type="spellEnd"/>
      <w:r>
        <w:t xml:space="preserve"> </w:t>
      </w:r>
      <w:proofErr w:type="spellStart"/>
      <w:r>
        <w:t>assistant</w:t>
      </w:r>
      <w:proofErr w:type="spellEnd"/>
      <w:r>
        <w:t xml:space="preserve"> en verpleegkundig specialist, huisartsen en sociaal </w:t>
      </w:r>
      <w:proofErr w:type="spellStart"/>
      <w:r>
        <w:t>genees</w:t>
      </w:r>
      <w:r w:rsidR="00DA2874">
        <w:t>-</w:t>
      </w:r>
      <w:r>
        <w:t>kundigen</w:t>
      </w:r>
      <w:proofErr w:type="spellEnd"/>
      <w:r>
        <w:t xml:space="preserve"> ook relatief groot. Dit beeld is gelijk aan dat bij de vorige prognose.</w:t>
      </w:r>
    </w:p>
    <w:p w:rsidR="005746C5" w:rsidP="003E4761" w:rsidRDefault="005746C5" w14:paraId="3B04A3D8" w14:textId="77777777">
      <w:pPr>
        <w:spacing w:line="240" w:lineRule="atLeast"/>
        <w:rPr>
          <w:b/>
          <w:bCs/>
        </w:rPr>
      </w:pPr>
    </w:p>
    <w:p w:rsidRPr="005D5F7C" w:rsidR="005746C5" w:rsidP="003E4761" w:rsidRDefault="003E4761" w14:paraId="3C0E78F9" w14:textId="77777777">
      <w:pPr>
        <w:spacing w:line="240" w:lineRule="atLeast"/>
        <w:rPr>
          <w:b/>
          <w:bCs/>
        </w:rPr>
      </w:pPr>
      <w:r>
        <w:rPr>
          <w:b/>
          <w:bCs/>
        </w:rPr>
        <w:t>Beleidsinzet: afwenden van een onbeheersbaar arbeidsmarkttekort</w:t>
      </w:r>
    </w:p>
    <w:p w:rsidR="001E0022" w:rsidP="003E4761" w:rsidRDefault="00DA2874" w14:paraId="1243CAB1" w14:textId="77777777">
      <w:pPr>
        <w:rPr>
          <w:rFonts w:ascii="Calibri" w:hAnsi="Calibri"/>
          <w:sz w:val="22"/>
        </w:rPr>
      </w:pPr>
      <w:bookmarkStart w:name="_Hlk168993446" w:id="3"/>
      <w:bookmarkStart w:name="_Hlk155879847" w:id="4"/>
      <w:r w:rsidRPr="000110AD">
        <w:t xml:space="preserve">De arbeidsmarktprognose laat zien dat de personeelstekorten de komende jaren onverminderd </w:t>
      </w:r>
      <w:r>
        <w:t xml:space="preserve">blijven groeien. Het is ondenkbaar dat we dit op zijn beloop laten. Het kan niet gebeuren dat we op enig moment te weinig ambulanceverpleegkundigen hebben die kunnen uitrukken in geval van nood, te weinig operatieassistenten die kunnen worden ingezet bij noodzakelijke operaties of te weinig verzorgenden die onze alleroudsten helpen met zaken als wassen, aankleden, tandenpoetsen en haren kammen. Het aanpakken van de personeelskrapte in zorg en welzijn heeft daarom mijn allergrootste prioriteit. Dit doe ik door inzet langs drie lijnen, namelijk 1) het halveren van de administratietijd onder andere door de inzet van </w:t>
      </w:r>
      <w:proofErr w:type="spellStart"/>
      <w:r w:rsidRPr="00FE0E46">
        <w:rPr>
          <w:rFonts w:cstheme="minorBidi"/>
          <w:szCs w:val="18"/>
        </w:rPr>
        <w:t>artificial</w:t>
      </w:r>
      <w:proofErr w:type="spellEnd"/>
      <w:r w:rsidRPr="00FE0E46">
        <w:rPr>
          <w:rFonts w:cstheme="minorBidi"/>
          <w:szCs w:val="18"/>
        </w:rPr>
        <w:t xml:space="preserve"> intelligence (AI)</w:t>
      </w:r>
      <w:r>
        <w:t>, het bevorderen van databeschikbaarheid, eenheid van taal</w:t>
      </w:r>
      <w:r w:rsidR="001E0022">
        <w:t>,</w:t>
      </w:r>
      <w:r>
        <w:t xml:space="preserve"> het doorlichten van wet- en regelgeving en het toetsen van nieuwe wet- en regelgeving op onnodige administratie, 2) de juiste inzet van medewerkers onder andere door arbitrage tussen zorgwetten waarbij de minste inzet van medewerkers uitgangspunt wordt en </w:t>
      </w:r>
      <w:r w:rsidR="001E0022">
        <w:t xml:space="preserve">medisch technische </w:t>
      </w:r>
      <w:r>
        <w:t>zorginnovaties die arbeidsbesparend werken en 3) het vergroten van vakmanschap en werkplezier onder meer via een leidraad die organisaties concrete handvatten biedt om hiermee aan de slag te gaan. Daarnaast werk ik momenteel met de sector aan een aanvullend zorg- en welzijnsakkoord (aanvullende IZA-afspraken en een hoofdlijnenakkoord ouderenzorg). Een belangrijk doel hiervan is dat de beweging naar de voorkant (van zorg naar gezondheid en van curatief naar preventief) versterkt wordt, zodat de behoefte aan personeel in zorg en ondersteuning de komende jaren minder hard groeit. Ik verwacht uw Kamer begin 2025 over het aanvullend zorg- en welzijnsakkoord te kunnen informeren. De leidraad Vakmanschap en Werkplezier zal hierin meegaan als bijlage.</w:t>
      </w:r>
      <w:r w:rsidR="001E0022">
        <w:t xml:space="preserve"> Het afwenden van een onbeheersbaar arbeidsmarkttekort trek ik als een rode draad door al mijn beleid. Vanaf januari voeg ik in elke brief die ik naar uw Kamer stuur een passage toe over de relatie van die brief met het beleid ten aanzien van afwenden van een onbeheersbaar arbeidsmarkttekort. Na het verschijnen van het aanvullend zorg en welzijnsakkoord organiseer ik een top specifiek over het afwenden van het onbeheersbaar arbeidsmarkttekort binnen zorg en welzijn. Op die top lanceer ik een platform met effectieve initiatieven die een succesvolle bijdrage kunnen leveren aan het verminderen van het arbeidsmarkttekort. Dit levend platform zal voortdurend in ontwikkeling blijven en meebewegen met de tijd en ons inzicht bieden in het effect van die initiatieven op onder andere arbeidsproductiviteit en de formatie-inzet van zorgaanbieders.</w:t>
      </w:r>
    </w:p>
    <w:p w:rsidRPr="004D1202" w:rsidR="00DA2874" w:rsidP="003E4761" w:rsidRDefault="00DA2874" w14:paraId="4DC3A0CC" w14:textId="77777777"/>
    <w:p w:rsidR="00DA2874" w:rsidP="003E4761" w:rsidRDefault="00DA2874" w14:paraId="64FC8A4C" w14:textId="77777777">
      <w:pPr>
        <w:spacing w:line="240" w:lineRule="atLeast"/>
        <w:rPr>
          <w:noProof/>
        </w:rPr>
      </w:pPr>
      <w:r>
        <w:rPr>
          <w:szCs w:val="18"/>
        </w:rPr>
        <w:lastRenderedPageBreak/>
        <w:t>Tot slot wil ik opmerken dat ik mij samen met alle relevante partijen binnen zorg en welzijn maximaal zal inspannen om de tekorten binnen zorg en welzijn zoveel mogelijk terug te dringen, maar dat het niet realistisch is om te veronderstellen dat het personeelstekort binnen zorg en welzijn (binnen afzienbare tijd) volledig kan worden opgelost.</w:t>
      </w:r>
    </w:p>
    <w:p w:rsidR="000A6125" w:rsidP="003E4761" w:rsidRDefault="000A6125" w14:paraId="47527DCB" w14:textId="77777777">
      <w:pPr>
        <w:pStyle w:val="Huisstijl-Slotzin"/>
        <w:contextualSpacing/>
      </w:pPr>
      <w:r>
        <w:t>Hoogachtend,</w:t>
      </w:r>
    </w:p>
    <w:p w:rsidR="000A6125" w:rsidP="003E4761" w:rsidRDefault="000A6125" w14:paraId="42B0BC13" w14:textId="77777777">
      <w:pPr>
        <w:pStyle w:val="Huisstijl-Ondertekening"/>
      </w:pPr>
    </w:p>
    <w:p w:rsidR="000A6125" w:rsidP="003E4761" w:rsidRDefault="000A6125" w14:paraId="112BEAE3" w14:textId="77777777">
      <w:pPr>
        <w:pStyle w:val="Huisstijl-Ondertekeningvervolg"/>
        <w:rPr>
          <w:i w:val="0"/>
          <w:iCs/>
        </w:rPr>
      </w:pPr>
      <w:r w:rsidRPr="00313F54">
        <w:rPr>
          <w:i w:val="0"/>
          <w:iCs/>
        </w:rPr>
        <w:t>de minister van Volksgezondheid,</w:t>
      </w:r>
    </w:p>
    <w:p w:rsidRPr="00313F54" w:rsidR="000A6125" w:rsidP="003E4761" w:rsidRDefault="000A6125" w14:paraId="5CDED2F7" w14:textId="77777777">
      <w:pPr>
        <w:pStyle w:val="Huisstijl-Ondertekeningvervolg"/>
        <w:rPr>
          <w:i w:val="0"/>
          <w:iCs/>
        </w:rPr>
      </w:pPr>
      <w:r w:rsidRPr="00313F54">
        <w:rPr>
          <w:i w:val="0"/>
          <w:iCs/>
        </w:rPr>
        <w:t>Welzijn en Sport,</w:t>
      </w:r>
    </w:p>
    <w:p w:rsidRPr="00691361" w:rsidR="000A6125" w:rsidP="003E4761" w:rsidRDefault="000A6125" w14:paraId="6B503907" w14:textId="77777777">
      <w:pPr>
        <w:pStyle w:val="Huisstijl-Ondertekening"/>
      </w:pPr>
    </w:p>
    <w:p w:rsidRPr="00691361" w:rsidR="000A6125" w:rsidP="003E4761" w:rsidRDefault="000A6125" w14:paraId="7FA89F93" w14:textId="77777777">
      <w:pPr>
        <w:pStyle w:val="Huisstijl-Ondertekeningvervolg"/>
        <w:rPr>
          <w:i w:val="0"/>
        </w:rPr>
      </w:pPr>
    </w:p>
    <w:p w:rsidRPr="00691361" w:rsidR="000A6125" w:rsidP="003E4761" w:rsidRDefault="000A6125" w14:paraId="02FEC91C" w14:textId="77777777">
      <w:pPr>
        <w:pStyle w:val="Huisstijl-Ondertekeningvervolg"/>
        <w:rPr>
          <w:i w:val="0"/>
        </w:rPr>
      </w:pPr>
    </w:p>
    <w:p w:rsidRPr="00691361" w:rsidR="000A6125" w:rsidP="003E4761" w:rsidRDefault="000A6125" w14:paraId="0375F0A5" w14:textId="77777777">
      <w:pPr>
        <w:pStyle w:val="Huisstijl-Ondertekeningvervolg"/>
        <w:rPr>
          <w:i w:val="0"/>
        </w:rPr>
      </w:pPr>
    </w:p>
    <w:p w:rsidRPr="00691361" w:rsidR="000A6125" w:rsidP="003E4761" w:rsidRDefault="000A6125" w14:paraId="5E9DA9A2" w14:textId="77777777">
      <w:pPr>
        <w:pStyle w:val="Huisstijl-Ondertekeningvervolg"/>
        <w:rPr>
          <w:i w:val="0"/>
          <w:u w:val="single"/>
        </w:rPr>
      </w:pPr>
    </w:p>
    <w:p w:rsidRPr="00691361" w:rsidR="000A6125" w:rsidP="003E4761" w:rsidRDefault="000A6125" w14:paraId="61818574" w14:textId="77777777">
      <w:pPr>
        <w:pStyle w:val="Huisstijl-Ondertekeningvervolg"/>
        <w:rPr>
          <w:i w:val="0"/>
        </w:rPr>
      </w:pPr>
    </w:p>
    <w:bookmarkEnd w:id="3"/>
    <w:p w:rsidR="000A6125" w:rsidP="003E4761" w:rsidRDefault="000A6125" w14:paraId="40E9AD59" w14:textId="77777777">
      <w:pPr>
        <w:spacing w:line="240" w:lineRule="auto"/>
        <w:rPr>
          <w:noProof/>
        </w:rPr>
      </w:pPr>
      <w:r w:rsidRPr="00DE17B0">
        <w:rPr>
          <w:rFonts w:cs="Calibri"/>
          <w:sz w:val="19"/>
          <w:szCs w:val="19"/>
        </w:rPr>
        <w:t xml:space="preserve">Fleur </w:t>
      </w:r>
      <w:proofErr w:type="spellStart"/>
      <w:r w:rsidRPr="00DE17B0">
        <w:rPr>
          <w:rFonts w:cs="Calibri"/>
          <w:sz w:val="19"/>
          <w:szCs w:val="19"/>
        </w:rPr>
        <w:t>Agema</w:t>
      </w:r>
      <w:bookmarkEnd w:id="4"/>
      <w:proofErr w:type="spellEnd"/>
    </w:p>
    <w:sectPr w:rsidR="000A6125" w:rsidSect="008D59C5">
      <w:headerReference w:type="default" r:id="rId16"/>
      <w:headerReference w:type="first" r:id="rId17"/>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FFA2" w14:textId="77777777" w:rsidR="0030064E" w:rsidRDefault="0030064E">
      <w:pPr>
        <w:spacing w:line="240" w:lineRule="auto"/>
      </w:pPr>
      <w:r>
        <w:separator/>
      </w:r>
    </w:p>
  </w:endnote>
  <w:endnote w:type="continuationSeparator" w:id="0">
    <w:p w14:paraId="3173D2B9" w14:textId="77777777" w:rsidR="0030064E" w:rsidRDefault="00300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A208" w14:textId="77777777" w:rsidR="003E4761" w:rsidRDefault="003E47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8796" w14:textId="77777777" w:rsidR="00DC7639" w:rsidRDefault="003E4761">
    <w:pPr>
      <w:pStyle w:val="Voettekst"/>
    </w:pPr>
    <w:r>
      <w:rPr>
        <w:noProof/>
        <w:lang w:val="en-US" w:eastAsia="en-US" w:bidi="ar-SA"/>
      </w:rPr>
      <w:pict w14:anchorId="16D09A9E">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style="mso-next-textbox:#Text Box 25" inset="0,0,0,0">
            <w:txbxContent>
              <w:p w14:paraId="08F8AE21" w14:textId="77777777" w:rsidR="00DC7639" w:rsidRDefault="003E4761"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CD74" w14:textId="77777777" w:rsidR="003E4761" w:rsidRDefault="003E47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3DB6" w14:textId="77777777" w:rsidR="0030064E" w:rsidRDefault="0030064E">
      <w:pPr>
        <w:spacing w:line="240" w:lineRule="auto"/>
      </w:pPr>
      <w:r>
        <w:separator/>
      </w:r>
    </w:p>
  </w:footnote>
  <w:footnote w:type="continuationSeparator" w:id="0">
    <w:p w14:paraId="6B04D405" w14:textId="77777777" w:rsidR="0030064E" w:rsidRDefault="0030064E">
      <w:pPr>
        <w:spacing w:line="240" w:lineRule="auto"/>
      </w:pPr>
      <w:r>
        <w:continuationSeparator/>
      </w:r>
    </w:p>
  </w:footnote>
  <w:footnote w:id="1">
    <w:p w14:paraId="3A7A76F3" w14:textId="77777777" w:rsidR="00F932F8" w:rsidRPr="000A6125" w:rsidRDefault="003E4761">
      <w:pPr>
        <w:pStyle w:val="Voetnoottekst"/>
        <w:rPr>
          <w:sz w:val="16"/>
          <w:szCs w:val="16"/>
          <w:lang w:val="nl-NL"/>
        </w:rPr>
      </w:pPr>
      <w:r w:rsidRPr="000A6125">
        <w:rPr>
          <w:rStyle w:val="Voetnootmarkering"/>
          <w:sz w:val="16"/>
          <w:szCs w:val="16"/>
        </w:rPr>
        <w:footnoteRef/>
      </w:r>
      <w:r w:rsidRPr="000A6125">
        <w:rPr>
          <w:sz w:val="16"/>
          <w:szCs w:val="16"/>
          <w:lang w:val="nl-NL"/>
        </w:rPr>
        <w:t xml:space="preserve"> Te vinden via: </w:t>
      </w:r>
      <w:hyperlink r:id="rId1" w:history="1">
        <w:r w:rsidRPr="000A6125">
          <w:rPr>
            <w:rStyle w:val="Hyperlink"/>
            <w:sz w:val="16"/>
            <w:szCs w:val="16"/>
            <w:lang w:val="nl-NL"/>
          </w:rPr>
          <w:t>https://capaciteitsorgaan.nl/publicatie-categorie/medisch-ondersteunende-en-verpleegkundige-beroepen/</w:t>
        </w:r>
      </w:hyperlink>
      <w:r w:rsidRPr="000A6125">
        <w:rPr>
          <w:sz w:val="16"/>
          <w:szCs w:val="16"/>
          <w:lang w:val="nl-NL"/>
        </w:rPr>
        <w:t xml:space="preserve"> </w:t>
      </w:r>
    </w:p>
  </w:footnote>
  <w:footnote w:id="2">
    <w:p w14:paraId="07320D37" w14:textId="77777777" w:rsidR="005746C5" w:rsidRPr="005A60C9" w:rsidRDefault="003E4761" w:rsidP="005746C5">
      <w:pPr>
        <w:pStyle w:val="Default"/>
        <w:rPr>
          <w:rFonts w:ascii="Verdana" w:hAnsi="Verdana"/>
          <w:sz w:val="16"/>
          <w:szCs w:val="16"/>
        </w:rPr>
      </w:pPr>
      <w:r w:rsidRPr="005A60C9">
        <w:rPr>
          <w:rStyle w:val="Voetnootmarkering"/>
          <w:rFonts w:ascii="Verdana" w:hAnsi="Verdana"/>
          <w:sz w:val="16"/>
          <w:szCs w:val="16"/>
        </w:rPr>
        <w:footnoteRef/>
      </w:r>
      <w:r w:rsidRPr="005A60C9">
        <w:rPr>
          <w:rFonts w:ascii="Verdana" w:hAnsi="Verdana"/>
          <w:sz w:val="16"/>
          <w:szCs w:val="16"/>
        </w:rPr>
        <w:t xml:space="preserve"> GZ-psycholoog, klinisch neuropsycholoog, klinisch psycholoog, verslavingsarts en psychotherapeut</w:t>
      </w:r>
    </w:p>
  </w:footnote>
  <w:footnote w:id="3">
    <w:p w14:paraId="2631AEA7" w14:textId="77777777" w:rsidR="005746C5" w:rsidRPr="008874C1" w:rsidRDefault="003E4761" w:rsidP="005746C5">
      <w:pPr>
        <w:pStyle w:val="Voetnoottekst"/>
        <w:rPr>
          <w:sz w:val="16"/>
          <w:szCs w:val="16"/>
          <w:lang w:val="nl-NL"/>
        </w:rPr>
      </w:pPr>
      <w:r w:rsidRPr="00544995">
        <w:rPr>
          <w:rStyle w:val="Voetnootmarkering"/>
          <w:sz w:val="16"/>
          <w:szCs w:val="16"/>
        </w:rPr>
        <w:footnoteRef/>
      </w:r>
      <w:r w:rsidRPr="00544995">
        <w:rPr>
          <w:sz w:val="16"/>
          <w:szCs w:val="16"/>
          <w:lang w:val="nl-NL"/>
        </w:rPr>
        <w:t xml:space="preserve"> Kamerstukken II, vergaderjaar 2023/2024, 29 282, nr. 554</w:t>
      </w:r>
    </w:p>
  </w:footnote>
  <w:footnote w:id="4">
    <w:p w14:paraId="5B0614EF" w14:textId="77777777" w:rsidR="005746C5" w:rsidRPr="008874C1" w:rsidRDefault="003E4761" w:rsidP="005746C5">
      <w:pPr>
        <w:pStyle w:val="Voetnoottekst"/>
        <w:rPr>
          <w:sz w:val="16"/>
          <w:szCs w:val="16"/>
          <w:lang w:val="nl-NL"/>
        </w:rPr>
      </w:pPr>
      <w:r w:rsidRPr="008874C1">
        <w:rPr>
          <w:rStyle w:val="Voetnootmarkering"/>
          <w:sz w:val="16"/>
          <w:szCs w:val="16"/>
        </w:rPr>
        <w:footnoteRef/>
      </w:r>
      <w:r w:rsidRPr="008874C1">
        <w:rPr>
          <w:sz w:val="16"/>
          <w:szCs w:val="16"/>
          <w:lang w:val="nl-NL"/>
        </w:rPr>
        <w:t xml:space="preserve"> Ramingen van het Capaciteitsorgaan betreffen zowel werknemers als zelfstandigen. In het Prognosemodel Zorg en Welzijn zijn bij de 8 beroepen Capaciteitsorgaan alleen werknemers meegenomen in de raming.</w:t>
      </w:r>
    </w:p>
  </w:footnote>
  <w:footnote w:id="5">
    <w:p w14:paraId="135DED9E" w14:textId="77777777" w:rsidR="005746C5" w:rsidRPr="00D25827" w:rsidRDefault="003E4761" w:rsidP="005746C5">
      <w:pPr>
        <w:pStyle w:val="Voetnoottekst"/>
        <w:rPr>
          <w:sz w:val="16"/>
          <w:szCs w:val="16"/>
          <w:lang w:val="nl-NL"/>
        </w:rPr>
      </w:pPr>
      <w:r w:rsidRPr="00D4591A">
        <w:rPr>
          <w:rStyle w:val="Voetnootmarkering"/>
          <w:sz w:val="16"/>
          <w:szCs w:val="16"/>
        </w:rPr>
        <w:footnoteRef/>
      </w:r>
      <w:r w:rsidRPr="00D4591A">
        <w:rPr>
          <w:sz w:val="16"/>
          <w:szCs w:val="16"/>
          <w:lang w:val="nl-NL"/>
        </w:rPr>
        <w:t xml:space="preserve"> Dit betreft de beroepen geraamd door ABF Research. </w:t>
      </w:r>
      <w:r w:rsidRPr="00D25827">
        <w:rPr>
          <w:sz w:val="16"/>
          <w:szCs w:val="16"/>
          <w:lang w:val="nl-NL"/>
        </w:rPr>
        <w:t>Deze tekorten per regio (zowel naar regioplusregio als zorgkantoorregio) zijn terug te vinden via www.prognosemodelzw.nl in het dashboard en de online tool.</w:t>
      </w:r>
      <w:r>
        <w:rPr>
          <w:sz w:val="16"/>
          <w:szCs w:val="16"/>
          <w:lang w:val="nl-NL"/>
        </w:rPr>
        <w:t xml:space="preserve"> </w:t>
      </w:r>
      <w:r w:rsidRPr="00D4591A">
        <w:rPr>
          <w:sz w:val="16"/>
          <w:szCs w:val="16"/>
          <w:lang w:val="nl-NL"/>
        </w:rPr>
        <w:t>De ramingen op basis van informatie van het Capaciteitsorgaan zijn alleen beschikbaar op landelijk niveau.</w:t>
      </w:r>
      <w:r>
        <w:rPr>
          <w:sz w:val="16"/>
          <w:szCs w:val="16"/>
          <w:lang w:val="nl-NL"/>
        </w:rPr>
        <w:t xml:space="preserve"> </w:t>
      </w:r>
    </w:p>
  </w:footnote>
  <w:footnote w:id="6">
    <w:p w14:paraId="1571833E" w14:textId="77777777" w:rsidR="005746C5" w:rsidRPr="008874C1" w:rsidRDefault="003E4761" w:rsidP="005746C5">
      <w:pPr>
        <w:pStyle w:val="Voetnoottekst"/>
        <w:rPr>
          <w:lang w:val="nl-NL"/>
        </w:rPr>
      </w:pPr>
      <w:r w:rsidRPr="008874C1">
        <w:rPr>
          <w:rStyle w:val="Voetnootmarkering"/>
          <w:sz w:val="16"/>
          <w:szCs w:val="16"/>
        </w:rPr>
        <w:footnoteRef/>
      </w:r>
      <w:r w:rsidRPr="008874C1">
        <w:rPr>
          <w:sz w:val="16"/>
          <w:szCs w:val="16"/>
          <w:lang w:val="nl-NL"/>
        </w:rPr>
        <w:t xml:space="preserve"> Het betreft hier alleen hbo-verpleegkundigen zonder verdere specialisatie. Ramingen voor gespecialiseerd verpleegkundigen zijn gemaakt op basis van informatie van het</w:t>
      </w:r>
      <w:r>
        <w:rPr>
          <w:sz w:val="16"/>
          <w:szCs w:val="16"/>
          <w:lang w:val="nl-NL"/>
        </w:rPr>
        <w:t xml:space="preserve"> </w:t>
      </w:r>
      <w:r w:rsidRPr="008874C1">
        <w:rPr>
          <w:sz w:val="16"/>
          <w:szCs w:val="16"/>
          <w:lang w:val="nl-NL"/>
        </w:rPr>
        <w:t>Capaciteitsorgaan.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6A0C" w14:textId="77777777" w:rsidR="003E4761" w:rsidRDefault="003E47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402E" w14:textId="77777777" w:rsidR="00CD5856" w:rsidRDefault="003E4761">
    <w:pPr>
      <w:pStyle w:val="Koptekst"/>
    </w:pPr>
    <w:r>
      <w:rPr>
        <w:noProof/>
        <w:lang w:eastAsia="nl-NL" w:bidi="ar-SA"/>
      </w:rPr>
      <w:drawing>
        <wp:anchor distT="0" distB="0" distL="114300" distR="114300" simplePos="0" relativeHeight="251652096" behindDoc="1" locked="0" layoutInCell="1" allowOverlap="1" wp14:anchorId="23B3358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2D185F5F">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1B0F7A42">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style="mso-next-textbox:#Text Box 30" inset="0,0,0,0">
            <w:txbxContent>
              <w:p w14:paraId="19695216" w14:textId="77777777" w:rsidR="00CD5856" w:rsidRDefault="003E4761">
                <w:pPr>
                  <w:pStyle w:val="Huisstijl-AfzendgegevensW1"/>
                </w:pPr>
                <w:r>
                  <w:t>Bezoekadres</w:t>
                </w:r>
              </w:p>
              <w:p w14:paraId="787EC651" w14:textId="77777777" w:rsidR="00CD5856" w:rsidRDefault="003E4761">
                <w:pPr>
                  <w:pStyle w:val="Huisstijl-Afzendgegevens"/>
                </w:pPr>
                <w:r>
                  <w:t>Parnassusplein 5</w:t>
                </w:r>
              </w:p>
              <w:p w14:paraId="328B17B3" w14:textId="77777777" w:rsidR="00CD5856" w:rsidRDefault="003E4761">
                <w:pPr>
                  <w:pStyle w:val="Huisstijl-Afzendgegevens"/>
                </w:pPr>
                <w:r>
                  <w:t>2511</w:t>
                </w:r>
                <w:r w:rsidR="008D59C5" w:rsidRPr="008D59C5">
                  <w:t xml:space="preserve"> </w:t>
                </w:r>
                <w:r>
                  <w:t>VX</w:t>
                </w:r>
                <w:r w:rsidR="00E1490C">
                  <w:t xml:space="preserve">  </w:t>
                </w:r>
                <w:r w:rsidR="008D59C5" w:rsidRPr="008D59C5">
                  <w:t>Den Haag</w:t>
                </w:r>
              </w:p>
              <w:p w14:paraId="1D18F4B0" w14:textId="77777777" w:rsidR="00CD5856" w:rsidRDefault="003E4761">
                <w:pPr>
                  <w:pStyle w:val="Huisstijl-Afzendgegevens"/>
                </w:pPr>
                <w:r w:rsidRPr="008D59C5">
                  <w:t>www.rijksoverheid.nl</w:t>
                </w:r>
              </w:p>
              <w:p w14:paraId="616FC26D" w14:textId="77777777" w:rsidR="00CD5856" w:rsidRDefault="003E4761">
                <w:pPr>
                  <w:pStyle w:val="Huisstijl-ReferentiegegevenskopW2"/>
                </w:pPr>
                <w:r w:rsidRPr="008D59C5">
                  <w:t>Kenmerk</w:t>
                </w:r>
              </w:p>
              <w:p w14:paraId="1782BC2C" w14:textId="77777777" w:rsidR="00CD5856" w:rsidRDefault="003E4761">
                <w:pPr>
                  <w:pStyle w:val="Huisstijl-Referentiegegevens"/>
                </w:pPr>
                <w:bookmarkStart w:id="0" w:name="_Hlk117784077"/>
                <w:r>
                  <w:t>4016632-1075960-MEVA</w:t>
                </w:r>
              </w:p>
              <w:bookmarkEnd w:id="0"/>
              <w:p w14:paraId="0D799F08" w14:textId="77777777" w:rsidR="00CD5856" w:rsidRPr="002B504F" w:rsidRDefault="003E4761">
                <w:pPr>
                  <w:pStyle w:val="Huisstijl-ReferentiegegevenskopW1"/>
                </w:pPr>
                <w:r w:rsidRPr="008D59C5">
                  <w:t>Bijlage(n)</w:t>
                </w:r>
              </w:p>
              <w:p w14:paraId="0DD6AE7B" w14:textId="77777777" w:rsidR="00215CB5" w:rsidRDefault="003E4761">
                <w:pPr>
                  <w:pStyle w:val="Huisstijl-ReferentiegegevenskopW1"/>
                </w:pPr>
                <w:r>
                  <w:t>-</w:t>
                </w:r>
              </w:p>
              <w:p w14:paraId="7FF05D7A" w14:textId="77777777" w:rsidR="00CD5856" w:rsidRDefault="003E4761">
                <w:pPr>
                  <w:pStyle w:val="Huisstijl-ReferentiegegevenskopW1"/>
                </w:pPr>
                <w:r>
                  <w:t>Kenmerk afzender</w:t>
                </w:r>
              </w:p>
              <w:p w14:paraId="433F0562" w14:textId="77777777" w:rsidR="00CD5856" w:rsidRDefault="00CD5856">
                <w:pPr>
                  <w:pStyle w:val="Huisstijl-Referentiegegevens"/>
                </w:pPr>
              </w:p>
              <w:p w14:paraId="63BE6860" w14:textId="77777777" w:rsidR="00CD5856" w:rsidRDefault="003E4761">
                <w:pPr>
                  <w:pStyle w:val="Huisstijl-Algemenevoorwaarden"/>
                </w:pPr>
                <w:r>
                  <w:t xml:space="preserve">Correspondentie uitsluitend richten aan het retouradres met vermelding van de datum en het </w:t>
                </w:r>
                <w:r>
                  <w:t>kenmerk van deze brief.</w:t>
                </w:r>
              </w:p>
              <w:p w14:paraId="1AB71AAC" w14:textId="77777777" w:rsidR="00CD5856" w:rsidRDefault="00CD5856"/>
            </w:txbxContent>
          </v:textbox>
          <w10:wrap anchorx="page" anchory="page"/>
        </v:shape>
      </w:pict>
    </w:r>
    <w:r>
      <w:rPr>
        <w:lang w:eastAsia="nl-NL" w:bidi="ar-SA"/>
      </w:rPr>
      <w:pict w14:anchorId="3BD1F90A">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next-textbox:#Text Box 29;mso-fit-shape-to-text:t" inset="0,0,0,0">
            <w:txbxContent>
              <w:p w14:paraId="3C228D86" w14:textId="53AF2870" w:rsidR="00CD5856" w:rsidRDefault="003E4761">
                <w:pPr>
                  <w:pStyle w:val="Huisstijl-Datumenbetreft"/>
                  <w:tabs>
                    <w:tab w:val="clear" w:pos="737"/>
                    <w:tab w:val="left" w:pos="-5954"/>
                    <w:tab w:val="left" w:pos="-5670"/>
                    <w:tab w:val="left" w:pos="1134"/>
                  </w:tabs>
                </w:pPr>
                <w:r>
                  <w:t>Datum</w:t>
                </w:r>
                <w:r w:rsidR="00E1490C">
                  <w:tab/>
                </w:r>
                <w:r>
                  <w:t>16 december 2024</w:t>
                </w:r>
              </w:p>
              <w:p w14:paraId="149C16BD" w14:textId="77777777" w:rsidR="00CD5856" w:rsidRDefault="003E4761">
                <w:pPr>
                  <w:pStyle w:val="Huisstijl-Datumenbetreft"/>
                  <w:tabs>
                    <w:tab w:val="clear" w:pos="737"/>
                    <w:tab w:val="left" w:pos="-5954"/>
                    <w:tab w:val="left" w:pos="-5670"/>
                    <w:tab w:val="left" w:pos="1134"/>
                  </w:tabs>
                </w:pPr>
                <w:r>
                  <w:t>Betreft</w:t>
                </w:r>
                <w:r w:rsidR="00E1490C">
                  <w:tab/>
                </w:r>
                <w:r w:rsidR="005746C5">
                  <w:t>Arbeidsmarktprognose zorg en welzijn 2024</w:t>
                </w:r>
              </w:p>
              <w:p w14:paraId="432107F5"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014BBDEB">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style="mso-next-textbox:#Text Box 28" inset="0,0,0,0">
            <w:txbxContent>
              <w:p w14:paraId="27F2BBC8" w14:textId="77777777" w:rsidR="00CD5856" w:rsidRDefault="00CD5856">
                <w:pPr>
                  <w:pStyle w:val="Huisstijl-Toezendgegevens"/>
                </w:pPr>
              </w:p>
            </w:txbxContent>
          </v:textbox>
          <w10:wrap anchorx="page" anchory="page"/>
        </v:shape>
      </w:pict>
    </w:r>
    <w:r>
      <w:rPr>
        <w:lang w:eastAsia="nl-NL" w:bidi="ar-SA"/>
      </w:rPr>
      <w:pict w14:anchorId="51C18636">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style="mso-next-textbox:#Text Box 27" inset="0,0,0,0">
            <w:txbxContent>
              <w:p w14:paraId="66DDAC17" w14:textId="77777777" w:rsidR="00CD5856" w:rsidRDefault="003E4761">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0846950C">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style="mso-next-textbox:#Text Box 26" inset="0,0,0,0">
            <w:txbxContent>
              <w:p w14:paraId="1CBA278B" w14:textId="77777777" w:rsidR="00CD5856" w:rsidRDefault="003E4761">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61A5" w14:textId="77777777" w:rsidR="003E4761" w:rsidRDefault="003E4761">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BB74" w14:textId="77777777" w:rsidR="00CD5856" w:rsidRDefault="003E4761">
    <w:pPr>
      <w:pStyle w:val="Koptekst"/>
    </w:pPr>
    <w:r>
      <w:rPr>
        <w:lang w:eastAsia="nl-NL" w:bidi="ar-SA"/>
      </w:rPr>
      <w:pict w14:anchorId="5BC86E26">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051DF182" w14:textId="77777777" w:rsidR="00CD5856" w:rsidRDefault="003E4761">
                <w:pPr>
                  <w:pStyle w:val="Huisstijl-ReferentiegegevenskopW2"/>
                </w:pPr>
                <w:r w:rsidRPr="008D59C5">
                  <w:t>Kenmerk</w:t>
                </w:r>
              </w:p>
              <w:p w14:paraId="68C6C896" w14:textId="77777777" w:rsidR="00C95CA9" w:rsidRPr="00C95CA9" w:rsidRDefault="003E4761" w:rsidP="00C95CA9">
                <w:pPr>
                  <w:pStyle w:val="Huisstijl-Referentiegegevens"/>
                </w:pPr>
                <w:r w:rsidRPr="00C95CA9">
                  <w:t>4016632-1075960-MEVA</w:t>
                </w:r>
              </w:p>
              <w:p w14:paraId="2D0A23D2" w14:textId="77777777" w:rsidR="00CD5856" w:rsidRDefault="00CD5856">
                <w:pPr>
                  <w:pStyle w:val="Huisstijl-Referentiegegevens"/>
                </w:pPr>
              </w:p>
            </w:txbxContent>
          </v:textbox>
          <w10:wrap anchorx="page" anchory="page"/>
        </v:shape>
      </w:pict>
    </w:r>
    <w:r>
      <w:rPr>
        <w:lang w:eastAsia="nl-NL" w:bidi="ar-SA"/>
      </w:rPr>
      <w:pict w14:anchorId="33367DF9">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015568FF" w14:textId="53A49A0E" w:rsidR="00CD5856" w:rsidRDefault="003E4761">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32E66">
                  <w:fldChar w:fldCharType="begin"/>
                </w:r>
                <w:r>
                  <w:instrText xml:space="preserve"> SECTIONPAGES  \* Arabic  \* MERGEFORMAT </w:instrText>
                </w:r>
                <w:r w:rsidR="00232E66">
                  <w:fldChar w:fldCharType="separate"/>
                </w:r>
                <w:r>
                  <w:rPr>
                    <w:noProof/>
                  </w:rPr>
                  <w:t>7</w:t>
                </w:r>
                <w:r w:rsidR="00232E66">
                  <w:rPr>
                    <w:noProof/>
                  </w:rPr>
                  <w:fldChar w:fldCharType="end"/>
                </w:r>
              </w:p>
              <w:p w14:paraId="44A9AC1E" w14:textId="77777777" w:rsidR="00CD5856" w:rsidRDefault="00CD5856"/>
              <w:p w14:paraId="3C3CDE8E" w14:textId="77777777" w:rsidR="00CD5856" w:rsidRDefault="00CD5856">
                <w:pPr>
                  <w:pStyle w:val="Huisstijl-Paginanummer"/>
                </w:pPr>
              </w:p>
              <w:p w14:paraId="0632C2DC" w14:textId="77777777" w:rsidR="00CD5856" w:rsidRDefault="00CD5856">
                <w:pPr>
                  <w:pStyle w:val="Huisstijl-Paginanummer"/>
                </w:pP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FE90" w14:textId="77777777" w:rsidR="00CD5856" w:rsidRDefault="003E4761">
    <w:pPr>
      <w:pStyle w:val="Koptekst"/>
    </w:pPr>
    <w:r>
      <w:rPr>
        <w:lang w:eastAsia="nl-NL" w:bidi="ar-SA"/>
      </w:rPr>
      <w:pict w14:anchorId="4C8B8EF3">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557A5F20" w14:textId="77777777" w:rsidR="00CD5856" w:rsidRDefault="003E476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0A6125">
                      <w:t>26 juni 2014</w:t>
                    </w:r>
                  </w:sdtContent>
                </w:sdt>
              </w:p>
              <w:p w14:paraId="52A02C5C" w14:textId="77777777" w:rsidR="00CD5856" w:rsidRDefault="003E4761">
                <w:pPr>
                  <w:pStyle w:val="Huisstijl-Datumenbetreft"/>
                  <w:tabs>
                    <w:tab w:val="left" w:pos="-5954"/>
                    <w:tab w:val="left" w:pos="-5670"/>
                  </w:tabs>
                </w:pPr>
                <w:r>
                  <w:t>Betreft</w:t>
                </w:r>
                <w:r>
                  <w:tab/>
                </w:r>
                <w:proofErr w:type="spellStart"/>
                <w:r w:rsidR="008D59C5">
                  <w:t>BETREFT</w:t>
                </w:r>
                <w:proofErr w:type="spellEnd"/>
              </w:p>
              <w:p w14:paraId="65D2A82D"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20F7E3C9">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60EA51E3">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18545054">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2C804878" w14:textId="77777777" w:rsidR="00CD5856" w:rsidRDefault="003E4761">
                <w:pPr>
                  <w:pStyle w:val="Huisstijl-Afzendgegevens"/>
                </w:pPr>
                <w:r w:rsidRPr="008D59C5">
                  <w:t>Rijnstraat 50</w:t>
                </w:r>
              </w:p>
              <w:p w14:paraId="5068F80A" w14:textId="77777777" w:rsidR="00CD5856" w:rsidRDefault="003E4761">
                <w:pPr>
                  <w:pStyle w:val="Huisstijl-Afzendgegevens"/>
                </w:pPr>
                <w:r w:rsidRPr="008D59C5">
                  <w:t>Den Haag</w:t>
                </w:r>
              </w:p>
              <w:p w14:paraId="6600664E" w14:textId="77777777" w:rsidR="00CD5856" w:rsidRDefault="003E4761">
                <w:pPr>
                  <w:pStyle w:val="Huisstijl-Afzendgegevens"/>
                </w:pPr>
                <w:r w:rsidRPr="008D59C5">
                  <w:t>www.rijksoverheid.nl</w:t>
                </w:r>
              </w:p>
              <w:p w14:paraId="3861B3E6" w14:textId="77777777" w:rsidR="00CD5856" w:rsidRDefault="003E4761">
                <w:pPr>
                  <w:pStyle w:val="Huisstijl-AfzendgegevenskopW1"/>
                </w:pPr>
                <w:r>
                  <w:t>Contactpersoon</w:t>
                </w:r>
              </w:p>
              <w:p w14:paraId="173F582C" w14:textId="77777777" w:rsidR="00CD5856" w:rsidRDefault="003E4761">
                <w:pPr>
                  <w:pStyle w:val="Huisstijl-Afzendgegevens"/>
                </w:pPr>
                <w:r w:rsidRPr="008D59C5">
                  <w:t>ing. J.A. Ramlal</w:t>
                </w:r>
              </w:p>
              <w:p w14:paraId="74264CC0" w14:textId="77777777" w:rsidR="00CD5856" w:rsidRDefault="003E4761">
                <w:pPr>
                  <w:pStyle w:val="Huisstijl-Afzendgegevens"/>
                </w:pPr>
                <w:r w:rsidRPr="008D59C5">
                  <w:t>ja.ramlal@minvws.nl</w:t>
                </w:r>
              </w:p>
              <w:p w14:paraId="7C5B4780" w14:textId="77777777" w:rsidR="00CD5856" w:rsidRDefault="003E4761">
                <w:pPr>
                  <w:pStyle w:val="Huisstijl-ReferentiegegevenskopW2"/>
                </w:pPr>
                <w:r>
                  <w:t>Ons kenmerk</w:t>
                </w:r>
              </w:p>
              <w:p w14:paraId="54D2ED1D" w14:textId="77777777" w:rsidR="00CD5856" w:rsidRDefault="003E4761">
                <w:pPr>
                  <w:pStyle w:val="Huisstijl-Referentiegegevens"/>
                </w:pPr>
                <w:r>
                  <w:t>KENMERK</w:t>
                </w:r>
              </w:p>
              <w:p w14:paraId="3ADF55DD" w14:textId="77777777" w:rsidR="00CD5856" w:rsidRDefault="003E4761">
                <w:pPr>
                  <w:pStyle w:val="Huisstijl-ReferentiegegevenskopW1"/>
                </w:pPr>
                <w:r>
                  <w:t>Uw kenmerk</w:t>
                </w:r>
              </w:p>
              <w:p w14:paraId="24EDE171" w14:textId="77777777" w:rsidR="00CD5856" w:rsidRDefault="003E4761">
                <w:pPr>
                  <w:pStyle w:val="Huisstijl-Referentiegegevens"/>
                </w:pPr>
                <w:r>
                  <w:t>UW BRIEF</w:t>
                </w:r>
              </w:p>
            </w:txbxContent>
          </v:textbox>
          <w10:wrap anchorx="page" anchory="page"/>
        </v:shape>
      </w:pict>
    </w:r>
    <w:r>
      <w:rPr>
        <w:lang w:eastAsia="nl-NL" w:bidi="ar-SA"/>
      </w:rPr>
      <w:pict w14:anchorId="759A5857">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5D4890DC" w14:textId="77777777" w:rsidR="00CD5856" w:rsidRDefault="003E4761">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3D3BF9CA">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0C9BD3C9" w14:textId="77777777" w:rsidR="00CD5856" w:rsidRDefault="003E476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04731A">
                  <w:rPr>
                    <w:noProof/>
                  </w:rPr>
                  <w:t>6</w:t>
                </w:r>
                <w:r w:rsidR="009F419D">
                  <w:rPr>
                    <w:noProof/>
                  </w:rPr>
                  <w:fldChar w:fldCharType="end"/>
                </w:r>
              </w:p>
            </w:txbxContent>
          </v:textbox>
          <w10:wrap anchorx="page" anchory="page"/>
          <w10:anchorlock/>
        </v:shape>
      </w:pict>
    </w:r>
    <w:r>
      <w:rPr>
        <w:lang w:eastAsia="nl-NL" w:bidi="ar-SA"/>
      </w:rPr>
      <w:pict w14:anchorId="40EAA1B6">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33168D84" w14:textId="77777777" w:rsidR="00CD5856" w:rsidRDefault="00CD5856">
                <w:pPr>
                  <w:pStyle w:val="Huisstijl-Toezendgegevens"/>
                </w:pPr>
              </w:p>
            </w:txbxContent>
          </v:textbox>
          <w10:wrap anchorx="page" anchory="page"/>
        </v:shape>
      </w:pict>
    </w:r>
    <w:r>
      <w:rPr>
        <w:lang w:eastAsia="nl-NL" w:bidi="ar-SA"/>
      </w:rPr>
      <w:pict w14:anchorId="044A891B">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433AF51C" w14:textId="77777777" w:rsidR="00CD5856" w:rsidRDefault="003E4761">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33FFA"/>
    <w:multiLevelType w:val="hybridMultilevel"/>
    <w:tmpl w:val="1E7023B2"/>
    <w:lvl w:ilvl="0" w:tplc="AE045F7E">
      <w:start w:val="1"/>
      <w:numFmt w:val="bullet"/>
      <w:lvlText w:val=""/>
      <w:lvlJc w:val="left"/>
      <w:pPr>
        <w:ind w:left="720" w:hanging="360"/>
      </w:pPr>
      <w:rPr>
        <w:rFonts w:ascii="Symbol" w:hAnsi="Symbol" w:hint="default"/>
      </w:rPr>
    </w:lvl>
    <w:lvl w:ilvl="1" w:tplc="BD366498" w:tentative="1">
      <w:start w:val="1"/>
      <w:numFmt w:val="bullet"/>
      <w:lvlText w:val="o"/>
      <w:lvlJc w:val="left"/>
      <w:pPr>
        <w:ind w:left="1440" w:hanging="360"/>
      </w:pPr>
      <w:rPr>
        <w:rFonts w:ascii="Courier New" w:hAnsi="Courier New" w:cs="Courier New" w:hint="default"/>
      </w:rPr>
    </w:lvl>
    <w:lvl w:ilvl="2" w:tplc="B27E10CC" w:tentative="1">
      <w:start w:val="1"/>
      <w:numFmt w:val="bullet"/>
      <w:lvlText w:val=""/>
      <w:lvlJc w:val="left"/>
      <w:pPr>
        <w:ind w:left="2160" w:hanging="360"/>
      </w:pPr>
      <w:rPr>
        <w:rFonts w:ascii="Wingdings" w:hAnsi="Wingdings" w:hint="default"/>
      </w:rPr>
    </w:lvl>
    <w:lvl w:ilvl="3" w:tplc="C1127408" w:tentative="1">
      <w:start w:val="1"/>
      <w:numFmt w:val="bullet"/>
      <w:lvlText w:val=""/>
      <w:lvlJc w:val="left"/>
      <w:pPr>
        <w:ind w:left="2880" w:hanging="360"/>
      </w:pPr>
      <w:rPr>
        <w:rFonts w:ascii="Symbol" w:hAnsi="Symbol" w:hint="default"/>
      </w:rPr>
    </w:lvl>
    <w:lvl w:ilvl="4" w:tplc="B720BE0C" w:tentative="1">
      <w:start w:val="1"/>
      <w:numFmt w:val="bullet"/>
      <w:lvlText w:val="o"/>
      <w:lvlJc w:val="left"/>
      <w:pPr>
        <w:ind w:left="3600" w:hanging="360"/>
      </w:pPr>
      <w:rPr>
        <w:rFonts w:ascii="Courier New" w:hAnsi="Courier New" w:cs="Courier New" w:hint="default"/>
      </w:rPr>
    </w:lvl>
    <w:lvl w:ilvl="5" w:tplc="75FA95AA" w:tentative="1">
      <w:start w:val="1"/>
      <w:numFmt w:val="bullet"/>
      <w:lvlText w:val=""/>
      <w:lvlJc w:val="left"/>
      <w:pPr>
        <w:ind w:left="4320" w:hanging="360"/>
      </w:pPr>
      <w:rPr>
        <w:rFonts w:ascii="Wingdings" w:hAnsi="Wingdings" w:hint="default"/>
      </w:rPr>
    </w:lvl>
    <w:lvl w:ilvl="6" w:tplc="293689AC" w:tentative="1">
      <w:start w:val="1"/>
      <w:numFmt w:val="bullet"/>
      <w:lvlText w:val=""/>
      <w:lvlJc w:val="left"/>
      <w:pPr>
        <w:ind w:left="5040" w:hanging="360"/>
      </w:pPr>
      <w:rPr>
        <w:rFonts w:ascii="Symbol" w:hAnsi="Symbol" w:hint="default"/>
      </w:rPr>
    </w:lvl>
    <w:lvl w:ilvl="7" w:tplc="0E5C2D24" w:tentative="1">
      <w:start w:val="1"/>
      <w:numFmt w:val="bullet"/>
      <w:lvlText w:val="o"/>
      <w:lvlJc w:val="left"/>
      <w:pPr>
        <w:ind w:left="5760" w:hanging="360"/>
      </w:pPr>
      <w:rPr>
        <w:rFonts w:ascii="Courier New" w:hAnsi="Courier New" w:cs="Courier New" w:hint="default"/>
      </w:rPr>
    </w:lvl>
    <w:lvl w:ilvl="8" w:tplc="489CE768" w:tentative="1">
      <w:start w:val="1"/>
      <w:numFmt w:val="bullet"/>
      <w:lvlText w:val=""/>
      <w:lvlJc w:val="left"/>
      <w:pPr>
        <w:ind w:left="6480" w:hanging="360"/>
      </w:pPr>
      <w:rPr>
        <w:rFonts w:ascii="Wingdings" w:hAnsi="Wingdings" w:hint="default"/>
      </w:rPr>
    </w:lvl>
  </w:abstractNum>
  <w:abstractNum w:abstractNumId="1" w15:restartNumberingAfterBreak="0">
    <w:nsid w:val="47275C9C"/>
    <w:multiLevelType w:val="hybridMultilevel"/>
    <w:tmpl w:val="42F6223C"/>
    <w:lvl w:ilvl="0" w:tplc="A3D0DA2E">
      <w:start w:val="1"/>
      <w:numFmt w:val="bullet"/>
      <w:lvlText w:val=""/>
      <w:lvlJc w:val="left"/>
      <w:pPr>
        <w:ind w:left="720" w:hanging="360"/>
      </w:pPr>
      <w:rPr>
        <w:rFonts w:ascii="Symbol" w:hAnsi="Symbol" w:hint="default"/>
      </w:rPr>
    </w:lvl>
    <w:lvl w:ilvl="1" w:tplc="907EBF9A" w:tentative="1">
      <w:start w:val="1"/>
      <w:numFmt w:val="bullet"/>
      <w:lvlText w:val="o"/>
      <w:lvlJc w:val="left"/>
      <w:pPr>
        <w:ind w:left="1440" w:hanging="360"/>
      </w:pPr>
      <w:rPr>
        <w:rFonts w:ascii="Courier New" w:hAnsi="Courier New" w:cs="Courier New" w:hint="default"/>
      </w:rPr>
    </w:lvl>
    <w:lvl w:ilvl="2" w:tplc="0A6885C2" w:tentative="1">
      <w:start w:val="1"/>
      <w:numFmt w:val="bullet"/>
      <w:lvlText w:val=""/>
      <w:lvlJc w:val="left"/>
      <w:pPr>
        <w:ind w:left="2160" w:hanging="360"/>
      </w:pPr>
      <w:rPr>
        <w:rFonts w:ascii="Wingdings" w:hAnsi="Wingdings" w:hint="default"/>
      </w:rPr>
    </w:lvl>
    <w:lvl w:ilvl="3" w:tplc="EAA2108A" w:tentative="1">
      <w:start w:val="1"/>
      <w:numFmt w:val="bullet"/>
      <w:lvlText w:val=""/>
      <w:lvlJc w:val="left"/>
      <w:pPr>
        <w:ind w:left="2880" w:hanging="360"/>
      </w:pPr>
      <w:rPr>
        <w:rFonts w:ascii="Symbol" w:hAnsi="Symbol" w:hint="default"/>
      </w:rPr>
    </w:lvl>
    <w:lvl w:ilvl="4" w:tplc="DB76D84E" w:tentative="1">
      <w:start w:val="1"/>
      <w:numFmt w:val="bullet"/>
      <w:lvlText w:val="o"/>
      <w:lvlJc w:val="left"/>
      <w:pPr>
        <w:ind w:left="3600" w:hanging="360"/>
      </w:pPr>
      <w:rPr>
        <w:rFonts w:ascii="Courier New" w:hAnsi="Courier New" w:cs="Courier New" w:hint="default"/>
      </w:rPr>
    </w:lvl>
    <w:lvl w:ilvl="5" w:tplc="B55E72E6" w:tentative="1">
      <w:start w:val="1"/>
      <w:numFmt w:val="bullet"/>
      <w:lvlText w:val=""/>
      <w:lvlJc w:val="left"/>
      <w:pPr>
        <w:ind w:left="4320" w:hanging="360"/>
      </w:pPr>
      <w:rPr>
        <w:rFonts w:ascii="Wingdings" w:hAnsi="Wingdings" w:hint="default"/>
      </w:rPr>
    </w:lvl>
    <w:lvl w:ilvl="6" w:tplc="4B903150" w:tentative="1">
      <w:start w:val="1"/>
      <w:numFmt w:val="bullet"/>
      <w:lvlText w:val=""/>
      <w:lvlJc w:val="left"/>
      <w:pPr>
        <w:ind w:left="5040" w:hanging="360"/>
      </w:pPr>
      <w:rPr>
        <w:rFonts w:ascii="Symbol" w:hAnsi="Symbol" w:hint="default"/>
      </w:rPr>
    </w:lvl>
    <w:lvl w:ilvl="7" w:tplc="3FA4C1EA" w:tentative="1">
      <w:start w:val="1"/>
      <w:numFmt w:val="bullet"/>
      <w:lvlText w:val="o"/>
      <w:lvlJc w:val="left"/>
      <w:pPr>
        <w:ind w:left="5760" w:hanging="360"/>
      </w:pPr>
      <w:rPr>
        <w:rFonts w:ascii="Courier New" w:hAnsi="Courier New" w:cs="Courier New" w:hint="default"/>
      </w:rPr>
    </w:lvl>
    <w:lvl w:ilvl="8" w:tplc="A15607E6" w:tentative="1">
      <w:start w:val="1"/>
      <w:numFmt w:val="bullet"/>
      <w:lvlText w:val=""/>
      <w:lvlJc w:val="left"/>
      <w:pPr>
        <w:ind w:left="6480" w:hanging="360"/>
      </w:pPr>
      <w:rPr>
        <w:rFonts w:ascii="Wingdings" w:hAnsi="Wingdings" w:hint="default"/>
      </w:rPr>
    </w:lvl>
  </w:abstractNum>
  <w:abstractNum w:abstractNumId="2" w15:restartNumberingAfterBreak="0">
    <w:nsid w:val="558A576F"/>
    <w:multiLevelType w:val="hybridMultilevel"/>
    <w:tmpl w:val="DB8AF5D4"/>
    <w:lvl w:ilvl="0" w:tplc="50344D46">
      <w:numFmt w:val="bullet"/>
      <w:lvlText w:val=""/>
      <w:lvlJc w:val="left"/>
      <w:pPr>
        <w:ind w:left="720" w:hanging="360"/>
      </w:pPr>
      <w:rPr>
        <w:rFonts w:ascii="Wingdings" w:eastAsia="DejaVu Sans" w:hAnsi="Wingdings" w:cs="Lohit Hindi" w:hint="default"/>
      </w:rPr>
    </w:lvl>
    <w:lvl w:ilvl="1" w:tplc="CA20E39E" w:tentative="1">
      <w:start w:val="1"/>
      <w:numFmt w:val="bullet"/>
      <w:lvlText w:val="o"/>
      <w:lvlJc w:val="left"/>
      <w:pPr>
        <w:ind w:left="1440" w:hanging="360"/>
      </w:pPr>
      <w:rPr>
        <w:rFonts w:ascii="Courier New" w:hAnsi="Courier New" w:cs="Courier New" w:hint="default"/>
      </w:rPr>
    </w:lvl>
    <w:lvl w:ilvl="2" w:tplc="E3DC0358" w:tentative="1">
      <w:start w:val="1"/>
      <w:numFmt w:val="bullet"/>
      <w:lvlText w:val=""/>
      <w:lvlJc w:val="left"/>
      <w:pPr>
        <w:ind w:left="2160" w:hanging="360"/>
      </w:pPr>
      <w:rPr>
        <w:rFonts w:ascii="Wingdings" w:hAnsi="Wingdings" w:hint="default"/>
      </w:rPr>
    </w:lvl>
    <w:lvl w:ilvl="3" w:tplc="C35E76E4" w:tentative="1">
      <w:start w:val="1"/>
      <w:numFmt w:val="bullet"/>
      <w:lvlText w:val=""/>
      <w:lvlJc w:val="left"/>
      <w:pPr>
        <w:ind w:left="2880" w:hanging="360"/>
      </w:pPr>
      <w:rPr>
        <w:rFonts w:ascii="Symbol" w:hAnsi="Symbol" w:hint="default"/>
      </w:rPr>
    </w:lvl>
    <w:lvl w:ilvl="4" w:tplc="769493F2" w:tentative="1">
      <w:start w:val="1"/>
      <w:numFmt w:val="bullet"/>
      <w:lvlText w:val="o"/>
      <w:lvlJc w:val="left"/>
      <w:pPr>
        <w:ind w:left="3600" w:hanging="360"/>
      </w:pPr>
      <w:rPr>
        <w:rFonts w:ascii="Courier New" w:hAnsi="Courier New" w:cs="Courier New" w:hint="default"/>
      </w:rPr>
    </w:lvl>
    <w:lvl w:ilvl="5" w:tplc="4AA2A64E" w:tentative="1">
      <w:start w:val="1"/>
      <w:numFmt w:val="bullet"/>
      <w:lvlText w:val=""/>
      <w:lvlJc w:val="left"/>
      <w:pPr>
        <w:ind w:left="4320" w:hanging="360"/>
      </w:pPr>
      <w:rPr>
        <w:rFonts w:ascii="Wingdings" w:hAnsi="Wingdings" w:hint="default"/>
      </w:rPr>
    </w:lvl>
    <w:lvl w:ilvl="6" w:tplc="79A2D4FC" w:tentative="1">
      <w:start w:val="1"/>
      <w:numFmt w:val="bullet"/>
      <w:lvlText w:val=""/>
      <w:lvlJc w:val="left"/>
      <w:pPr>
        <w:ind w:left="5040" w:hanging="360"/>
      </w:pPr>
      <w:rPr>
        <w:rFonts w:ascii="Symbol" w:hAnsi="Symbol" w:hint="default"/>
      </w:rPr>
    </w:lvl>
    <w:lvl w:ilvl="7" w:tplc="79E4840E" w:tentative="1">
      <w:start w:val="1"/>
      <w:numFmt w:val="bullet"/>
      <w:lvlText w:val="o"/>
      <w:lvlJc w:val="left"/>
      <w:pPr>
        <w:ind w:left="5760" w:hanging="360"/>
      </w:pPr>
      <w:rPr>
        <w:rFonts w:ascii="Courier New" w:hAnsi="Courier New" w:cs="Courier New" w:hint="default"/>
      </w:rPr>
    </w:lvl>
    <w:lvl w:ilvl="8" w:tplc="9EFCD45C" w:tentative="1">
      <w:start w:val="1"/>
      <w:numFmt w:val="bullet"/>
      <w:lvlText w:val=""/>
      <w:lvlJc w:val="left"/>
      <w:pPr>
        <w:ind w:left="6480" w:hanging="360"/>
      </w:pPr>
      <w:rPr>
        <w:rFonts w:ascii="Wingdings" w:hAnsi="Wingdings" w:hint="default"/>
      </w:rPr>
    </w:lvl>
  </w:abstractNum>
  <w:num w:numId="1" w16cid:durableId="2034794343">
    <w:abstractNumId w:val="2"/>
  </w:num>
  <w:num w:numId="2" w16cid:durableId="543516645">
    <w:abstractNumId w:val="1"/>
  </w:num>
  <w:num w:numId="3" w16cid:durableId="1943293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20EF"/>
    <w:rsid w:val="000110AD"/>
    <w:rsid w:val="000163B9"/>
    <w:rsid w:val="00034261"/>
    <w:rsid w:val="000344CB"/>
    <w:rsid w:val="0004731A"/>
    <w:rsid w:val="00050D5B"/>
    <w:rsid w:val="000944F8"/>
    <w:rsid w:val="000A6125"/>
    <w:rsid w:val="000B1832"/>
    <w:rsid w:val="000B45B1"/>
    <w:rsid w:val="000C29E1"/>
    <w:rsid w:val="000D0CCB"/>
    <w:rsid w:val="000D6D8A"/>
    <w:rsid w:val="000E2F12"/>
    <w:rsid w:val="000E54B6"/>
    <w:rsid w:val="00113778"/>
    <w:rsid w:val="00117774"/>
    <w:rsid w:val="00125BDF"/>
    <w:rsid w:val="00172CD9"/>
    <w:rsid w:val="001B41E1"/>
    <w:rsid w:val="001B7303"/>
    <w:rsid w:val="001E0022"/>
    <w:rsid w:val="00210494"/>
    <w:rsid w:val="00215CB5"/>
    <w:rsid w:val="00232E66"/>
    <w:rsid w:val="00235AED"/>
    <w:rsid w:val="00241BB9"/>
    <w:rsid w:val="00266E80"/>
    <w:rsid w:val="00273372"/>
    <w:rsid w:val="00297795"/>
    <w:rsid w:val="002B1D9F"/>
    <w:rsid w:val="002B3CC7"/>
    <w:rsid w:val="002B504F"/>
    <w:rsid w:val="002F4886"/>
    <w:rsid w:val="0030064E"/>
    <w:rsid w:val="00334C45"/>
    <w:rsid w:val="003451E2"/>
    <w:rsid w:val="00347F1B"/>
    <w:rsid w:val="003810F8"/>
    <w:rsid w:val="003B13EC"/>
    <w:rsid w:val="003B287C"/>
    <w:rsid w:val="003B48D4"/>
    <w:rsid w:val="003C472B"/>
    <w:rsid w:val="003C6ED5"/>
    <w:rsid w:val="003C700C"/>
    <w:rsid w:val="003C7185"/>
    <w:rsid w:val="003D27F8"/>
    <w:rsid w:val="003E4761"/>
    <w:rsid w:val="003F1F97"/>
    <w:rsid w:val="003F3A47"/>
    <w:rsid w:val="0043480A"/>
    <w:rsid w:val="00435472"/>
    <w:rsid w:val="00435816"/>
    <w:rsid w:val="00437B5F"/>
    <w:rsid w:val="004509BE"/>
    <w:rsid w:val="0045486D"/>
    <w:rsid w:val="00463DBC"/>
    <w:rsid w:val="00473959"/>
    <w:rsid w:val="004912DD"/>
    <w:rsid w:val="004934A8"/>
    <w:rsid w:val="004B1CBD"/>
    <w:rsid w:val="004D59A0"/>
    <w:rsid w:val="004D5BB9"/>
    <w:rsid w:val="004F0B09"/>
    <w:rsid w:val="00516D6A"/>
    <w:rsid w:val="00523C02"/>
    <w:rsid w:val="00544135"/>
    <w:rsid w:val="00544995"/>
    <w:rsid w:val="005600D7"/>
    <w:rsid w:val="0056233F"/>
    <w:rsid w:val="005677D6"/>
    <w:rsid w:val="005746C5"/>
    <w:rsid w:val="00582E97"/>
    <w:rsid w:val="00587714"/>
    <w:rsid w:val="005A60C9"/>
    <w:rsid w:val="005C3CD4"/>
    <w:rsid w:val="005D327A"/>
    <w:rsid w:val="005D5F7C"/>
    <w:rsid w:val="0063555A"/>
    <w:rsid w:val="006400B8"/>
    <w:rsid w:val="0064633D"/>
    <w:rsid w:val="00686885"/>
    <w:rsid w:val="006922AC"/>
    <w:rsid w:val="00697032"/>
    <w:rsid w:val="006B16C1"/>
    <w:rsid w:val="00704FBA"/>
    <w:rsid w:val="00720F60"/>
    <w:rsid w:val="0074764C"/>
    <w:rsid w:val="00763E81"/>
    <w:rsid w:val="007738F8"/>
    <w:rsid w:val="00776965"/>
    <w:rsid w:val="007A4F37"/>
    <w:rsid w:val="007B028B"/>
    <w:rsid w:val="007B6A41"/>
    <w:rsid w:val="007D0F21"/>
    <w:rsid w:val="007D23C6"/>
    <w:rsid w:val="007E36BA"/>
    <w:rsid w:val="007F380D"/>
    <w:rsid w:val="007F4A98"/>
    <w:rsid w:val="00812B90"/>
    <w:rsid w:val="0087691C"/>
    <w:rsid w:val="008874C1"/>
    <w:rsid w:val="00893C24"/>
    <w:rsid w:val="008A21F4"/>
    <w:rsid w:val="008D59C5"/>
    <w:rsid w:val="008D618A"/>
    <w:rsid w:val="008E210E"/>
    <w:rsid w:val="008E3633"/>
    <w:rsid w:val="008E4B89"/>
    <w:rsid w:val="008F09AE"/>
    <w:rsid w:val="008F33AD"/>
    <w:rsid w:val="00960E2B"/>
    <w:rsid w:val="0098008C"/>
    <w:rsid w:val="00985A65"/>
    <w:rsid w:val="009A31BF"/>
    <w:rsid w:val="009B2459"/>
    <w:rsid w:val="009C4777"/>
    <w:rsid w:val="009D3C77"/>
    <w:rsid w:val="009D7D63"/>
    <w:rsid w:val="009F419D"/>
    <w:rsid w:val="00A45D65"/>
    <w:rsid w:val="00A52DBE"/>
    <w:rsid w:val="00A73800"/>
    <w:rsid w:val="00A83BE3"/>
    <w:rsid w:val="00AA61EA"/>
    <w:rsid w:val="00AE00F1"/>
    <w:rsid w:val="00AF6BEC"/>
    <w:rsid w:val="00B5139A"/>
    <w:rsid w:val="00B8296E"/>
    <w:rsid w:val="00B82F43"/>
    <w:rsid w:val="00BA7566"/>
    <w:rsid w:val="00BC481F"/>
    <w:rsid w:val="00BD75C1"/>
    <w:rsid w:val="00C3438D"/>
    <w:rsid w:val="00C62B6C"/>
    <w:rsid w:val="00C65312"/>
    <w:rsid w:val="00C81260"/>
    <w:rsid w:val="00C82551"/>
    <w:rsid w:val="00C95CA9"/>
    <w:rsid w:val="00C97554"/>
    <w:rsid w:val="00CA061B"/>
    <w:rsid w:val="00CC45A6"/>
    <w:rsid w:val="00CD4AED"/>
    <w:rsid w:val="00CD5856"/>
    <w:rsid w:val="00CF0F2E"/>
    <w:rsid w:val="00CF3E82"/>
    <w:rsid w:val="00D16D63"/>
    <w:rsid w:val="00D25827"/>
    <w:rsid w:val="00D45867"/>
    <w:rsid w:val="00D4591A"/>
    <w:rsid w:val="00D54679"/>
    <w:rsid w:val="00D61AD6"/>
    <w:rsid w:val="00D67BAF"/>
    <w:rsid w:val="00D836D4"/>
    <w:rsid w:val="00DA15A1"/>
    <w:rsid w:val="00DA2874"/>
    <w:rsid w:val="00DC7639"/>
    <w:rsid w:val="00E1490C"/>
    <w:rsid w:val="00E37122"/>
    <w:rsid w:val="00E74377"/>
    <w:rsid w:val="00E85195"/>
    <w:rsid w:val="00EA275E"/>
    <w:rsid w:val="00EE23CE"/>
    <w:rsid w:val="00EE2A9D"/>
    <w:rsid w:val="00F32EA9"/>
    <w:rsid w:val="00F46BC8"/>
    <w:rsid w:val="00F56EBE"/>
    <w:rsid w:val="00F64AB9"/>
    <w:rsid w:val="00F72360"/>
    <w:rsid w:val="00F847BF"/>
    <w:rsid w:val="00F87E88"/>
    <w:rsid w:val="00F932F8"/>
    <w:rsid w:val="00F97C6C"/>
    <w:rsid w:val="00FC776C"/>
    <w:rsid w:val="00FD036B"/>
    <w:rsid w:val="00FE0E46"/>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51FE137D"/>
  <w15:docId w15:val="{75CD411A-9DBF-44D7-A9A1-5DDDC05B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5746C5"/>
    <w:pPr>
      <w:widowControl/>
      <w:suppressAutoHyphens w:val="0"/>
      <w:autoSpaceDN/>
      <w:spacing w:line="240" w:lineRule="auto"/>
      <w:textAlignment w:val="auto"/>
    </w:pPr>
    <w:rPr>
      <w:rFonts w:eastAsiaTheme="minorHAnsi" w:cstheme="minorBidi"/>
      <w:kern w:val="0"/>
      <w:sz w:val="20"/>
      <w:szCs w:val="20"/>
      <w:lang w:val="en-US" w:eastAsia="en-US" w:bidi="ar-SA"/>
    </w:rPr>
  </w:style>
  <w:style w:type="character" w:customStyle="1" w:styleId="VoetnoottekstChar">
    <w:name w:val="Voetnoottekst Char"/>
    <w:basedOn w:val="Standaardalinea-lettertype"/>
    <w:link w:val="Voetnoottekst"/>
    <w:uiPriority w:val="99"/>
    <w:semiHidden/>
    <w:rsid w:val="005746C5"/>
    <w:rPr>
      <w:rFonts w:ascii="Verdana" w:eastAsiaTheme="minorHAnsi" w:hAnsi="Verdana" w:cstheme="minorBidi"/>
      <w:kern w:val="0"/>
      <w:sz w:val="20"/>
      <w:szCs w:val="20"/>
      <w:lang w:val="en-US" w:eastAsia="en-US" w:bidi="ar-SA"/>
    </w:rPr>
  </w:style>
  <w:style w:type="table" w:customStyle="1" w:styleId="Tabelraster1">
    <w:name w:val="Tabelraster1"/>
    <w:basedOn w:val="Standaardtabel"/>
    <w:next w:val="Tabelraster"/>
    <w:uiPriority w:val="39"/>
    <w:rsid w:val="005746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oetnootmarkering">
    <w:name w:val="footnote reference"/>
    <w:basedOn w:val="Standaardalinea-lettertype"/>
    <w:uiPriority w:val="99"/>
    <w:semiHidden/>
    <w:unhideWhenUsed/>
    <w:rsid w:val="005746C5"/>
    <w:rPr>
      <w:vertAlign w:val="superscript"/>
    </w:rPr>
  </w:style>
  <w:style w:type="paragraph" w:customStyle="1" w:styleId="Default">
    <w:name w:val="Default"/>
    <w:rsid w:val="005746C5"/>
    <w:pPr>
      <w:widowControl/>
      <w:suppressAutoHyphens w:val="0"/>
      <w:autoSpaceDE w:val="0"/>
      <w:adjustRightInd w:val="0"/>
      <w:textAlignment w:val="auto"/>
    </w:pPr>
    <w:rPr>
      <w:rFonts w:ascii="Arial" w:eastAsiaTheme="minorHAnsi" w:hAnsi="Arial" w:cs="Arial"/>
      <w:color w:val="000000"/>
      <w:kern w:val="0"/>
      <w:lang w:eastAsia="en-US" w:bidi="ar-SA"/>
    </w:rPr>
  </w:style>
  <w:style w:type="paragraph" w:styleId="Lijstalinea">
    <w:name w:val="List Paragraph"/>
    <w:basedOn w:val="Standaard"/>
    <w:uiPriority w:val="34"/>
    <w:qFormat/>
    <w:rsid w:val="005746C5"/>
    <w:pPr>
      <w:widowControl/>
      <w:suppressAutoHyphens w:val="0"/>
      <w:autoSpaceDN/>
      <w:spacing w:after="160" w:line="259" w:lineRule="auto"/>
      <w:ind w:left="720"/>
      <w:contextualSpacing/>
      <w:textAlignment w:val="auto"/>
    </w:pPr>
    <w:rPr>
      <w:rFonts w:eastAsiaTheme="minorHAnsi" w:cstheme="minorBidi"/>
      <w:kern w:val="0"/>
      <w:szCs w:val="22"/>
      <w:lang w:val="en-US" w:eastAsia="en-US" w:bidi="ar-SA"/>
    </w:rPr>
  </w:style>
  <w:style w:type="character" w:styleId="Verwijzingopmerking">
    <w:name w:val="annotation reference"/>
    <w:basedOn w:val="Standaardalinea-lettertype"/>
    <w:uiPriority w:val="99"/>
    <w:semiHidden/>
    <w:unhideWhenUsed/>
    <w:rsid w:val="00435816"/>
    <w:rPr>
      <w:sz w:val="16"/>
      <w:szCs w:val="16"/>
    </w:rPr>
  </w:style>
  <w:style w:type="paragraph" w:styleId="Tekstopmerking">
    <w:name w:val="annotation text"/>
    <w:basedOn w:val="Standaard"/>
    <w:link w:val="TekstopmerkingChar"/>
    <w:uiPriority w:val="99"/>
    <w:unhideWhenUsed/>
    <w:rsid w:val="00435816"/>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435816"/>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435816"/>
    <w:rPr>
      <w:b/>
      <w:bCs/>
    </w:rPr>
  </w:style>
  <w:style w:type="character" w:customStyle="1" w:styleId="OnderwerpvanopmerkingChar">
    <w:name w:val="Onderwerp van opmerking Char"/>
    <w:basedOn w:val="TekstopmerkingChar"/>
    <w:link w:val="Onderwerpvanopmerking"/>
    <w:uiPriority w:val="99"/>
    <w:semiHidden/>
    <w:rsid w:val="00435816"/>
    <w:rPr>
      <w:rFonts w:ascii="Verdana" w:hAnsi="Verdana" w:cs="Mangal"/>
      <w:b/>
      <w:bCs/>
      <w:sz w:val="20"/>
      <w:szCs w:val="18"/>
    </w:rPr>
  </w:style>
  <w:style w:type="character" w:styleId="Hyperlink">
    <w:name w:val="Hyperlink"/>
    <w:basedOn w:val="Standaardalinea-lettertype"/>
    <w:uiPriority w:val="99"/>
    <w:unhideWhenUsed/>
    <w:rsid w:val="00F932F8"/>
    <w:rPr>
      <w:color w:val="0000FF" w:themeColor="hyperlink"/>
      <w:u w:val="single"/>
    </w:rPr>
  </w:style>
  <w:style w:type="character" w:styleId="Onopgelostemelding">
    <w:name w:val="Unresolved Mention"/>
    <w:basedOn w:val="Standaardalinea-lettertype"/>
    <w:uiPriority w:val="99"/>
    <w:semiHidden/>
    <w:unhideWhenUsed/>
    <w:rsid w:val="00F93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336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eader" Target="header5.xml" Id="rId17"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chart" Target="charts/chart1.xm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capaciteitsorgaan.nl/publicatie-categorie/medisch-ondersteunende-en-verpleegkundige-beroep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cat>
            <c:strRef>
              <c:f>'Arbeidsmarktsaldo arbeidsvraag'!$A$3:$A$14</c:f>
              <c:strCache>
                <c:ptCount val="12"/>
                <c:pt idx="0">
                  <c:v>2023</c:v>
                </c:pt>
                <c:pt idx="1">
                  <c:v>2024</c:v>
                </c:pt>
                <c:pt idx="2">
                  <c:v>2025</c:v>
                </c:pt>
                <c:pt idx="3">
                  <c:v>2026</c:v>
                </c:pt>
                <c:pt idx="4">
                  <c:v>2027</c:v>
                </c:pt>
                <c:pt idx="5">
                  <c:v>2028</c:v>
                </c:pt>
                <c:pt idx="6">
                  <c:v>2029</c:v>
                </c:pt>
                <c:pt idx="7">
                  <c:v>2030</c:v>
                </c:pt>
                <c:pt idx="8">
                  <c:v>2031</c:v>
                </c:pt>
                <c:pt idx="9">
                  <c:v>2032</c:v>
                </c:pt>
                <c:pt idx="10">
                  <c:v>2033</c:v>
                </c:pt>
                <c:pt idx="11">
                  <c:v>2034</c:v>
                </c:pt>
              </c:strCache>
            </c:strRef>
          </c:cat>
          <c:val>
            <c:numRef>
              <c:f>'Arbeidsmarktsaldo arbeidsvraag'!$M$3:$M$14</c:f>
              <c:numCache>
                <c:formatCode>General</c:formatCode>
                <c:ptCount val="12"/>
                <c:pt idx="0">
                  <c:v>43500</c:v>
                </c:pt>
                <c:pt idx="1">
                  <c:v>54000</c:v>
                </c:pt>
                <c:pt idx="2">
                  <c:v>66500</c:v>
                </c:pt>
                <c:pt idx="3">
                  <c:v>84400</c:v>
                </c:pt>
                <c:pt idx="4">
                  <c:v>102700</c:v>
                </c:pt>
                <c:pt idx="5">
                  <c:v>118900</c:v>
                </c:pt>
                <c:pt idx="6">
                  <c:v>138500</c:v>
                </c:pt>
                <c:pt idx="7">
                  <c:v>160100</c:v>
                </c:pt>
                <c:pt idx="8">
                  <c:v>186800</c:v>
                </c:pt>
                <c:pt idx="9">
                  <c:v>212900</c:v>
                </c:pt>
                <c:pt idx="10">
                  <c:v>240000</c:v>
                </c:pt>
                <c:pt idx="11">
                  <c:v>265500</c:v>
                </c:pt>
              </c:numCache>
            </c:numRef>
          </c:val>
          <c:smooth val="0"/>
          <c:extLst>
            <c:ext xmlns:c16="http://schemas.microsoft.com/office/drawing/2014/chart" uri="{C3380CC4-5D6E-409C-BE32-E72D297353CC}">
              <c16:uniqueId val="{00000000-79E0-49C3-B072-DC0B26AE11DA}"/>
            </c:ext>
          </c:extLst>
        </c:ser>
        <c:dLbls>
          <c:showLegendKey val="0"/>
          <c:showVal val="0"/>
          <c:showCatName val="0"/>
          <c:showSerName val="0"/>
          <c:showPercent val="0"/>
          <c:showBubbleSize val="0"/>
        </c:dLbls>
        <c:smooth val="0"/>
        <c:axId val="1837944656"/>
        <c:axId val="1846818992"/>
      </c:lineChart>
      <c:catAx>
        <c:axId val="183794465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46818992"/>
        <c:crosses val="autoZero"/>
        <c:auto val="1"/>
        <c:lblAlgn val="ctr"/>
        <c:lblOffset val="100"/>
        <c:noMultiLvlLbl val="0"/>
      </c:catAx>
      <c:valAx>
        <c:axId val="184681899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37944656"/>
        <c:crosses val="autoZero"/>
        <c:crossBetween val="between"/>
        <c:majorUnit val="20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7</ap:Pages>
  <ap:Words>2396</ap:Words>
  <ap:Characters>13183</ap:Characters>
  <ap:DocSecurity>0</ap:DocSecurity>
  <ap:Lines>109</ap:Lines>
  <ap:Paragraphs>31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15548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2024-12-16T16:24:00.0000000Z</lastPrinted>
  <dcterms:created xsi:type="dcterms:W3CDTF">2014-06-26T12:56:00.0000000Z</dcterms:created>
  <dcterms:modified xsi:type="dcterms:W3CDTF">2024-12-16T16:27:00.0000000Z</dcterms:modified>
  <dc:creator/>
  <dc:description>------------------------</dc:description>
  <dc:subject/>
  <dc:title/>
  <keywords/>
  <version/>
  <category/>
</coreProperties>
</file>