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2" w:type="dxa"/>
        <w:tblLayout w:type="fixed"/>
        <w:tblCellMar>
          <w:left w:w="70" w:type="dxa"/>
          <w:right w:w="70" w:type="dxa"/>
        </w:tblCellMar>
        <w:tblLook w:val="0000" w:firstRow="0" w:lastRow="0" w:firstColumn="0" w:lastColumn="0" w:noHBand="0" w:noVBand="0"/>
      </w:tblPr>
      <w:tblGrid>
        <w:gridCol w:w="1701"/>
        <w:gridCol w:w="7371"/>
      </w:tblGrid>
      <w:tr w:rsidRPr="00531F00" w:rsidR="008E737F" w:rsidTr="009755C5" w14:paraId="694D1C92" w14:textId="77777777">
        <w:trPr>
          <w:trHeight w:val="278"/>
        </w:trPr>
        <w:tc>
          <w:tcPr>
            <w:tcW w:w="1701" w:type="dxa"/>
          </w:tcPr>
          <w:p w:rsidRPr="00531F00" w:rsidR="00881F16" w:rsidP="00ED620F" w:rsidRDefault="008E737F" w14:paraId="7E699D08" w14:textId="0D4BF223">
            <w:pPr>
              <w:rPr>
                <w:b/>
              </w:rPr>
            </w:pPr>
            <w:r>
              <w:rPr>
                <w:b/>
              </w:rPr>
              <w:t xml:space="preserve">36 </w:t>
            </w:r>
            <w:r w:rsidR="00ED620F">
              <w:rPr>
                <w:b/>
              </w:rPr>
              <w:t>64</w:t>
            </w:r>
            <w:r w:rsidR="00881F16">
              <w:rPr>
                <w:b/>
              </w:rPr>
              <w:t>3</w:t>
            </w:r>
            <w:r w:rsidR="009755C5">
              <w:rPr>
                <w:b/>
              </w:rPr>
              <w:t xml:space="preserve"> (</w:t>
            </w:r>
            <w:r w:rsidR="00881F16">
              <w:rPr>
                <w:b/>
              </w:rPr>
              <w:t>R2202</w:t>
            </w:r>
            <w:r w:rsidR="009755C5">
              <w:rPr>
                <w:b/>
              </w:rPr>
              <w:t>)</w:t>
            </w:r>
          </w:p>
        </w:tc>
        <w:tc>
          <w:tcPr>
            <w:tcW w:w="7371" w:type="dxa"/>
          </w:tcPr>
          <w:p w:rsidRPr="0021039E" w:rsidR="008E737F" w:rsidP="003922ED" w:rsidRDefault="0021039E" w14:paraId="34BA4746" w14:textId="3AAAF8A0">
            <w:pPr>
              <w:rPr>
                <w:b/>
                <w:bCs/>
              </w:rPr>
            </w:pPr>
            <w:r w:rsidRPr="0021039E">
              <w:rPr>
                <w:b/>
                <w:bCs/>
              </w:rPr>
              <w:t>Wijziging van de Paspoortwet in verband met de ontvlechting van de Nederlandse identiteitskaart</w:t>
            </w:r>
          </w:p>
        </w:tc>
      </w:tr>
      <w:tr w:rsidRPr="00531F00" w:rsidR="008E737F" w:rsidTr="009755C5" w14:paraId="5FE3653E" w14:textId="77777777">
        <w:tc>
          <w:tcPr>
            <w:tcW w:w="1701" w:type="dxa"/>
          </w:tcPr>
          <w:p w:rsidR="008E737F" w:rsidP="003922ED" w:rsidRDefault="008E737F" w14:paraId="7C46FE94" w14:textId="77777777">
            <w:pPr>
              <w:pStyle w:val="Amendement"/>
              <w:rPr>
                <w:rFonts w:ascii="Times New Roman" w:hAnsi="Times New Roman" w:cs="Times New Roman"/>
              </w:rPr>
            </w:pPr>
          </w:p>
          <w:p w:rsidRPr="00531F00" w:rsidR="000A7E7D" w:rsidP="003922ED" w:rsidRDefault="000A7E7D" w14:paraId="0C771BFD" w14:textId="77777777">
            <w:pPr>
              <w:pStyle w:val="Amendement"/>
              <w:rPr>
                <w:rFonts w:ascii="Times New Roman" w:hAnsi="Times New Roman" w:cs="Times New Roman"/>
              </w:rPr>
            </w:pPr>
          </w:p>
        </w:tc>
        <w:tc>
          <w:tcPr>
            <w:tcW w:w="7371" w:type="dxa"/>
          </w:tcPr>
          <w:p w:rsidRPr="00531F00" w:rsidR="008E737F" w:rsidP="003922ED" w:rsidRDefault="008E737F" w14:paraId="50797DFE" w14:textId="77777777">
            <w:pPr>
              <w:pStyle w:val="Amendement"/>
              <w:rPr>
                <w:rFonts w:ascii="Times New Roman" w:hAnsi="Times New Roman" w:cs="Times New Roman"/>
              </w:rPr>
            </w:pPr>
          </w:p>
        </w:tc>
      </w:tr>
      <w:tr w:rsidRPr="00531F00" w:rsidR="008E737F" w:rsidTr="009755C5" w14:paraId="4997543C" w14:textId="77777777">
        <w:tc>
          <w:tcPr>
            <w:tcW w:w="1701" w:type="dxa"/>
          </w:tcPr>
          <w:p w:rsidRPr="00531F00" w:rsidR="008E737F" w:rsidP="003922ED" w:rsidRDefault="000A7E7D" w14:paraId="31AFF1E9" w14:textId="53CB8C4F">
            <w:pPr>
              <w:pStyle w:val="Amendement"/>
              <w:rPr>
                <w:rFonts w:ascii="Times New Roman" w:hAnsi="Times New Roman" w:cs="Times New Roman"/>
              </w:rPr>
            </w:pPr>
            <w:r>
              <w:rPr>
                <w:rFonts w:ascii="Times New Roman" w:hAnsi="Times New Roman" w:cs="Times New Roman"/>
              </w:rPr>
              <w:t>Nr.</w:t>
            </w:r>
            <w:r w:rsidR="0021039E">
              <w:rPr>
                <w:rFonts w:ascii="Times New Roman" w:hAnsi="Times New Roman" w:cs="Times New Roman"/>
              </w:rPr>
              <w:t xml:space="preserve"> 5</w:t>
            </w:r>
          </w:p>
        </w:tc>
        <w:tc>
          <w:tcPr>
            <w:tcW w:w="7371" w:type="dxa"/>
          </w:tcPr>
          <w:p w:rsidRPr="00F10535" w:rsidR="008E737F" w:rsidP="003922ED" w:rsidRDefault="000A7E7D" w14:paraId="0657F01F" w14:textId="77777777">
            <w:pPr>
              <w:pStyle w:val="Amendement"/>
              <w:rPr>
                <w:rFonts w:ascii="Times New Roman" w:hAnsi="Times New Roman" w:cs="Times New Roman"/>
              </w:rPr>
            </w:pPr>
            <w:r w:rsidRPr="00F10535">
              <w:rPr>
                <w:rFonts w:ascii="Times New Roman" w:hAnsi="Times New Roman" w:cs="Times New Roman"/>
              </w:rPr>
              <w:t>VERSLAG</w:t>
            </w:r>
          </w:p>
          <w:p w:rsidRPr="000A7E7D" w:rsidR="000A7E7D" w:rsidP="003922ED" w:rsidRDefault="000A7E7D" w14:paraId="45E0512F" w14:textId="42D29814">
            <w:pPr>
              <w:pStyle w:val="Amendement"/>
              <w:rPr>
                <w:rFonts w:ascii="Times New Roman" w:hAnsi="Times New Roman" w:cs="Times New Roman"/>
                <w:b w:val="0"/>
                <w:bCs w:val="0"/>
              </w:rPr>
            </w:pPr>
            <w:r>
              <w:rPr>
                <w:rFonts w:ascii="Times New Roman" w:hAnsi="Times New Roman" w:cs="Times New Roman"/>
                <w:b w:val="0"/>
                <w:bCs w:val="0"/>
              </w:rPr>
              <w:t xml:space="preserve">Vastgesteld </w:t>
            </w:r>
            <w:r w:rsidR="00110DA6">
              <w:rPr>
                <w:rFonts w:ascii="Times New Roman" w:hAnsi="Times New Roman" w:cs="Times New Roman"/>
                <w:b w:val="0"/>
                <w:bCs w:val="0"/>
              </w:rPr>
              <w:t>1</w:t>
            </w:r>
            <w:r w:rsidR="00B32E04">
              <w:rPr>
                <w:rFonts w:ascii="Times New Roman" w:hAnsi="Times New Roman" w:cs="Times New Roman"/>
                <w:b w:val="0"/>
                <w:bCs w:val="0"/>
              </w:rPr>
              <w:t>6</w:t>
            </w:r>
            <w:r>
              <w:rPr>
                <w:rFonts w:ascii="Times New Roman" w:hAnsi="Times New Roman" w:cs="Times New Roman"/>
                <w:b w:val="0"/>
              </w:rPr>
              <w:t xml:space="preserve"> december</w:t>
            </w:r>
            <w:r>
              <w:rPr>
                <w:rFonts w:ascii="Times New Roman" w:hAnsi="Times New Roman" w:cs="Times New Roman"/>
                <w:b w:val="0"/>
                <w:bCs w:val="0"/>
              </w:rPr>
              <w:t xml:space="preserve"> 2024</w:t>
            </w:r>
          </w:p>
        </w:tc>
      </w:tr>
      <w:tr w:rsidRPr="00531F00" w:rsidR="008E737F" w:rsidTr="009755C5" w14:paraId="603C5B74" w14:textId="77777777">
        <w:tc>
          <w:tcPr>
            <w:tcW w:w="1701" w:type="dxa"/>
          </w:tcPr>
          <w:p w:rsidRPr="00531F00" w:rsidR="008E737F" w:rsidP="003922ED" w:rsidRDefault="008E737F" w14:paraId="4D876BAC" w14:textId="77777777">
            <w:pPr>
              <w:pStyle w:val="Amendement"/>
              <w:rPr>
                <w:rFonts w:ascii="Times New Roman" w:hAnsi="Times New Roman" w:cs="Times New Roman"/>
              </w:rPr>
            </w:pPr>
          </w:p>
        </w:tc>
        <w:tc>
          <w:tcPr>
            <w:tcW w:w="7371" w:type="dxa"/>
          </w:tcPr>
          <w:p w:rsidR="008E737F" w:rsidP="003922ED" w:rsidRDefault="008E737F" w14:paraId="6046F714" w14:textId="77777777">
            <w:pPr>
              <w:pStyle w:val="Amendement"/>
              <w:rPr>
                <w:rFonts w:ascii="Times New Roman" w:hAnsi="Times New Roman" w:cs="Times New Roman"/>
              </w:rPr>
            </w:pPr>
          </w:p>
          <w:p w:rsidRPr="007559C3" w:rsidR="007D7D5F" w:rsidP="007D7D5F" w:rsidRDefault="007D7D5F" w14:paraId="1D819348" w14:textId="77777777">
            <w:pPr>
              <w:pStyle w:val="Amendement"/>
              <w:rPr>
                <w:rFonts w:ascii="Times New Roman" w:hAnsi="Times New Roman" w:cs="Times New Roman"/>
                <w:b w:val="0"/>
                <w:bCs w:val="0"/>
              </w:rPr>
            </w:pPr>
            <w:r w:rsidRPr="007559C3">
              <w:rPr>
                <w:rFonts w:ascii="Times New Roman" w:hAnsi="Times New Roman" w:cs="Times New Roman"/>
                <w:b w:val="0"/>
                <w:bCs w:val="0"/>
              </w:rPr>
              <w:t xml:space="preserve">De vaste commissie voor Binnenlandse Zaken, belast met het voorbereidend onderzoek van dit wetsvoorstel, heeft de eer als volgt verslag uit te brengen van haar bevindingen. </w:t>
            </w:r>
          </w:p>
          <w:p w:rsidRPr="007559C3" w:rsidR="007D7D5F" w:rsidP="007D7D5F" w:rsidRDefault="007D7D5F" w14:paraId="0EFC02E8" w14:textId="77777777">
            <w:pPr>
              <w:pStyle w:val="Amendement"/>
              <w:rPr>
                <w:rFonts w:ascii="Times New Roman" w:hAnsi="Times New Roman" w:cs="Times New Roman"/>
                <w:b w:val="0"/>
                <w:bCs w:val="0"/>
              </w:rPr>
            </w:pPr>
          </w:p>
          <w:p w:rsidRPr="007559C3" w:rsidR="007D7D5F" w:rsidP="007D7D5F" w:rsidRDefault="007D7D5F" w14:paraId="75083846" w14:textId="77777777">
            <w:pPr>
              <w:pStyle w:val="Amendement"/>
              <w:rPr>
                <w:rFonts w:ascii="Times New Roman" w:hAnsi="Times New Roman" w:cs="Times New Roman"/>
                <w:b w:val="0"/>
                <w:bCs w:val="0"/>
              </w:rPr>
            </w:pPr>
            <w:r w:rsidRPr="007559C3">
              <w:rPr>
                <w:rFonts w:ascii="Times New Roman" w:hAnsi="Times New Roman" w:cs="Times New Roman"/>
                <w:b w:val="0"/>
                <w:bCs w:val="0"/>
              </w:rPr>
              <w:t>Onder het voorbehoud dat de regering op de gestelde vragen en de gemaakte opmerkingen afdoende zal hebben geantwoord, acht de commissie de openbare behandeling van dit wetsvoorstel voldoende voorbereid.</w:t>
            </w:r>
          </w:p>
          <w:p w:rsidRPr="00531F00" w:rsidR="007D7D5F" w:rsidP="003922ED" w:rsidRDefault="007D7D5F" w14:paraId="5F3A7236" w14:textId="77777777">
            <w:pPr>
              <w:pStyle w:val="Amendement"/>
              <w:rPr>
                <w:rFonts w:ascii="Times New Roman" w:hAnsi="Times New Roman" w:cs="Times New Roman"/>
              </w:rPr>
            </w:pPr>
          </w:p>
        </w:tc>
      </w:tr>
    </w:tbl>
    <w:p w:rsidR="000A7E7D" w:rsidP="000A7E7D" w:rsidRDefault="000A7E7D" w14:paraId="13D5148C" w14:textId="77777777">
      <w:pPr>
        <w:autoSpaceDE w:val="0"/>
        <w:autoSpaceDN w:val="0"/>
        <w:rPr>
          <w:rFonts w:eastAsia="Calibri"/>
          <w:color w:val="000000"/>
        </w:rPr>
      </w:pPr>
    </w:p>
    <w:p w:rsidRPr="00577DD7" w:rsidR="000A7E7D" w:rsidP="00110DA6" w:rsidRDefault="000A7E7D" w14:paraId="242FA9B2" w14:textId="45FC9549">
      <w:pPr>
        <w:pStyle w:val="Geenafstand"/>
        <w:numPr>
          <w:ilvl w:val="0"/>
          <w:numId w:val="8"/>
        </w:numPr>
        <w:rPr>
          <w:rFonts w:eastAsia="Calibri"/>
          <w:b/>
        </w:rPr>
      </w:pPr>
      <w:r w:rsidRPr="00577DD7">
        <w:rPr>
          <w:rFonts w:eastAsia="Calibri"/>
          <w:b/>
        </w:rPr>
        <w:t>Algemeen deel</w:t>
      </w:r>
    </w:p>
    <w:p w:rsidR="00110DA6" w:rsidP="00110DA6" w:rsidRDefault="00110DA6" w14:paraId="65F6BEA4" w14:textId="77777777">
      <w:pPr>
        <w:pStyle w:val="Geenafstand"/>
        <w:rPr>
          <w:rFonts w:eastAsia="Calibri"/>
        </w:rPr>
      </w:pPr>
    </w:p>
    <w:p w:rsidR="00110DA6" w:rsidP="00110DA6" w:rsidRDefault="00110DA6" w14:paraId="270EC4D9" w14:textId="5C9DEADD">
      <w:pPr>
        <w:pStyle w:val="Geenafstand"/>
        <w:rPr>
          <w:rFonts w:eastAsia="Calibri"/>
        </w:rPr>
      </w:pPr>
      <w:r w:rsidRPr="00110DA6">
        <w:rPr>
          <w:rFonts w:eastAsia="Calibri"/>
        </w:rPr>
        <w:t>De leden van de VVD-fractie hebben met belangstelling kennisgenomen van de Wijziging van de Paspoortwet in verband met de ontvlechting van de Nederlandse identiteitskaart. Dit wetsvoorstel is te beschouwen als een parallel wetsvoorstel met het wetsvoorstel Regels in verband met de uitgifte van de Nederlandse identiteitskaart (</w:t>
      </w:r>
      <w:r w:rsidR="00B76D39">
        <w:rPr>
          <w:rFonts w:eastAsia="Calibri"/>
        </w:rPr>
        <w:t xml:space="preserve">Wet op de Nederlandse identiteitskaart, Kamerstuk </w:t>
      </w:r>
      <w:r w:rsidRPr="00110DA6">
        <w:rPr>
          <w:rFonts w:eastAsia="Calibri"/>
        </w:rPr>
        <w:t xml:space="preserve">36644). Het onderhavige wetsvoorstel geeft </w:t>
      </w:r>
      <w:r w:rsidR="00865FDE">
        <w:rPr>
          <w:rFonts w:eastAsia="Calibri"/>
        </w:rPr>
        <w:t>deze leden</w:t>
      </w:r>
      <w:r w:rsidRPr="00110DA6">
        <w:rPr>
          <w:rFonts w:eastAsia="Calibri"/>
        </w:rPr>
        <w:t xml:space="preserve"> geen aanleiding tot het stellen van vragen. Zij verwijzen naar hun vragen bij </w:t>
      </w:r>
      <w:r w:rsidR="00B76D39">
        <w:rPr>
          <w:rFonts w:eastAsia="Calibri"/>
        </w:rPr>
        <w:t>de Wet op de Nederlandse identiteitskaart.</w:t>
      </w:r>
      <w:r>
        <w:rPr>
          <w:rFonts w:eastAsia="Calibri"/>
        </w:rPr>
        <w:t xml:space="preserve"> </w:t>
      </w:r>
    </w:p>
    <w:p w:rsidR="006F63F9" w:rsidP="00110DA6" w:rsidRDefault="007E3C3F" w14:paraId="725EFDC1" w14:textId="7A764B4F">
      <w:pPr>
        <w:pStyle w:val="Geenafstand"/>
        <w:rPr>
          <w:rFonts w:eastAsia="Calibri"/>
        </w:rPr>
      </w:pPr>
      <w:r>
        <w:rPr>
          <w:rFonts w:eastAsia="Calibri"/>
        </w:rPr>
        <w:br/>
      </w:r>
      <w:r w:rsidRPr="007E3C3F">
        <w:rPr>
          <w:rFonts w:eastAsia="Calibri"/>
        </w:rPr>
        <w:t xml:space="preserve">De leden van de NSC-fractie hebben met belangstelling kennisgenomen van het wetsvoorstel inzake de Wijziging van de Paspoortwet in verband met de ontvlechting van de Nederlandse identiteitskaart. </w:t>
      </w:r>
      <w:r w:rsidR="006F63F9">
        <w:rPr>
          <w:rFonts w:eastAsia="Calibri"/>
        </w:rPr>
        <w:t>Deze leden</w:t>
      </w:r>
      <w:r w:rsidRPr="007E3C3F">
        <w:rPr>
          <w:rFonts w:eastAsia="Calibri"/>
        </w:rPr>
        <w:t xml:space="preserve"> spreken hun waardering uit voor het streven van de regering om de uitgifte en verwerking van persoonsgegevens beter te reguleren. Dit voorstel richt zich op het verminderen van administratieve lasten, het verbeteren van privacybescherming en het verhogen van de effectiviteit in het proces van persoonsregistratie. Tegelijkertijd plaatsen de</w:t>
      </w:r>
      <w:r w:rsidR="006F63F9">
        <w:rPr>
          <w:rFonts w:eastAsia="Calibri"/>
        </w:rPr>
        <w:t xml:space="preserve">ze </w:t>
      </w:r>
      <w:r w:rsidRPr="007E3C3F">
        <w:rPr>
          <w:rFonts w:eastAsia="Calibri"/>
        </w:rPr>
        <w:t>leden enkele kanttekeningen bij de uitvoerbaarheid en juridische implicaties. Zij verzoeken de regering om een concrete toelichting op de wijze waarop dit wetsvoorstel bijdraagt aan de beoogde doelstellingen en hoe mogelijke obstakels in de uitvoering worden aangepakt.</w:t>
      </w:r>
      <w:r>
        <w:rPr>
          <w:rFonts w:eastAsia="Calibri"/>
        </w:rPr>
        <w:t xml:space="preserve"> </w:t>
      </w:r>
      <w:r w:rsidR="00AF3AB1">
        <w:rPr>
          <w:rFonts w:eastAsia="Calibri"/>
        </w:rPr>
        <w:br/>
      </w:r>
      <w:r w:rsidR="00AF3AB1">
        <w:rPr>
          <w:rFonts w:eastAsia="Calibri"/>
        </w:rPr>
        <w:br/>
      </w:r>
      <w:r w:rsidRPr="00770ADD" w:rsidR="00AF3AB1">
        <w:rPr>
          <w:rFonts w:eastAsia="Calibri"/>
        </w:rPr>
        <w:t xml:space="preserve">De leden van de BBB-fractie begrijpen het doel en de aanleiding van het wetsvoorstel. Deze leden hebben daartoe enkele vragen en opmerkingen. Een groot deel van de vragen en opmerkingen komen overeen met de vragen en opmerkingen die deze leden hadden bij </w:t>
      </w:r>
      <w:r w:rsidR="006F63F9">
        <w:rPr>
          <w:rFonts w:eastAsia="Calibri"/>
        </w:rPr>
        <w:t>de</w:t>
      </w:r>
      <w:r w:rsidRPr="00770ADD" w:rsidR="00AF3AB1">
        <w:rPr>
          <w:rFonts w:eastAsia="Calibri"/>
        </w:rPr>
        <w:t xml:space="preserve"> inbreng voor het </w:t>
      </w:r>
      <w:r w:rsidR="006F63F9">
        <w:rPr>
          <w:rFonts w:eastAsia="Calibri"/>
        </w:rPr>
        <w:t>verslag van het wetsvoorstel</w:t>
      </w:r>
      <w:r w:rsidRPr="00770ADD" w:rsidR="00AF3AB1">
        <w:rPr>
          <w:rFonts w:eastAsia="Calibri"/>
        </w:rPr>
        <w:t xml:space="preserve"> Wet </w:t>
      </w:r>
      <w:r w:rsidR="006F63F9">
        <w:rPr>
          <w:rFonts w:eastAsia="Calibri"/>
        </w:rPr>
        <w:t xml:space="preserve">op de </w:t>
      </w:r>
      <w:r w:rsidRPr="00770ADD" w:rsidR="00AF3AB1">
        <w:rPr>
          <w:rFonts w:eastAsia="Calibri"/>
        </w:rPr>
        <w:t xml:space="preserve">Nederlandse identiteitskaart. Deze vragen en opmerkingen zullen </w:t>
      </w:r>
      <w:r w:rsidR="00B76D39">
        <w:rPr>
          <w:rFonts w:eastAsia="Calibri"/>
        </w:rPr>
        <w:t>zij</w:t>
      </w:r>
      <w:r w:rsidRPr="00770ADD" w:rsidR="00AF3AB1">
        <w:rPr>
          <w:rFonts w:eastAsia="Calibri"/>
        </w:rPr>
        <w:t xml:space="preserve"> proberen hier niet dubbel</w:t>
      </w:r>
      <w:r w:rsidR="00B76D39">
        <w:rPr>
          <w:rFonts w:eastAsia="Calibri"/>
        </w:rPr>
        <w:t xml:space="preserve"> te</w:t>
      </w:r>
      <w:r w:rsidRPr="00770ADD" w:rsidR="00AF3AB1">
        <w:rPr>
          <w:rFonts w:eastAsia="Calibri"/>
        </w:rPr>
        <w:t xml:space="preserve"> stellen.</w:t>
      </w:r>
      <w:r w:rsidR="00AF3AB1">
        <w:rPr>
          <w:rFonts w:eastAsia="Calibri"/>
        </w:rPr>
        <w:t xml:space="preserve"> </w:t>
      </w:r>
      <w:r w:rsidR="0048281C">
        <w:rPr>
          <w:rFonts w:eastAsia="Calibri"/>
        </w:rPr>
        <w:br/>
      </w:r>
      <w:r w:rsidR="0048281C">
        <w:rPr>
          <w:rFonts w:eastAsia="Calibri"/>
        </w:rPr>
        <w:br/>
      </w:r>
      <w:r w:rsidRPr="0048281C" w:rsidR="0048281C">
        <w:rPr>
          <w:rFonts w:eastAsia="Calibri"/>
        </w:rPr>
        <w:t>De leden van de ChristenUnie-fractie hebben met belangstelling kennisgenomen van de Wijziging van de Paspoortwet in verband met de ontvlechting van de Nederlandse identiteitskaart. Deze leden steunen de doelen die het wetsvoorstel beoogt. Zij hebben hierbij geen vragen.</w:t>
      </w:r>
      <w:r w:rsidR="0048281C">
        <w:rPr>
          <w:rFonts w:eastAsia="Calibri"/>
        </w:rPr>
        <w:t xml:space="preserve"> </w:t>
      </w:r>
    </w:p>
    <w:p w:rsidR="006F63F9" w:rsidP="00110DA6" w:rsidRDefault="006F63F9" w14:paraId="607D4FD5" w14:textId="77777777">
      <w:pPr>
        <w:pStyle w:val="Geenafstand"/>
        <w:rPr>
          <w:rFonts w:eastAsia="Calibri"/>
        </w:rPr>
      </w:pPr>
    </w:p>
    <w:p w:rsidRPr="000A7E7D" w:rsidR="00110DA6" w:rsidP="00110DA6" w:rsidRDefault="007E3C3F" w14:paraId="7FF38F6B" w14:textId="4139C668">
      <w:pPr>
        <w:pStyle w:val="Geenafstand"/>
        <w:rPr>
          <w:rFonts w:eastAsia="Calibri"/>
        </w:rPr>
      </w:pPr>
      <w:r>
        <w:rPr>
          <w:rFonts w:eastAsia="Calibri"/>
        </w:rPr>
        <w:lastRenderedPageBreak/>
        <w:br/>
      </w:r>
    </w:p>
    <w:p w:rsidRPr="00577DD7" w:rsidR="000A7E7D" w:rsidP="000A7E7D" w:rsidRDefault="006F63F9" w14:paraId="48484A31" w14:textId="2C28B7CB">
      <w:pPr>
        <w:pStyle w:val="Geenafstand"/>
        <w:rPr>
          <w:rFonts w:eastAsia="Calibri"/>
          <w:i/>
        </w:rPr>
      </w:pPr>
      <w:r w:rsidRPr="00577DD7">
        <w:rPr>
          <w:rFonts w:eastAsia="Calibri"/>
          <w:i/>
          <w:iCs/>
        </w:rPr>
        <w:t>1</w:t>
      </w:r>
      <w:r w:rsidRPr="00577DD7" w:rsidR="000A7E7D">
        <w:rPr>
          <w:rFonts w:eastAsia="Calibri"/>
          <w:i/>
          <w:iCs/>
        </w:rPr>
        <w:t>.</w:t>
      </w:r>
      <w:r w:rsidRPr="00577DD7" w:rsidR="000A7E7D">
        <w:rPr>
          <w:rFonts w:eastAsia="Calibri"/>
          <w:i/>
        </w:rPr>
        <w:t xml:space="preserve"> Verhouding tot het Statuut, samenhangende wetsvoorstellen en privacyregelgeving  </w:t>
      </w:r>
    </w:p>
    <w:p w:rsidR="00577DD7" w:rsidP="000A7E7D" w:rsidRDefault="00577DD7" w14:paraId="64A46668" w14:textId="77777777">
      <w:pPr>
        <w:pStyle w:val="Geenafstand"/>
        <w:rPr>
          <w:rFonts w:eastAsia="Calibri"/>
        </w:rPr>
      </w:pPr>
    </w:p>
    <w:p w:rsidRPr="000A7E7D" w:rsidR="000A7E7D" w:rsidP="000A7E7D" w:rsidRDefault="000A7E7D" w14:paraId="6F661119" w14:textId="19DD8D1E">
      <w:pPr>
        <w:pStyle w:val="Geenafstand"/>
        <w:rPr>
          <w:rFonts w:eastAsia="Calibri"/>
        </w:rPr>
      </w:pPr>
      <w:r w:rsidRPr="000A7E7D">
        <w:rPr>
          <w:rFonts w:eastAsia="Calibri"/>
        </w:rPr>
        <w:t>1.</w:t>
      </w:r>
      <w:r w:rsidR="006F63F9">
        <w:rPr>
          <w:rFonts w:eastAsia="Calibri"/>
        </w:rPr>
        <w:t>1</w:t>
      </w:r>
      <w:r w:rsidRPr="000A7E7D">
        <w:rPr>
          <w:rFonts w:eastAsia="Calibri"/>
        </w:rPr>
        <w:t>. Voorstel van rijkswet tot wijziging van de Paspoortwet in verband met het schrappen van de geslachtsvermelding op de Nederlandse identiteitskaart</w:t>
      </w:r>
      <w:r w:rsidR="00D27E80">
        <w:rPr>
          <w:rFonts w:eastAsia="Calibri"/>
        </w:rPr>
        <w:br/>
      </w:r>
      <w:r w:rsidR="00D27E80">
        <w:rPr>
          <w:rFonts w:eastAsia="Calibri"/>
        </w:rPr>
        <w:br/>
      </w:r>
      <w:r w:rsidRPr="00D27E80" w:rsidR="00D27E80">
        <w:rPr>
          <w:rFonts w:eastAsia="Calibri"/>
        </w:rPr>
        <w:t xml:space="preserve">De leden van de NSC-fractie constateren dat door het vervallen van artikel 33 van de Paspoortwet het risico ontstaat dat gegevens op de Nederlandse identiteitskaart, zoals het geslacht, niet meer in overstemming zijn met </w:t>
      </w:r>
      <w:r w:rsidR="00B76D39">
        <w:rPr>
          <w:rFonts w:eastAsia="Calibri"/>
        </w:rPr>
        <w:t>de Basisregistratie Personen.</w:t>
      </w:r>
      <w:r w:rsidRPr="00D27E80" w:rsidR="00D27E80">
        <w:rPr>
          <w:rFonts w:eastAsia="Calibri"/>
        </w:rPr>
        <w:t xml:space="preserve"> </w:t>
      </w:r>
      <w:r w:rsidR="006F63F9">
        <w:rPr>
          <w:rFonts w:eastAsia="Calibri"/>
        </w:rPr>
        <w:t>Deze leden</w:t>
      </w:r>
      <w:r w:rsidRPr="00D27E80" w:rsidR="00D27E80">
        <w:rPr>
          <w:rFonts w:eastAsia="Calibri"/>
        </w:rPr>
        <w:t xml:space="preserve"> vragen de regering hoe zij wil voorkomen dat dergelijke inconsistenties problemen veroorzaken, bijvoorbeeld in het buitenland.</w:t>
      </w:r>
      <w:r w:rsidR="00D27E80">
        <w:rPr>
          <w:rFonts w:eastAsia="Calibri"/>
        </w:rPr>
        <w:t xml:space="preserve"> </w:t>
      </w:r>
      <w:r w:rsidR="00D27E80">
        <w:rPr>
          <w:rFonts w:eastAsia="Calibri"/>
        </w:rPr>
        <w:br/>
      </w:r>
    </w:p>
    <w:p w:rsidRPr="00577DD7" w:rsidR="000A7E7D" w:rsidP="000A7E7D" w:rsidRDefault="006F63F9" w14:paraId="18911078" w14:textId="3387F674">
      <w:pPr>
        <w:pStyle w:val="Geenafstand"/>
        <w:rPr>
          <w:rFonts w:eastAsia="Calibri"/>
          <w:i/>
        </w:rPr>
      </w:pPr>
      <w:r w:rsidRPr="00577DD7">
        <w:rPr>
          <w:rFonts w:eastAsia="Calibri"/>
          <w:i/>
          <w:iCs/>
        </w:rPr>
        <w:t>2</w:t>
      </w:r>
      <w:r w:rsidRPr="00577DD7" w:rsidR="000A7E7D">
        <w:rPr>
          <w:rFonts w:eastAsia="Calibri"/>
          <w:i/>
        </w:rPr>
        <w:t>. Gevolgen van het voorstel van rijkswet</w:t>
      </w:r>
    </w:p>
    <w:p w:rsidR="00577DD7" w:rsidP="000A7E7D" w:rsidRDefault="00577DD7" w14:paraId="2F010425" w14:textId="77777777">
      <w:pPr>
        <w:pStyle w:val="Geenafstand"/>
        <w:rPr>
          <w:rFonts w:eastAsia="Calibri"/>
        </w:rPr>
      </w:pPr>
    </w:p>
    <w:p w:rsidRPr="000A7E7D" w:rsidR="000A7E7D" w:rsidP="000A7E7D" w:rsidRDefault="006F63F9" w14:paraId="5796B3AE" w14:textId="012816FB">
      <w:pPr>
        <w:pStyle w:val="Geenafstand"/>
        <w:rPr>
          <w:rFonts w:eastAsia="Calibri"/>
        </w:rPr>
      </w:pPr>
      <w:r>
        <w:rPr>
          <w:rFonts w:eastAsia="Calibri"/>
        </w:rPr>
        <w:t>2</w:t>
      </w:r>
      <w:r w:rsidRPr="000A7E7D" w:rsidR="000A7E7D">
        <w:rPr>
          <w:rFonts w:eastAsia="Calibri"/>
        </w:rPr>
        <w:t>.1 Algemeen</w:t>
      </w:r>
      <w:r w:rsidR="00CF6F26">
        <w:rPr>
          <w:rFonts w:eastAsia="Calibri"/>
        </w:rPr>
        <w:br/>
      </w:r>
      <w:r w:rsidR="00CF6F26">
        <w:rPr>
          <w:rFonts w:eastAsia="Calibri"/>
        </w:rPr>
        <w:br/>
      </w:r>
      <w:r w:rsidRPr="00CF6F26" w:rsidR="00CF6F26">
        <w:rPr>
          <w:rFonts w:eastAsia="Calibri"/>
        </w:rPr>
        <w:t xml:space="preserve">De leden van de BBB-fractie vragen zich af wat de verwachte gevolgen van deze </w:t>
      </w:r>
      <w:r w:rsidR="00B76D39">
        <w:rPr>
          <w:rFonts w:eastAsia="Calibri"/>
        </w:rPr>
        <w:t>wets</w:t>
      </w:r>
      <w:r w:rsidRPr="00CF6F26" w:rsidR="00CF6F26">
        <w:rPr>
          <w:rFonts w:eastAsia="Calibri"/>
        </w:rPr>
        <w:t xml:space="preserve">wijziging </w:t>
      </w:r>
      <w:r w:rsidRPr="00CF6F26" w:rsidR="00B76D39">
        <w:rPr>
          <w:rFonts w:eastAsia="Calibri"/>
        </w:rPr>
        <w:t xml:space="preserve">zijn </w:t>
      </w:r>
      <w:r w:rsidRPr="00CF6F26" w:rsidR="00CF6F26">
        <w:rPr>
          <w:rFonts w:eastAsia="Calibri"/>
        </w:rPr>
        <w:t>voor de burger</w:t>
      </w:r>
      <w:r w:rsidR="00B76D39">
        <w:rPr>
          <w:rFonts w:eastAsia="Calibri"/>
        </w:rPr>
        <w:t xml:space="preserve"> op het gebied van</w:t>
      </w:r>
      <w:r w:rsidRPr="00CF6F26" w:rsidR="00CF6F26">
        <w:rPr>
          <w:rFonts w:eastAsia="Calibri"/>
        </w:rPr>
        <w:t xml:space="preserve"> aanvraag- en uitgifteprocessen van de Nederlandse identiteitskaart. Kan de regering hier nader op in gaan?</w:t>
      </w:r>
      <w:r w:rsidR="00CF6F26">
        <w:rPr>
          <w:rFonts w:eastAsia="Calibri"/>
        </w:rPr>
        <w:t xml:space="preserve"> </w:t>
      </w:r>
      <w:r w:rsidR="00CF6F26">
        <w:rPr>
          <w:rFonts w:eastAsia="Calibri"/>
        </w:rPr>
        <w:br/>
      </w:r>
    </w:p>
    <w:p w:rsidRPr="00577DD7" w:rsidR="000A7E7D" w:rsidP="000A7E7D" w:rsidRDefault="000A7E7D" w14:paraId="3BA06E10" w14:textId="610B9F46">
      <w:pPr>
        <w:pStyle w:val="Geenafstand"/>
        <w:rPr>
          <w:rFonts w:eastAsia="Calibri"/>
          <w:i/>
        </w:rPr>
      </w:pPr>
      <w:r w:rsidRPr="00577DD7">
        <w:rPr>
          <w:rFonts w:eastAsia="Calibri"/>
          <w:i/>
        </w:rPr>
        <w:t xml:space="preserve">3. Advies en consultatie </w:t>
      </w:r>
    </w:p>
    <w:p w:rsidR="00577DD7" w:rsidP="000A7E7D" w:rsidRDefault="00577DD7" w14:paraId="4EB85A02" w14:textId="77777777">
      <w:pPr>
        <w:pStyle w:val="Geenafstand"/>
        <w:rPr>
          <w:rFonts w:eastAsia="Calibri"/>
        </w:rPr>
      </w:pPr>
    </w:p>
    <w:p w:rsidRPr="000A7E7D" w:rsidR="000A7E7D" w:rsidP="000A7E7D" w:rsidRDefault="006F63F9" w14:paraId="2048D0CD" w14:textId="60183EDB">
      <w:pPr>
        <w:pStyle w:val="Geenafstand"/>
        <w:rPr>
          <w:rFonts w:eastAsia="Calibri"/>
        </w:rPr>
      </w:pPr>
      <w:r>
        <w:rPr>
          <w:rFonts w:eastAsia="Calibri"/>
        </w:rPr>
        <w:t>3.</w:t>
      </w:r>
      <w:r w:rsidR="00E06EC4">
        <w:rPr>
          <w:rFonts w:eastAsia="Calibri"/>
        </w:rPr>
        <w:t>1</w:t>
      </w:r>
      <w:r w:rsidRPr="000A7E7D" w:rsidR="000A7E7D">
        <w:rPr>
          <w:rFonts w:eastAsia="Calibri"/>
        </w:rPr>
        <w:t xml:space="preserve">. Reactie van de Vereniging van Nederlandse gemeenten en de Nederlandse Vereniging voor Burgerzaken </w:t>
      </w:r>
      <w:r w:rsidR="00D15CA7">
        <w:rPr>
          <w:rFonts w:eastAsia="Calibri"/>
        </w:rPr>
        <w:br/>
      </w:r>
      <w:r w:rsidR="00D15CA7">
        <w:rPr>
          <w:rFonts w:eastAsia="Calibri"/>
        </w:rPr>
        <w:br/>
      </w:r>
      <w:r w:rsidRPr="00D15CA7" w:rsidR="00D15CA7">
        <w:rPr>
          <w:rFonts w:eastAsia="Calibri"/>
        </w:rPr>
        <w:t xml:space="preserve">De leden van de NSC-fractie lezen in het advies van de Verenging van Nederlandse Gemeenten </w:t>
      </w:r>
      <w:r w:rsidR="001B3036">
        <w:rPr>
          <w:rFonts w:eastAsia="Calibri"/>
        </w:rPr>
        <w:t>(VNG)</w:t>
      </w:r>
      <w:r w:rsidRPr="00D15CA7" w:rsidR="00D15CA7">
        <w:rPr>
          <w:rFonts w:eastAsia="Calibri"/>
        </w:rPr>
        <w:t xml:space="preserve">dat </w:t>
      </w:r>
      <w:r w:rsidR="001B3036">
        <w:rPr>
          <w:rFonts w:eastAsia="Calibri"/>
        </w:rPr>
        <w:t>de VNG meent</w:t>
      </w:r>
      <w:r w:rsidRPr="00D15CA7" w:rsidR="00D15CA7">
        <w:rPr>
          <w:rFonts w:eastAsia="Calibri"/>
        </w:rPr>
        <w:t xml:space="preserve"> dat de organisatorische, technische en financiële gevolgen van de nieuwe regelgeving voor gemeenten onvoldoende inzichtelijk zijn. Kan de regering verhelderen</w:t>
      </w:r>
      <w:r w:rsidR="001B3036">
        <w:rPr>
          <w:rFonts w:eastAsia="Calibri"/>
        </w:rPr>
        <w:t xml:space="preserve"> of, en zo ja,</w:t>
      </w:r>
      <w:r w:rsidRPr="00D15CA7" w:rsidR="00D15CA7">
        <w:rPr>
          <w:rFonts w:eastAsia="Calibri"/>
        </w:rPr>
        <w:t xml:space="preserve"> wanneer er een impactanalyse wordt uitgevoerd en hoe eventuele knelpunten worden geanalyseerd?</w:t>
      </w:r>
      <w:r w:rsidR="00D15CA7">
        <w:rPr>
          <w:rFonts w:eastAsia="Calibri"/>
        </w:rPr>
        <w:t xml:space="preserve"> </w:t>
      </w:r>
    </w:p>
    <w:p w:rsidR="000A7E7D" w:rsidP="00591E26" w:rsidRDefault="000A7E7D" w14:paraId="30ED4BC4" w14:textId="77777777">
      <w:pPr>
        <w:pStyle w:val="Default"/>
        <w:rPr>
          <w:rFonts w:ascii="Times New Roman" w:hAnsi="Times New Roman" w:cs="Times New Roman"/>
          <w:color w:val="211D1F"/>
        </w:rPr>
      </w:pPr>
    </w:p>
    <w:p w:rsidR="00D2475D" w:rsidP="00591E26" w:rsidRDefault="00D2475D" w14:paraId="100107AF" w14:textId="77777777">
      <w:pPr>
        <w:pStyle w:val="Default"/>
        <w:rPr>
          <w:rFonts w:ascii="Times New Roman" w:hAnsi="Times New Roman" w:cs="Times New Roman"/>
          <w:color w:val="211D1F"/>
        </w:rPr>
      </w:pPr>
    </w:p>
    <w:p w:rsidR="000A7E7D" w:rsidP="000A7E7D" w:rsidRDefault="000A7E7D" w14:paraId="146D78C1" w14:textId="77777777">
      <w:pPr>
        <w:pStyle w:val="Geenafstand"/>
      </w:pPr>
      <w:r>
        <w:t>De voorzitter van de commissie,</w:t>
      </w:r>
    </w:p>
    <w:p w:rsidR="000A7E7D" w:rsidP="000A7E7D" w:rsidRDefault="000A7E7D" w14:paraId="46BE4E84" w14:textId="77777777">
      <w:pPr>
        <w:pStyle w:val="Geenafstand"/>
      </w:pPr>
      <w:r>
        <w:t>De Vree</w:t>
      </w:r>
    </w:p>
    <w:p w:rsidR="000A7E7D" w:rsidP="000A7E7D" w:rsidRDefault="000A7E7D" w14:paraId="0DD705F5" w14:textId="77777777">
      <w:pPr>
        <w:pStyle w:val="Geenafstand"/>
      </w:pPr>
    </w:p>
    <w:p w:rsidR="000A7E7D" w:rsidP="000A7E7D" w:rsidRDefault="0021039E" w14:paraId="0D0C3FFB" w14:textId="4348BAC6">
      <w:pPr>
        <w:pStyle w:val="Geenafstand"/>
      </w:pPr>
      <w:r>
        <w:t>A</w:t>
      </w:r>
      <w:r w:rsidR="000A7E7D">
        <w:t>djunct-griffier van de commissie,</w:t>
      </w:r>
    </w:p>
    <w:p w:rsidRPr="00A557EE" w:rsidR="000A7E7D" w:rsidP="000A7E7D" w:rsidRDefault="000A7E7D" w14:paraId="29FF2799" w14:textId="77777777">
      <w:pPr>
        <w:pStyle w:val="Geenafstand"/>
      </w:pPr>
      <w:r>
        <w:t>Van der Haas</w:t>
      </w:r>
    </w:p>
    <w:p w:rsidR="000A7E7D" w:rsidP="00591E26" w:rsidRDefault="000A7E7D" w14:paraId="4E3F2785" w14:textId="77777777">
      <w:pPr>
        <w:pStyle w:val="Default"/>
        <w:rPr>
          <w:rFonts w:ascii="Times New Roman" w:hAnsi="Times New Roman" w:cs="Times New Roman"/>
          <w:color w:val="211D1F"/>
        </w:rPr>
      </w:pPr>
    </w:p>
    <w:sectPr w:rsidR="000A7E7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DFHD E+ Univers">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53101"/>
    <w:multiLevelType w:val="multilevel"/>
    <w:tmpl w:val="3E78D39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2744F78"/>
    <w:multiLevelType w:val="hybridMultilevel"/>
    <w:tmpl w:val="43A806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6D24265"/>
    <w:multiLevelType w:val="multilevel"/>
    <w:tmpl w:val="C6986E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296320F"/>
    <w:multiLevelType w:val="hybridMultilevel"/>
    <w:tmpl w:val="9C6C5AE4"/>
    <w:lvl w:ilvl="0" w:tplc="5A56214A">
      <w:start w:val="1"/>
      <w:numFmt w:val="decimal"/>
      <w:lvlText w:val="%1."/>
      <w:lvlJc w:val="left"/>
      <w:pPr>
        <w:ind w:left="720" w:hanging="360"/>
      </w:pPr>
      <w:rPr>
        <w:rFonts w:hint="default"/>
        <w:b/>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302655C"/>
    <w:multiLevelType w:val="hybridMultilevel"/>
    <w:tmpl w:val="25E07D0E"/>
    <w:lvl w:ilvl="0" w:tplc="C9AA3D2C">
      <w:start w:val="1"/>
      <w:numFmt w:val="upperRoman"/>
      <w:lvlText w:val="%1."/>
      <w:lvlJc w:val="left"/>
      <w:pPr>
        <w:ind w:left="780" w:hanging="72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5" w15:restartNumberingAfterBreak="0">
    <w:nsid w:val="56204844"/>
    <w:multiLevelType w:val="multilevel"/>
    <w:tmpl w:val="254E6EC8"/>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960" w:hanging="72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6" w15:restartNumberingAfterBreak="0">
    <w:nsid w:val="63D812BA"/>
    <w:multiLevelType w:val="multilevel"/>
    <w:tmpl w:val="230628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87933B1"/>
    <w:multiLevelType w:val="hybridMultilevel"/>
    <w:tmpl w:val="E01AF74A"/>
    <w:lvl w:ilvl="0" w:tplc="6C3E04FC">
      <w:start w:val="1"/>
      <w:numFmt w:val="upperRoman"/>
      <w:lvlText w:val="%1."/>
      <w:lvlJc w:val="left"/>
      <w:pPr>
        <w:ind w:left="1080" w:hanging="72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73967323">
    <w:abstractNumId w:val="1"/>
  </w:num>
  <w:num w:numId="2" w16cid:durableId="1742487418">
    <w:abstractNumId w:val="4"/>
  </w:num>
  <w:num w:numId="3" w16cid:durableId="1090077489">
    <w:abstractNumId w:val="5"/>
  </w:num>
  <w:num w:numId="4" w16cid:durableId="1547180859">
    <w:abstractNumId w:val="0"/>
  </w:num>
  <w:num w:numId="5" w16cid:durableId="1900090143">
    <w:abstractNumId w:val="3"/>
  </w:num>
  <w:num w:numId="6" w16cid:durableId="1723014554">
    <w:abstractNumId w:val="6"/>
  </w:num>
  <w:num w:numId="7" w16cid:durableId="1756708560">
    <w:abstractNumId w:val="2"/>
  </w:num>
  <w:num w:numId="8" w16cid:durableId="3426344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37F"/>
    <w:rsid w:val="00005A13"/>
    <w:rsid w:val="000A7E7D"/>
    <w:rsid w:val="000B49F7"/>
    <w:rsid w:val="000D1F31"/>
    <w:rsid w:val="000D7F51"/>
    <w:rsid w:val="00110DA6"/>
    <w:rsid w:val="0012329E"/>
    <w:rsid w:val="00143597"/>
    <w:rsid w:val="00155F03"/>
    <w:rsid w:val="0015610C"/>
    <w:rsid w:val="00175BCC"/>
    <w:rsid w:val="001B3036"/>
    <w:rsid w:val="001C027C"/>
    <w:rsid w:val="001C63DA"/>
    <w:rsid w:val="001F1A66"/>
    <w:rsid w:val="001F23E0"/>
    <w:rsid w:val="0021039E"/>
    <w:rsid w:val="002227A9"/>
    <w:rsid w:val="002A4269"/>
    <w:rsid w:val="002A5830"/>
    <w:rsid w:val="00303971"/>
    <w:rsid w:val="00326439"/>
    <w:rsid w:val="003750E5"/>
    <w:rsid w:val="003A2217"/>
    <w:rsid w:val="003B5A85"/>
    <w:rsid w:val="003C2DE0"/>
    <w:rsid w:val="003D2A1B"/>
    <w:rsid w:val="003E6130"/>
    <w:rsid w:val="003F23C9"/>
    <w:rsid w:val="0042086D"/>
    <w:rsid w:val="0048281C"/>
    <w:rsid w:val="004F4004"/>
    <w:rsid w:val="00506429"/>
    <w:rsid w:val="005112E6"/>
    <w:rsid w:val="0056143F"/>
    <w:rsid w:val="00577DD7"/>
    <w:rsid w:val="00581F56"/>
    <w:rsid w:val="00591E26"/>
    <w:rsid w:val="005A22E9"/>
    <w:rsid w:val="005C572E"/>
    <w:rsid w:val="005D4C31"/>
    <w:rsid w:val="005E00E0"/>
    <w:rsid w:val="00625D1D"/>
    <w:rsid w:val="00632F59"/>
    <w:rsid w:val="006A2AFE"/>
    <w:rsid w:val="006B007A"/>
    <w:rsid w:val="006E5D6B"/>
    <w:rsid w:val="006F63F9"/>
    <w:rsid w:val="00770ADD"/>
    <w:rsid w:val="00794ECE"/>
    <w:rsid w:val="007A2BAB"/>
    <w:rsid w:val="007B1774"/>
    <w:rsid w:val="007D7D5F"/>
    <w:rsid w:val="007E3C3F"/>
    <w:rsid w:val="00822B6F"/>
    <w:rsid w:val="00865FDE"/>
    <w:rsid w:val="00881F16"/>
    <w:rsid w:val="008E737F"/>
    <w:rsid w:val="008F04DE"/>
    <w:rsid w:val="009447C4"/>
    <w:rsid w:val="009755C5"/>
    <w:rsid w:val="00990E10"/>
    <w:rsid w:val="009A0444"/>
    <w:rsid w:val="00A609B7"/>
    <w:rsid w:val="00A914FF"/>
    <w:rsid w:val="00AA0A6B"/>
    <w:rsid w:val="00AA712C"/>
    <w:rsid w:val="00AC6654"/>
    <w:rsid w:val="00AF08C3"/>
    <w:rsid w:val="00AF3AB1"/>
    <w:rsid w:val="00B32E04"/>
    <w:rsid w:val="00B44EDC"/>
    <w:rsid w:val="00B51690"/>
    <w:rsid w:val="00B76D39"/>
    <w:rsid w:val="00B946C4"/>
    <w:rsid w:val="00BE5DC2"/>
    <w:rsid w:val="00BF4479"/>
    <w:rsid w:val="00C01786"/>
    <w:rsid w:val="00C21636"/>
    <w:rsid w:val="00C25645"/>
    <w:rsid w:val="00C60BA5"/>
    <w:rsid w:val="00C9764C"/>
    <w:rsid w:val="00CC78A8"/>
    <w:rsid w:val="00CD1880"/>
    <w:rsid w:val="00CF6F26"/>
    <w:rsid w:val="00D01DA6"/>
    <w:rsid w:val="00D15CA7"/>
    <w:rsid w:val="00D2475D"/>
    <w:rsid w:val="00D27E80"/>
    <w:rsid w:val="00D564A9"/>
    <w:rsid w:val="00D70F2F"/>
    <w:rsid w:val="00DA6BA6"/>
    <w:rsid w:val="00DB21F6"/>
    <w:rsid w:val="00DC731F"/>
    <w:rsid w:val="00DD0E9E"/>
    <w:rsid w:val="00E06EC4"/>
    <w:rsid w:val="00E373E2"/>
    <w:rsid w:val="00ED620F"/>
    <w:rsid w:val="00F10535"/>
    <w:rsid w:val="00FF5CBA"/>
    <w:rsid w:val="00FF70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B4BEB"/>
  <w15:chartTrackingRefBased/>
  <w15:docId w15:val="{1DC25E9E-4633-418E-A983-35F207886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E737F"/>
    <w:pPr>
      <w:spacing w:after="0" w:line="240" w:lineRule="auto"/>
    </w:pPr>
    <w:rPr>
      <w:rFonts w:ascii="Times New Roman" w:eastAsia="Times New Roman" w:hAnsi="Times New Roman" w:cs="Times New Roman"/>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8E737F"/>
    <w:pPr>
      <w:widowControl w:val="0"/>
      <w:tabs>
        <w:tab w:val="left" w:pos="3310"/>
        <w:tab w:val="left" w:pos="3600"/>
      </w:tabs>
      <w:suppressAutoHyphens/>
      <w:spacing w:after="0" w:line="240" w:lineRule="auto"/>
    </w:pPr>
    <w:rPr>
      <w:rFonts w:ascii="Courier New" w:eastAsia="Times New Roman" w:hAnsi="Courier New" w:cs="Courier New"/>
      <w:b/>
      <w:bCs/>
      <w:kern w:val="0"/>
      <w:sz w:val="24"/>
      <w:szCs w:val="24"/>
      <w:lang w:eastAsia="nl-NL"/>
      <w14:ligatures w14:val="none"/>
    </w:rPr>
  </w:style>
  <w:style w:type="paragraph" w:customStyle="1" w:styleId="Default">
    <w:name w:val="Default"/>
    <w:rsid w:val="008E737F"/>
    <w:pPr>
      <w:autoSpaceDE w:val="0"/>
      <w:autoSpaceDN w:val="0"/>
      <w:adjustRightInd w:val="0"/>
      <w:spacing w:after="0" w:line="240" w:lineRule="auto"/>
    </w:pPr>
    <w:rPr>
      <w:rFonts w:ascii="HDFHD E+ Univers" w:hAnsi="HDFHD E+ Univers" w:cs="HDFHD E+ Univers"/>
      <w:color w:val="000000"/>
      <w:kern w:val="0"/>
      <w:sz w:val="24"/>
      <w:szCs w:val="24"/>
    </w:rPr>
  </w:style>
  <w:style w:type="paragraph" w:styleId="Lijstalinea">
    <w:name w:val="List Paragraph"/>
    <w:basedOn w:val="Standaard"/>
    <w:uiPriority w:val="34"/>
    <w:qFormat/>
    <w:rsid w:val="008E737F"/>
    <w:pPr>
      <w:ind w:left="720"/>
      <w:contextualSpacing/>
    </w:pPr>
  </w:style>
  <w:style w:type="paragraph" w:customStyle="1" w:styleId="paragraph">
    <w:name w:val="paragraph"/>
    <w:basedOn w:val="Standaard"/>
    <w:rsid w:val="008E737F"/>
    <w:pPr>
      <w:spacing w:before="100" w:beforeAutospacing="1" w:after="100" w:afterAutospacing="1"/>
    </w:pPr>
  </w:style>
  <w:style w:type="character" w:customStyle="1" w:styleId="normaltextrun">
    <w:name w:val="normaltextrun"/>
    <w:basedOn w:val="Standaardalinea-lettertype"/>
    <w:rsid w:val="008E737F"/>
  </w:style>
  <w:style w:type="character" w:customStyle="1" w:styleId="eop">
    <w:name w:val="eop"/>
    <w:basedOn w:val="Standaardalinea-lettertype"/>
    <w:rsid w:val="008E737F"/>
  </w:style>
  <w:style w:type="paragraph" w:styleId="Geenafstand">
    <w:name w:val="No Spacing"/>
    <w:uiPriority w:val="1"/>
    <w:qFormat/>
    <w:rsid w:val="000A7E7D"/>
    <w:pPr>
      <w:spacing w:after="0" w:line="240" w:lineRule="auto"/>
    </w:pPr>
    <w:rPr>
      <w:rFonts w:ascii="Times New Roman" w:eastAsia="Times New Roman" w:hAnsi="Times New Roman" w:cs="Times New Roman"/>
      <w:kern w:val="0"/>
      <w:sz w:val="24"/>
      <w:szCs w:val="24"/>
      <w:lang w:eastAsia="nl-NL"/>
      <w14:ligatures w14:val="none"/>
    </w:rPr>
  </w:style>
  <w:style w:type="character" w:styleId="Verwijzingopmerking">
    <w:name w:val="annotation reference"/>
    <w:basedOn w:val="Standaardalinea-lettertype"/>
    <w:uiPriority w:val="99"/>
    <w:semiHidden/>
    <w:unhideWhenUsed/>
    <w:rsid w:val="00B76D39"/>
    <w:rPr>
      <w:sz w:val="16"/>
      <w:szCs w:val="16"/>
    </w:rPr>
  </w:style>
  <w:style w:type="paragraph" w:styleId="Tekstopmerking">
    <w:name w:val="annotation text"/>
    <w:basedOn w:val="Standaard"/>
    <w:link w:val="TekstopmerkingChar"/>
    <w:uiPriority w:val="99"/>
    <w:unhideWhenUsed/>
    <w:rsid w:val="00B76D39"/>
    <w:rPr>
      <w:sz w:val="20"/>
      <w:szCs w:val="20"/>
    </w:rPr>
  </w:style>
  <w:style w:type="character" w:customStyle="1" w:styleId="TekstopmerkingChar">
    <w:name w:val="Tekst opmerking Char"/>
    <w:basedOn w:val="Standaardalinea-lettertype"/>
    <w:link w:val="Tekstopmerking"/>
    <w:uiPriority w:val="99"/>
    <w:rsid w:val="00B76D39"/>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B76D39"/>
    <w:rPr>
      <w:b/>
      <w:bCs/>
    </w:rPr>
  </w:style>
  <w:style w:type="character" w:customStyle="1" w:styleId="OnderwerpvanopmerkingChar">
    <w:name w:val="Onderwerp van opmerking Char"/>
    <w:basedOn w:val="TekstopmerkingChar"/>
    <w:link w:val="Onderwerpvanopmerking"/>
    <w:uiPriority w:val="99"/>
    <w:semiHidden/>
    <w:rsid w:val="00B76D39"/>
    <w:rPr>
      <w:rFonts w:ascii="Times New Roman" w:eastAsia="Times New Roman" w:hAnsi="Times New Roman" w:cs="Times New Roman"/>
      <w:b/>
      <w:bCs/>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640</ap:Words>
  <ap:Characters>3524</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2024-12-16T12:54:00.0000000Z</dcterms:created>
  <dcterms:modified xsi:type="dcterms:W3CDTF">2024-12-16T12:54:00.0000000Z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0x010100C9FDD54C24FD86448ECEB11A3892EB3F</vt:lpwstr>
  </property>
  <property fmtid="{D5CDD505-2E9C-101B-9397-08002B2CF9AE}" pid="3" name="_dlc_DocIdItemGuid">
    <vt:lpwstr>69874989-b869-411e-bf34-6984e00232d3</vt:lpwstr>
  </property>
</Properties>
</file>