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2678" w:rsidR="00172678" w:rsidP="00172678" w:rsidRDefault="00A63078" w14:paraId="483BF1D1" w14:textId="68246FD1">
      <w:pPr>
        <w:ind w:left="1416" w:hanging="1416"/>
      </w:pPr>
      <w:r w:rsidRPr="00172678">
        <w:t>33159</w:t>
      </w:r>
      <w:r w:rsidRPr="00172678" w:rsidR="00172678">
        <w:tab/>
        <w:t>Evaluatie van instellingen die wettelijke taken uitvoeren op grond van de Metrologiewet</w:t>
      </w:r>
    </w:p>
    <w:p w:rsidRPr="00172678" w:rsidR="004F087A" w:rsidP="004F087A" w:rsidRDefault="00172678" w14:paraId="68190783" w14:textId="2962FDBF">
      <w:r w:rsidRPr="00172678">
        <w:t xml:space="preserve">Nr. </w:t>
      </w:r>
      <w:r w:rsidRPr="00172678">
        <w:t>8</w:t>
      </w:r>
      <w:r w:rsidRPr="00172678">
        <w:tab/>
      </w:r>
      <w:r w:rsidRPr="00172678">
        <w:tab/>
        <w:t>Brief van de minister van Economische Zaken</w:t>
      </w:r>
    </w:p>
    <w:p w:rsidRPr="00172678" w:rsidR="00172678" w:rsidP="004F087A" w:rsidRDefault="00172678" w14:paraId="757075D4" w14:textId="1139129D">
      <w:r w:rsidRPr="00172678">
        <w:t>Aan de Voorzitter van de Tweede Kamer der Staten-Generaal</w:t>
      </w:r>
    </w:p>
    <w:p w:rsidRPr="00172678" w:rsidR="00172678" w:rsidP="004F087A" w:rsidRDefault="00172678" w14:paraId="71853EA7" w14:textId="4001A069">
      <w:r w:rsidRPr="00172678">
        <w:t>Den Haag, 13 december 2024</w:t>
      </w:r>
    </w:p>
    <w:p w:rsidRPr="00172678" w:rsidR="004F087A" w:rsidP="004F087A" w:rsidRDefault="004F087A" w14:paraId="6882A2FA" w14:textId="77777777"/>
    <w:p w:rsidRPr="00172678" w:rsidR="004F087A" w:rsidP="004F087A" w:rsidRDefault="004F087A" w14:paraId="23422407" w14:textId="77777777">
      <w:r w:rsidRPr="00172678">
        <w:t>Op 1 oktober 2024 heeft de Raad van Deskundigen voor de nationale meetstandaarden (hierna: de Raad) haar strategisch advies 2024-2028 ‘Maatgevend Vooruit:</w:t>
      </w:r>
      <w:r w:rsidRPr="00172678">
        <w:rPr>
          <w:b/>
          <w:bCs/>
        </w:rPr>
        <w:t xml:space="preserve"> </w:t>
      </w:r>
      <w:r w:rsidRPr="00172678">
        <w:t xml:space="preserve">Strategische Visie op de Rol van Metrologie de Komende Vijf Jaar’ aangeboden. </w:t>
      </w:r>
    </w:p>
    <w:p w:rsidRPr="00172678" w:rsidR="004F087A" w:rsidP="004F087A" w:rsidRDefault="004F087A" w14:paraId="5C22320D" w14:textId="77777777">
      <w:r w:rsidRPr="00172678">
        <w:t>De nationale meetstandaarden vormen een onmisbare schakel in onze kenniseconomie. Betrouwbare meetstandaarden zijn de basis voor nauwkeurige metingen en kalibraties, wat essentieel is voor innovatie, eerlijke handel en een gelijk internationaal speelveld. Zo dragen ze bij aan het vertrouwen in producten en diensten en versterken de internationale concurrentiepositie van Nederland. In deze brief bied ik u het advies van de Raad aan en geef er een beknopte reactie op.</w:t>
      </w:r>
    </w:p>
    <w:p w:rsidRPr="00172678" w:rsidR="004F087A" w:rsidP="004F087A" w:rsidRDefault="004F087A" w14:paraId="08BE1F42" w14:textId="77777777">
      <w:pPr>
        <w:rPr>
          <w:i/>
          <w:iCs/>
        </w:rPr>
      </w:pPr>
      <w:r w:rsidRPr="00172678">
        <w:rPr>
          <w:i/>
          <w:iCs/>
        </w:rPr>
        <w:t xml:space="preserve">Belang van betrouwbare meetstandaarden voor Nederland </w:t>
      </w:r>
    </w:p>
    <w:p w:rsidRPr="00172678" w:rsidR="004F087A" w:rsidP="004F087A" w:rsidRDefault="004F087A" w14:paraId="00C1ECE4" w14:textId="77777777">
      <w:r w:rsidRPr="00172678">
        <w:t>De Raad van Deskundigen is een technisch wetenschappelijk adviescollege en adviseert de minister van Economische Zaken op grond van de Metrologiewet over de nationale meetstandaarden. Daarnaast houdt de Raad toezicht op het nationaal metrologisch instituut VSL</w:t>
      </w:r>
      <w:r w:rsidRPr="00172678">
        <w:rPr>
          <w:rStyle w:val="Voetnootmarkering"/>
        </w:rPr>
        <w:footnoteReference w:id="1"/>
      </w:r>
      <w:r w:rsidRPr="00172678">
        <w:t xml:space="preserve">. VSL is het door mij aangewezen instituut voor het beheer van de nationale meetstandaarden. </w:t>
      </w:r>
    </w:p>
    <w:p w:rsidRPr="00172678" w:rsidR="004F087A" w:rsidP="004F087A" w:rsidRDefault="004F087A" w14:paraId="4486770E" w14:textId="77777777">
      <w:r w:rsidRPr="00172678">
        <w:t xml:space="preserve">Voor de ondersteuning van de energietransitie zijn nauwkeurige metingen essentieel. Denk hierbij aan een efficiënt gebruik van ons hoogspanningsnet (bijvoorbeeld power </w:t>
      </w:r>
      <w:proofErr w:type="spellStart"/>
      <w:r w:rsidRPr="00172678">
        <w:t>quality</w:t>
      </w:r>
      <w:proofErr w:type="spellEnd"/>
      <w:r w:rsidRPr="00172678">
        <w:t xml:space="preserve"> en verliesmetingen) en metingen op het gebied van nieuwe brandstoffen, zoals biogas, waterstof en ammoniak, waarbij hoeveelheid en samenstelling een grote rol spelen. Netbeheerders en gasleveranciers wereldwijd vertrouwen op VSL als internationaal gerenommeerde instantie voor de herleidbaarheid van (gas)flowkalibraties. </w:t>
      </w:r>
    </w:p>
    <w:p w:rsidRPr="00172678" w:rsidR="004F087A" w:rsidP="004F087A" w:rsidRDefault="004F087A" w14:paraId="0644844A" w14:textId="77777777">
      <w:pPr>
        <w:rPr>
          <w:i/>
          <w:iCs/>
        </w:rPr>
      </w:pPr>
      <w:r w:rsidRPr="00172678">
        <w:rPr>
          <w:i/>
          <w:iCs/>
        </w:rPr>
        <w:t>Kernpunten strategisch advies 2024-2028</w:t>
      </w:r>
    </w:p>
    <w:p w:rsidRPr="00172678" w:rsidR="004F087A" w:rsidP="004F087A" w:rsidRDefault="004F087A" w14:paraId="0D93BBAA" w14:textId="77777777">
      <w:r w:rsidRPr="00172678">
        <w:t xml:space="preserve">Het advies van de Raad richt zich op de maatschappelijke ontwikkelingen op het gebied van metrologie en de gevolgen voor de werkvelden van VSL. Het strategisch advies van de Raad laat een duidelijke verbreding zien op de </w:t>
      </w:r>
      <w:r w:rsidRPr="00172678">
        <w:lastRenderedPageBreak/>
        <w:t xml:space="preserve">terreinen waar in de komende jaren een behoefte is aan nieuwe meetstandaarden en waarbij de inzet van VSL wenselijk is. </w:t>
      </w:r>
    </w:p>
    <w:p w:rsidRPr="00172678" w:rsidR="004F087A" w:rsidP="004F087A" w:rsidRDefault="004F087A" w14:paraId="631C0B0B" w14:textId="77777777">
      <w:r w:rsidRPr="00172678">
        <w:t>De nationale meetstandaarden zijn hierin steeds meer een ‘</w:t>
      </w:r>
      <w:proofErr w:type="spellStart"/>
      <w:r w:rsidRPr="00172678">
        <w:t>enabler</w:t>
      </w:r>
      <w:proofErr w:type="spellEnd"/>
      <w:r w:rsidRPr="00172678">
        <w:t xml:space="preserve">’ van technologische ontwikkelingen, die nodig zijn om maatschappelijke uitdagingen het hoofd te bieden. Denk hierbij bijvoorbeeld aan de validatie van datamodellen en AI-algoritmes of de validatie van steeds complexere bestralingstechnieken. Zo gebruikt de gezondheidszorg in Nederland steeds meer high-end technologie ten behoeve van diagnosestelling en minimaal invasieve behandeling van patiënten. Een ander concreet voorbeeld waar die verbreding al plaatsvindt, is de ontwikkeling van de primaire standaard voor waterstof in samenwerking met het ministerie van Klimaat en Groene Groei. </w:t>
      </w:r>
    </w:p>
    <w:p w:rsidRPr="00172678" w:rsidR="004F087A" w:rsidP="004F087A" w:rsidRDefault="004F087A" w14:paraId="526E5265" w14:textId="77777777">
      <w:r w:rsidRPr="00172678">
        <w:t xml:space="preserve">Het beroep op de nationale metrologie-instituten zal de komende jaren groeien vanuit een breed scala aan sectoren en vanuit een breed scala aan (Europese) regelgeving. Mijn ministerie zal VSL faciliteren om in gesprek te komen met de vakdepartementen over het groeiende belang van nationale meetstandaarden als onderdeel van de kwaliteitsinfrastructuur. Daarnaast zal bij de werving van Raadsleden rekening gehouden worden met de verbreding in de behoefte voor nationale meetstandaarden op het gebied van </w:t>
      </w:r>
      <w:proofErr w:type="spellStart"/>
      <w:r w:rsidRPr="00172678">
        <w:t>dosimetrie</w:t>
      </w:r>
      <w:proofErr w:type="spellEnd"/>
      <w:r w:rsidRPr="00172678">
        <w:t xml:space="preserve"> en Data </w:t>
      </w:r>
      <w:proofErr w:type="spellStart"/>
      <w:r w:rsidRPr="00172678">
        <w:t>Science</w:t>
      </w:r>
      <w:proofErr w:type="spellEnd"/>
      <w:r w:rsidRPr="00172678">
        <w:t xml:space="preserve"> </w:t>
      </w:r>
      <w:proofErr w:type="spellStart"/>
      <w:r w:rsidRPr="00172678">
        <w:t>Modelling</w:t>
      </w:r>
      <w:proofErr w:type="spellEnd"/>
      <w:r w:rsidRPr="00172678">
        <w:t xml:space="preserve"> (validatie van datamodellen). </w:t>
      </w:r>
    </w:p>
    <w:p w:rsidRPr="00172678" w:rsidR="004F087A" w:rsidP="004F087A" w:rsidRDefault="004F087A" w14:paraId="7418A9DF" w14:textId="77777777">
      <w:pPr>
        <w:rPr>
          <w:i/>
          <w:iCs/>
        </w:rPr>
      </w:pPr>
      <w:r w:rsidRPr="00172678">
        <w:rPr>
          <w:i/>
          <w:iCs/>
        </w:rPr>
        <w:t xml:space="preserve">Tot slot </w:t>
      </w:r>
    </w:p>
    <w:p w:rsidRPr="00172678" w:rsidR="004F087A" w:rsidP="004F087A" w:rsidRDefault="004F087A" w14:paraId="7139B53D" w14:textId="77777777">
      <w:r w:rsidRPr="00172678">
        <w:t>Alles overziend ben ik positief over het strategisch advies 2024-2028 van de Raad. Het geeft een goed beeld van de ontwikkelingen van de behoefte aan nationale meetstandaarden en het handelingsperspectief voor de Rijksoverheid en het nationaal metrologisch instituut VSL. Ook VSL herkent zich in het Strategisch Advies van de Raad en heeft de meeste aanbevelingen overgenomen.</w:t>
      </w:r>
    </w:p>
    <w:p w:rsidRPr="00172678" w:rsidR="004F087A" w:rsidP="004F087A" w:rsidRDefault="004F087A" w14:paraId="43F89A5D" w14:textId="77777777">
      <w:r w:rsidRPr="00172678">
        <w:t>Ik waardeer de wijze waarop de Raad in nauwe samenwerking met mijn ministerie en VSL, de betrouwbaarheid en beschikbaarheid van de nationale meetstandaarden verder brengt, zodat Nederland zijn leidende en innovatieve rol op het gebied van meetstandaarden en metingen kan blijven vervullen.</w:t>
      </w:r>
      <w:r w:rsidRPr="00172678">
        <w:rPr>
          <w:rFonts w:ascii="Segoe UI" w:hAnsi="Segoe UI" w:cs="Segoe UI"/>
        </w:rPr>
        <w:t xml:space="preserve"> </w:t>
      </w:r>
    </w:p>
    <w:p w:rsidR="00172678" w:rsidP="00172678" w:rsidRDefault="00172678" w14:paraId="3D51FA81" w14:textId="77777777">
      <w:pPr>
        <w:pStyle w:val="Geenafstand"/>
      </w:pPr>
    </w:p>
    <w:p w:rsidR="004F087A" w:rsidP="00172678" w:rsidRDefault="00172678" w14:paraId="1BF16ED9" w14:textId="2EEFB726">
      <w:pPr>
        <w:pStyle w:val="Geenafstand"/>
      </w:pPr>
      <w:r>
        <w:t>De m</w:t>
      </w:r>
      <w:r w:rsidRPr="00172678" w:rsidR="004F087A">
        <w:t>inister van Economische Zaken</w:t>
      </w:r>
      <w:r>
        <w:t>,</w:t>
      </w:r>
    </w:p>
    <w:p w:rsidRPr="00172678" w:rsidR="00172678" w:rsidP="00172678" w:rsidRDefault="00172678" w14:paraId="60664330" w14:textId="730F7619">
      <w:pPr>
        <w:pStyle w:val="Geenafstand"/>
      </w:pPr>
      <w:r>
        <w:t xml:space="preserve">D.S. </w:t>
      </w:r>
      <w:r w:rsidRPr="00172678">
        <w:t xml:space="preserve"> </w:t>
      </w:r>
      <w:proofErr w:type="spellStart"/>
      <w:r w:rsidRPr="00172678">
        <w:t>Beljaarts</w:t>
      </w:r>
      <w:proofErr w:type="spellEnd"/>
    </w:p>
    <w:p w:rsidRPr="00172678" w:rsidR="00172678" w:rsidP="004F087A" w:rsidRDefault="00172678" w14:paraId="7D9E1D9D" w14:textId="77777777"/>
    <w:p w:rsidRPr="00172678" w:rsidR="00C3109B" w:rsidRDefault="00C3109B" w14:paraId="18364264" w14:textId="77777777"/>
    <w:sectPr w:rsidRPr="00172678" w:rsidR="00C3109B" w:rsidSect="004F087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40B2" w14:textId="77777777" w:rsidR="004F087A" w:rsidRDefault="004F087A" w:rsidP="004F087A">
      <w:pPr>
        <w:spacing w:after="0" w:line="240" w:lineRule="auto"/>
      </w:pPr>
      <w:r>
        <w:separator/>
      </w:r>
    </w:p>
  </w:endnote>
  <w:endnote w:type="continuationSeparator" w:id="0">
    <w:p w14:paraId="3A19529D" w14:textId="77777777" w:rsidR="004F087A" w:rsidRDefault="004F087A" w:rsidP="004F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09E6" w14:textId="77777777" w:rsidR="00A63078" w:rsidRPr="004F087A" w:rsidRDefault="00A63078" w:rsidP="004F08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7578" w14:textId="77777777" w:rsidR="00A63078" w:rsidRPr="004F087A" w:rsidRDefault="00A63078" w:rsidP="004F08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16C2" w14:textId="77777777" w:rsidR="00A63078" w:rsidRPr="004F087A" w:rsidRDefault="00A63078" w:rsidP="004F0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A8F0" w14:textId="77777777" w:rsidR="004F087A" w:rsidRDefault="004F087A" w:rsidP="004F087A">
      <w:pPr>
        <w:spacing w:after="0" w:line="240" w:lineRule="auto"/>
      </w:pPr>
      <w:r>
        <w:separator/>
      </w:r>
    </w:p>
  </w:footnote>
  <w:footnote w:type="continuationSeparator" w:id="0">
    <w:p w14:paraId="2819FF27" w14:textId="77777777" w:rsidR="004F087A" w:rsidRDefault="004F087A" w:rsidP="004F087A">
      <w:pPr>
        <w:spacing w:after="0" w:line="240" w:lineRule="auto"/>
      </w:pPr>
      <w:r>
        <w:continuationSeparator/>
      </w:r>
    </w:p>
  </w:footnote>
  <w:footnote w:id="1">
    <w:p w14:paraId="25C906CC" w14:textId="77777777" w:rsidR="004F087A" w:rsidRPr="00172678" w:rsidRDefault="004F087A" w:rsidP="004F087A">
      <w:pPr>
        <w:pStyle w:val="Voetnoottekst"/>
        <w:rPr>
          <w:rFonts w:asciiTheme="minorHAnsi" w:hAnsiTheme="minorHAnsi"/>
          <w:sz w:val="20"/>
        </w:rPr>
      </w:pPr>
      <w:r w:rsidRPr="00172678">
        <w:rPr>
          <w:rStyle w:val="Voetnootmarkering"/>
          <w:rFonts w:asciiTheme="minorHAnsi" w:hAnsiTheme="minorHAnsi"/>
          <w:sz w:val="20"/>
        </w:rPr>
        <w:footnoteRef/>
      </w:r>
      <w:r w:rsidRPr="00172678">
        <w:rPr>
          <w:rFonts w:asciiTheme="minorHAnsi" w:hAnsiTheme="minorHAnsi"/>
          <w:sz w:val="20"/>
        </w:rPr>
        <w:t xml:space="preserve"> VSL beheert en ontwikkelt de primaire meetstandaarden in Nederland, zoals de meter en de kilogram. Deze standaarden vormen de basis voor de betrouwbaarheid van elke meting. Sinds 15 februari 2024 is onderzoeksorganisatie TNO enige aandeelhouder van VSL.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82CA" w14:textId="77777777" w:rsidR="00A63078" w:rsidRPr="004F087A" w:rsidRDefault="00A63078" w:rsidP="004F08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0358" w14:textId="77777777" w:rsidR="00A63078" w:rsidRPr="004F087A" w:rsidRDefault="00A63078" w:rsidP="004F08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8EB6" w14:textId="77777777" w:rsidR="00A63078" w:rsidRPr="004F087A" w:rsidRDefault="00A63078" w:rsidP="004F08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7A"/>
    <w:rsid w:val="001434CF"/>
    <w:rsid w:val="00172678"/>
    <w:rsid w:val="001963EA"/>
    <w:rsid w:val="004F087A"/>
    <w:rsid w:val="008B2863"/>
    <w:rsid w:val="00A63078"/>
    <w:rsid w:val="00C3109B"/>
    <w:rsid w:val="00CE2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631A"/>
  <w15:chartTrackingRefBased/>
  <w15:docId w15:val="{44F03DF9-B03C-4367-BC4F-E50BC4DB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0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08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08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08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08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08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08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08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8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08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08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08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08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08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08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08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087A"/>
    <w:rPr>
      <w:rFonts w:eastAsiaTheme="majorEastAsia" w:cstheme="majorBidi"/>
      <w:color w:val="272727" w:themeColor="text1" w:themeTint="D8"/>
    </w:rPr>
  </w:style>
  <w:style w:type="paragraph" w:styleId="Titel">
    <w:name w:val="Title"/>
    <w:basedOn w:val="Standaard"/>
    <w:next w:val="Standaard"/>
    <w:link w:val="TitelChar"/>
    <w:uiPriority w:val="10"/>
    <w:qFormat/>
    <w:rsid w:val="004F0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08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08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08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08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087A"/>
    <w:rPr>
      <w:i/>
      <w:iCs/>
      <w:color w:val="404040" w:themeColor="text1" w:themeTint="BF"/>
    </w:rPr>
  </w:style>
  <w:style w:type="paragraph" w:styleId="Lijstalinea">
    <w:name w:val="List Paragraph"/>
    <w:basedOn w:val="Standaard"/>
    <w:uiPriority w:val="34"/>
    <w:qFormat/>
    <w:rsid w:val="004F087A"/>
    <w:pPr>
      <w:ind w:left="720"/>
      <w:contextualSpacing/>
    </w:pPr>
  </w:style>
  <w:style w:type="character" w:styleId="Intensievebenadrukking">
    <w:name w:val="Intense Emphasis"/>
    <w:basedOn w:val="Standaardalinea-lettertype"/>
    <w:uiPriority w:val="21"/>
    <w:qFormat/>
    <w:rsid w:val="004F087A"/>
    <w:rPr>
      <w:i/>
      <w:iCs/>
      <w:color w:val="0F4761" w:themeColor="accent1" w:themeShade="BF"/>
    </w:rPr>
  </w:style>
  <w:style w:type="paragraph" w:styleId="Duidelijkcitaat">
    <w:name w:val="Intense Quote"/>
    <w:basedOn w:val="Standaard"/>
    <w:next w:val="Standaard"/>
    <w:link w:val="DuidelijkcitaatChar"/>
    <w:uiPriority w:val="30"/>
    <w:qFormat/>
    <w:rsid w:val="004F0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087A"/>
    <w:rPr>
      <w:i/>
      <w:iCs/>
      <w:color w:val="0F4761" w:themeColor="accent1" w:themeShade="BF"/>
    </w:rPr>
  </w:style>
  <w:style w:type="character" w:styleId="Intensieveverwijzing">
    <w:name w:val="Intense Reference"/>
    <w:basedOn w:val="Standaardalinea-lettertype"/>
    <w:uiPriority w:val="32"/>
    <w:qFormat/>
    <w:rsid w:val="004F087A"/>
    <w:rPr>
      <w:b/>
      <w:bCs/>
      <w:smallCaps/>
      <w:color w:val="0F4761" w:themeColor="accent1" w:themeShade="BF"/>
      <w:spacing w:val="5"/>
    </w:rPr>
  </w:style>
  <w:style w:type="paragraph" w:styleId="Koptekst">
    <w:name w:val="header"/>
    <w:basedOn w:val="Standaard"/>
    <w:link w:val="KoptekstChar"/>
    <w:rsid w:val="004F08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087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08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087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087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087A"/>
    <w:rPr>
      <w:rFonts w:ascii="Verdana" w:hAnsi="Verdana"/>
      <w:noProof/>
      <w:sz w:val="13"/>
      <w:szCs w:val="24"/>
      <w:lang w:eastAsia="nl-NL"/>
    </w:rPr>
  </w:style>
  <w:style w:type="paragraph" w:customStyle="1" w:styleId="Huisstijl-Gegeven">
    <w:name w:val="Huisstijl-Gegeven"/>
    <w:basedOn w:val="Standaard"/>
    <w:link w:val="Huisstijl-GegevenCharChar"/>
    <w:rsid w:val="004F087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087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087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087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087A"/>
    <w:pPr>
      <w:spacing w:after="0"/>
    </w:pPr>
    <w:rPr>
      <w:b/>
    </w:rPr>
  </w:style>
  <w:style w:type="paragraph" w:customStyle="1" w:styleId="Huisstijl-Paginanummering">
    <w:name w:val="Huisstijl-Paginanummering"/>
    <w:basedOn w:val="Standaard"/>
    <w:rsid w:val="004F087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087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F087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F087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F087A"/>
    <w:rPr>
      <w:vertAlign w:val="superscript"/>
    </w:rPr>
  </w:style>
  <w:style w:type="paragraph" w:styleId="Geenafstand">
    <w:name w:val="No Spacing"/>
    <w:uiPriority w:val="1"/>
    <w:qFormat/>
    <w:rsid w:val="00172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644</ap:Words>
  <ap:Characters>3545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2024-12-17T12:02:00.0000000Z</dcterms:created>
  <dcterms:modified xsi:type="dcterms:W3CDTF">2024-12-17T12:02:00.0000000Z</dcterms:modified>
  <version/>
  <category/>
</coreProperties>
</file>