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6FEF" w:rsidR="006F6FEF" w:rsidRDefault="003115CA" w14:paraId="208C6106" w14:textId="04E0F9DD">
      <w:pPr>
        <w:rPr>
          <w:rFonts w:ascii="Calibri" w:hAnsi="Calibri" w:cs="Calibri"/>
        </w:rPr>
      </w:pPr>
      <w:r w:rsidRPr="006F6FEF">
        <w:rPr>
          <w:rFonts w:ascii="Calibri" w:hAnsi="Calibri" w:cs="Calibri"/>
        </w:rPr>
        <w:t>33</w:t>
      </w:r>
      <w:r w:rsidRPr="006F6FEF" w:rsidR="006F6FEF">
        <w:rPr>
          <w:rFonts w:ascii="Calibri" w:hAnsi="Calibri" w:cs="Calibri"/>
        </w:rPr>
        <w:t xml:space="preserve"> </w:t>
      </w:r>
      <w:r w:rsidRPr="006F6FEF">
        <w:rPr>
          <w:rFonts w:ascii="Calibri" w:hAnsi="Calibri" w:cs="Calibri"/>
        </w:rPr>
        <w:t>358</w:t>
      </w:r>
      <w:r w:rsidRPr="006F6FEF" w:rsidR="006F6FEF">
        <w:rPr>
          <w:rFonts w:ascii="Calibri" w:hAnsi="Calibri" w:cs="Calibri"/>
        </w:rPr>
        <w:tab/>
      </w:r>
      <w:r w:rsidRPr="006F6FEF" w:rsidR="006F6FEF">
        <w:rPr>
          <w:rFonts w:ascii="Calibri" w:hAnsi="Calibri" w:cs="Calibri"/>
        </w:rPr>
        <w:tab/>
        <w:t>Marinierskazerne Zeeland</w:t>
      </w:r>
    </w:p>
    <w:p w:rsidRPr="006F6FEF" w:rsidR="006F6FEF" w:rsidP="006F6FEF" w:rsidRDefault="006F6FEF" w14:paraId="2311A99D" w14:textId="77777777">
      <w:pPr>
        <w:ind w:left="1410" w:hanging="1410"/>
        <w:rPr>
          <w:rFonts w:ascii="Calibri" w:hAnsi="Calibri" w:cs="Calibri"/>
        </w:rPr>
      </w:pPr>
      <w:r w:rsidRPr="006F6FEF">
        <w:rPr>
          <w:rFonts w:ascii="Calibri" w:hAnsi="Calibri" w:cs="Calibri"/>
        </w:rPr>
        <w:t xml:space="preserve">Nr. </w:t>
      </w:r>
      <w:r w:rsidRPr="006F6FEF" w:rsidR="003115CA">
        <w:rPr>
          <w:rFonts w:ascii="Calibri" w:hAnsi="Calibri" w:cs="Calibri"/>
        </w:rPr>
        <w:t>46</w:t>
      </w:r>
      <w:r w:rsidRPr="006F6FEF">
        <w:rPr>
          <w:rFonts w:ascii="Calibri" w:hAnsi="Calibri" w:cs="Calibri"/>
        </w:rPr>
        <w:tab/>
      </w:r>
      <w:r w:rsidRPr="006F6FEF">
        <w:rPr>
          <w:rFonts w:ascii="Calibri" w:hAnsi="Calibri" w:cs="Calibri"/>
        </w:rPr>
        <w:tab/>
        <w:t>Brief van de minister van Binnenlandse Zaken en Koninkrijksrelaties</w:t>
      </w:r>
    </w:p>
    <w:p w:rsidRPr="006F6FEF" w:rsidR="006F6FEF" w:rsidP="006F6FEF" w:rsidRDefault="006F6FEF" w14:paraId="4B50B6CA" w14:textId="77777777">
      <w:pPr>
        <w:rPr>
          <w:rFonts w:ascii="Calibri" w:hAnsi="Calibri" w:cs="Calibri"/>
        </w:rPr>
      </w:pPr>
      <w:r w:rsidRPr="006F6FEF">
        <w:rPr>
          <w:rFonts w:ascii="Calibri" w:hAnsi="Calibri" w:cs="Calibri"/>
        </w:rPr>
        <w:t>Aan de Voorzitter van de Tweede Kamer der Staten-Generaal</w:t>
      </w:r>
    </w:p>
    <w:p w:rsidRPr="006F6FEF" w:rsidR="006F6FEF" w:rsidP="006F6FEF" w:rsidRDefault="006F6FEF" w14:paraId="27B790E6" w14:textId="77777777">
      <w:pPr>
        <w:rPr>
          <w:rFonts w:ascii="Calibri" w:hAnsi="Calibri" w:cs="Calibri"/>
        </w:rPr>
      </w:pPr>
      <w:r w:rsidRPr="006F6FEF">
        <w:rPr>
          <w:rFonts w:ascii="Calibri" w:hAnsi="Calibri" w:cs="Calibri"/>
        </w:rPr>
        <w:t>Den Haag, 12 december 2024</w:t>
      </w:r>
    </w:p>
    <w:p w:rsidRPr="006F6FEF" w:rsidR="003115CA" w:rsidP="006F6FEF" w:rsidRDefault="003115CA" w14:paraId="78953078" w14:textId="6389EEA3">
      <w:pPr>
        <w:rPr>
          <w:rFonts w:ascii="Calibri" w:hAnsi="Calibri" w:cs="Calibri"/>
        </w:rPr>
      </w:pPr>
      <w:r w:rsidRPr="006F6FEF">
        <w:rPr>
          <w:rFonts w:ascii="Calibri" w:hAnsi="Calibri" w:cs="Calibri"/>
        </w:rPr>
        <w:br/>
        <w:t xml:space="preserve">Hierbij bied ik u de negende voortgangsrapportage aan over het bestuursakkoord Wind in de zeilen. Er wordt nu bijna 5 jaar hard gewerkt aan de uitvoering van het pakket Wind in de zeilen. Ook dit jaar zijn er mooie successen geboekt en kunnen twee belangrijke projecten uit dit pakket formeel worden afgerond, te weten het Delta Climate Center en het Strategisch Kenniscentrum Georganiseerde Ondermijnende Criminaliteit. De stuurgroep Wind in de Zeilen zal bij de afgeronde projecten vinger aan de pols in relatie tot de gemaakte afspraken en gestelde doelen van Wind in de Zeilen. </w:t>
      </w:r>
    </w:p>
    <w:p w:rsidRPr="006F6FEF" w:rsidR="003115CA" w:rsidP="003115CA" w:rsidRDefault="003115CA" w14:paraId="0E7170D2" w14:textId="77777777">
      <w:pPr>
        <w:spacing w:after="0"/>
        <w:rPr>
          <w:rFonts w:ascii="Calibri" w:hAnsi="Calibri" w:cs="Calibri"/>
        </w:rPr>
      </w:pPr>
    </w:p>
    <w:p w:rsidRPr="006F6FEF" w:rsidR="003115CA" w:rsidP="003115CA" w:rsidRDefault="003115CA" w14:paraId="3101DA44" w14:textId="77777777">
      <w:pPr>
        <w:spacing w:after="0"/>
        <w:rPr>
          <w:rFonts w:ascii="Calibri" w:hAnsi="Calibri" w:cs="Calibri"/>
          <w:i/>
          <w:iCs/>
        </w:rPr>
      </w:pPr>
      <w:r w:rsidRPr="006F6FEF">
        <w:rPr>
          <w:rFonts w:ascii="Calibri" w:hAnsi="Calibri" w:cs="Calibri"/>
          <w:i/>
          <w:iCs/>
        </w:rPr>
        <w:t>Delta Climate Center</w:t>
      </w:r>
    </w:p>
    <w:p w:rsidRPr="006F6FEF" w:rsidR="003115CA" w:rsidP="003115CA" w:rsidRDefault="003115CA" w14:paraId="2F1F4276" w14:textId="77777777">
      <w:pPr>
        <w:spacing w:after="0"/>
        <w:rPr>
          <w:rFonts w:ascii="Calibri" w:hAnsi="Calibri" w:cs="Calibri"/>
        </w:rPr>
      </w:pPr>
      <w:r w:rsidRPr="006F6FEF">
        <w:rPr>
          <w:rFonts w:ascii="Calibri" w:hAnsi="Calibri" w:cs="Calibri"/>
        </w:rPr>
        <w:t>Het Delta Climate Center (DCC) is een uniek kruispunt van onderwijs, onderzoek, kennisontwikkeling en valorisatie. Het DCC moet leiden tot meer innovatieve bedrijvigheid én een hogere instroom van MBO-, HBO-, WO-studenten en wetenschappers. Door spin-off effecten van het DCC wordt ook de kans vergoot dat jong talent zich ook na hun studie in Zeeland zal vestigen. De opstartfase van het DCC verloopt voorspoedig. Na de officiële oprichting van het DCC op 21 juni jongstleden zijn vier hoogleraren, drie practoren en twee tenure trackers aangesteld. Het eerste icoonproject van het DCC is reeds gestart (Delta Proteïn), de twee andere icoonprojecten (Flexibel Deltas en Propelling Circular Economy) starten eind 2024. Doordat de opstartfase goed verliep, is besloten om het project Oprichting DCC formeel af te ronden in het kader van Wind in de zeilen. Via verantwoording van subsidies (van het ministerie van Onderwijs, Cultuur en Wetenschappen en provincie Zeeland) en via de monitoring van Wind in de zeilen (zie hierna) zal de voortgang van het DCC aandachtig worden gevolgd.</w:t>
      </w:r>
    </w:p>
    <w:p w:rsidRPr="006F6FEF" w:rsidR="003115CA" w:rsidP="003115CA" w:rsidRDefault="003115CA" w14:paraId="5D4587F3" w14:textId="77777777">
      <w:pPr>
        <w:spacing w:after="0"/>
        <w:rPr>
          <w:rFonts w:ascii="Calibri" w:hAnsi="Calibri" w:cs="Calibri"/>
        </w:rPr>
      </w:pPr>
    </w:p>
    <w:p w:rsidRPr="006F6FEF" w:rsidR="003115CA" w:rsidP="003115CA" w:rsidRDefault="003115CA" w14:paraId="4F7D625F" w14:textId="77777777">
      <w:pPr>
        <w:spacing w:after="0"/>
        <w:rPr>
          <w:rFonts w:ascii="Calibri" w:hAnsi="Calibri" w:cs="Calibri"/>
          <w:i/>
          <w:iCs/>
        </w:rPr>
      </w:pPr>
      <w:r w:rsidRPr="006F6FEF">
        <w:rPr>
          <w:rFonts w:ascii="Calibri" w:hAnsi="Calibri" w:cs="Calibri"/>
          <w:i/>
          <w:iCs/>
        </w:rPr>
        <w:t>Strategisch Kenniscentrum Georganiseerde Ondermijnende Criminaliteit</w:t>
      </w:r>
    </w:p>
    <w:p w:rsidRPr="006F6FEF" w:rsidR="003115CA" w:rsidP="003115CA" w:rsidRDefault="003115CA" w14:paraId="1833C256" w14:textId="77777777">
      <w:pPr>
        <w:spacing w:after="0"/>
        <w:rPr>
          <w:rFonts w:ascii="Calibri" w:hAnsi="Calibri" w:cs="Calibri"/>
        </w:rPr>
      </w:pPr>
      <w:r w:rsidRPr="006F6FEF">
        <w:rPr>
          <w:rFonts w:ascii="Calibri" w:hAnsi="Calibri" w:cs="Calibri"/>
        </w:rPr>
        <w:t xml:space="preserve">De stuurgroep Wind in de zeilen heeft ook het landelijk Strategisch Kenniscentrum Georganiseerde Ondermijnende Criminaliteit (SKC) formeel afgerond in het kader van Wind in de zeilen. Het SKC is nu organisatorisch geborgd als onderdeel van het bestuursdepartement van het ministerie van Justitie en Veiligheid. Het SKC dat sinds 2021 is gevestigd in Vlissingen, heeft tot doel zich te ontwikkelen tot een gezaghebbend instituut met als kerntaak het maken van integrale strategische dreigingsbeelden. </w:t>
      </w:r>
    </w:p>
    <w:p w:rsidRPr="006F6FEF" w:rsidR="003115CA" w:rsidP="003115CA" w:rsidRDefault="003115CA" w14:paraId="14B31F55" w14:textId="77777777">
      <w:pPr>
        <w:spacing w:after="0"/>
        <w:rPr>
          <w:rFonts w:ascii="Calibri" w:hAnsi="Calibri" w:cs="Calibri"/>
        </w:rPr>
      </w:pPr>
      <w:r w:rsidRPr="006F6FEF">
        <w:rPr>
          <w:rFonts w:ascii="Calibri" w:hAnsi="Calibri" w:cs="Calibri"/>
        </w:rPr>
        <w:lastRenderedPageBreak/>
        <w:t> </w:t>
      </w:r>
    </w:p>
    <w:p w:rsidRPr="006F6FEF" w:rsidR="003115CA" w:rsidP="003115CA" w:rsidRDefault="003115CA" w14:paraId="36C5BB4C" w14:textId="77777777">
      <w:pPr>
        <w:spacing w:after="0"/>
        <w:rPr>
          <w:rFonts w:ascii="Calibri" w:hAnsi="Calibri" w:cs="Calibri"/>
          <w:i/>
          <w:iCs/>
        </w:rPr>
      </w:pPr>
      <w:r w:rsidRPr="006F6FEF">
        <w:rPr>
          <w:rFonts w:ascii="Calibri" w:hAnsi="Calibri" w:cs="Calibri"/>
          <w:i/>
          <w:iCs/>
        </w:rPr>
        <w:t>Justitieel Complex Vlissingen</w:t>
      </w:r>
    </w:p>
    <w:p w:rsidRPr="006F6FEF" w:rsidR="003115CA" w:rsidP="003115CA" w:rsidRDefault="003115CA" w14:paraId="5AAF2E05" w14:textId="77777777">
      <w:pPr>
        <w:spacing w:after="0"/>
        <w:rPr>
          <w:rFonts w:ascii="Calibri" w:hAnsi="Calibri" w:cs="Calibri"/>
        </w:rPr>
      </w:pPr>
      <w:r w:rsidRPr="006F6FEF">
        <w:rPr>
          <w:rFonts w:ascii="Calibri" w:hAnsi="Calibri" w:cs="Calibri"/>
        </w:rPr>
        <w:t>Het Justitieel Complex Vlissingen (JCV) uit het pakket Wind in de zeilen is een project van nationaal belang en de laatste tijd volop in het nieuws. Met de gunning van het ontwerp, de bouw en het onderhoud van het JCV aan een bouwconsortium is een belangrijke mijlpaal bereikt. De aanbestedingsfase is hiermee afgerond. De ontwerpfase wordt nu opgestart en loopt tot eind 2026. Op de locatie waar het JCV komt, hebben afgelopen periode saneringswerkzaamheden plaatsgevonden en in 2025 zal gestart worden met de bouw van de eerste bruggen, de aanpassing van de Havenweg, de Visodeweg en de landbouwweg ten behoeve van de ontsluiting van het JCV. Het JCV zal 2030 in werking treden.</w:t>
      </w:r>
    </w:p>
    <w:p w:rsidRPr="006F6FEF" w:rsidR="003115CA" w:rsidP="003115CA" w:rsidRDefault="003115CA" w14:paraId="0D8566BD" w14:textId="77777777">
      <w:pPr>
        <w:spacing w:after="0"/>
        <w:rPr>
          <w:rFonts w:ascii="Calibri" w:hAnsi="Calibri" w:cs="Calibri"/>
        </w:rPr>
      </w:pPr>
    </w:p>
    <w:p w:rsidRPr="006F6FEF" w:rsidR="003115CA" w:rsidP="003115CA" w:rsidRDefault="003115CA" w14:paraId="51C309DF" w14:textId="77777777">
      <w:pPr>
        <w:spacing w:after="0"/>
        <w:rPr>
          <w:rFonts w:ascii="Calibri" w:hAnsi="Calibri" w:cs="Calibri"/>
          <w:i/>
          <w:iCs/>
        </w:rPr>
      </w:pPr>
      <w:r w:rsidRPr="006F6FEF">
        <w:rPr>
          <w:rFonts w:ascii="Calibri" w:hAnsi="Calibri" w:cs="Calibri"/>
          <w:i/>
          <w:iCs/>
        </w:rPr>
        <w:t>Andere ontwikkelingen</w:t>
      </w:r>
    </w:p>
    <w:p w:rsidRPr="006F6FEF" w:rsidR="003115CA" w:rsidP="003115CA" w:rsidRDefault="003115CA" w14:paraId="425E861B" w14:textId="77777777">
      <w:pPr>
        <w:spacing w:after="0"/>
        <w:rPr>
          <w:rFonts w:ascii="Calibri" w:hAnsi="Calibri" w:cs="Calibri"/>
        </w:rPr>
      </w:pPr>
      <w:r w:rsidRPr="006F6FEF">
        <w:rPr>
          <w:rFonts w:ascii="Calibri" w:hAnsi="Calibri" w:cs="Calibri"/>
        </w:rPr>
        <w:t>In de voortgangsrapportage kunt u ook lezen dat voor een aantal projecten de planning moet worden aangepast. Dit is onder andere het geval bij de fysieke ontwikkeling van de kenniswerf Vlissingen. Pas na grondaankopen en sloopmaatregelen kan ruimte worden gecreëerd voor innovatiebedrijven op de kenniswerf. Deze plek moet uitgroeien tot een toonaangevende campus. Het verwervingsproces van de grond is echter een complex traject. Door de vaststelling van de breed gedragen ontwikkelvisie Kenniswerf en de grondexploitatie Kenniswerf vijfde fase medio dit jaar door de gemeenteraad van Vlissingen, zijn de gesprekken met eigenaren over minnelijke verwerving van de Voorkeursrecht omgevingswet percelen geïntensiveerd. Ook bij het project ‘Living lab Slimme Mobiliteit’ is meer tijd nodig om kansrijke projecten voor te bereiden voor de toegang tot Europese subsidies.</w:t>
      </w:r>
    </w:p>
    <w:p w:rsidRPr="006F6FEF" w:rsidR="003115CA" w:rsidP="003115CA" w:rsidRDefault="003115CA" w14:paraId="3F4B8855" w14:textId="77777777">
      <w:pPr>
        <w:spacing w:after="0"/>
        <w:rPr>
          <w:rFonts w:ascii="Calibri" w:hAnsi="Calibri" w:cs="Calibri"/>
        </w:rPr>
      </w:pPr>
    </w:p>
    <w:p w:rsidRPr="006F6FEF" w:rsidR="003115CA" w:rsidP="003115CA" w:rsidRDefault="003115CA" w14:paraId="4FBA0C81" w14:textId="77777777">
      <w:pPr>
        <w:spacing w:after="0"/>
        <w:rPr>
          <w:rFonts w:ascii="Calibri" w:hAnsi="Calibri" w:cs="Calibri"/>
          <w:i/>
          <w:iCs/>
        </w:rPr>
      </w:pPr>
      <w:r w:rsidRPr="006F6FEF">
        <w:rPr>
          <w:rFonts w:ascii="Calibri" w:hAnsi="Calibri" w:cs="Calibri"/>
          <w:i/>
          <w:iCs/>
        </w:rPr>
        <w:t>Ten slotte</w:t>
      </w:r>
    </w:p>
    <w:p w:rsidRPr="006F6FEF" w:rsidR="003115CA" w:rsidP="003115CA" w:rsidRDefault="003115CA" w14:paraId="2F7E92B9" w14:textId="77777777">
      <w:pPr>
        <w:spacing w:after="0"/>
        <w:rPr>
          <w:rFonts w:ascii="Calibri" w:hAnsi="Calibri" w:cs="Calibri"/>
        </w:rPr>
      </w:pPr>
      <w:r w:rsidRPr="006F6FEF">
        <w:rPr>
          <w:rFonts w:ascii="Calibri" w:hAnsi="Calibri" w:cs="Calibri"/>
        </w:rPr>
        <w:t>Het pakket Wind in de zeilen loopt nu bijna vijf jaar en is daarmee op de helft van de uitvoeringsperiode. Doordat meerdere projecten formeel zijn afgerond in het kader van Wind in de zeilen komt dit traject geleidelijk aan in een andere fase. Naast de aansturing van lopende projecten zal daarom de komende periode de aandacht worden gericht op de impact en effecten van het pakket Wind in de zeilen. De stuurgroep Wind in de zeilen heeft de uitvoeringsregisseur, de heer Riedstra, verzocht een monitoringsplan Wind in de zeilen op te stellen.</w:t>
      </w:r>
    </w:p>
    <w:p w:rsidRPr="006F6FEF" w:rsidR="003115CA" w:rsidP="003115CA" w:rsidRDefault="003115CA" w14:paraId="25CF7F3A" w14:textId="77777777">
      <w:pPr>
        <w:spacing w:after="0"/>
        <w:rPr>
          <w:rFonts w:ascii="Calibri" w:hAnsi="Calibri" w:cs="Calibri"/>
        </w:rPr>
      </w:pPr>
    </w:p>
    <w:p w:rsidRPr="006F6FEF" w:rsidR="003115CA" w:rsidP="006F6FEF" w:rsidRDefault="003115CA" w14:paraId="24509A81" w14:textId="77777777">
      <w:pPr>
        <w:pStyle w:val="Geenafstand"/>
        <w:rPr>
          <w:rFonts w:ascii="Calibri" w:hAnsi="Calibri" w:cs="Calibri"/>
        </w:rPr>
      </w:pPr>
      <w:r w:rsidRPr="006F6FEF">
        <w:rPr>
          <w:rFonts w:ascii="Calibri" w:hAnsi="Calibri" w:cs="Calibri"/>
        </w:rPr>
        <w:t>De minister van Binnenlandse Zaken en Koninkrijksrelaties,</w:t>
      </w:r>
    </w:p>
    <w:p w:rsidRPr="006F6FEF" w:rsidR="00ED0935" w:rsidP="006F6FEF" w:rsidRDefault="003115CA" w14:paraId="450FF77F" w14:textId="731193D5">
      <w:pPr>
        <w:pStyle w:val="Geenafstand"/>
        <w:rPr>
          <w:rFonts w:ascii="Calibri" w:hAnsi="Calibri" w:cs="Calibri"/>
        </w:rPr>
      </w:pPr>
      <w:r w:rsidRPr="006F6FEF">
        <w:rPr>
          <w:rFonts w:ascii="Calibri" w:hAnsi="Calibri" w:cs="Calibri"/>
        </w:rPr>
        <w:t>J.J.M Uitermark</w:t>
      </w:r>
    </w:p>
    <w:sectPr w:rsidRPr="006F6FEF" w:rsidR="00ED0935" w:rsidSect="003115C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4FAB" w14:textId="77777777" w:rsidR="003115CA" w:rsidRDefault="003115CA" w:rsidP="003115CA">
      <w:pPr>
        <w:spacing w:after="0" w:line="240" w:lineRule="auto"/>
      </w:pPr>
      <w:r>
        <w:separator/>
      </w:r>
    </w:p>
  </w:endnote>
  <w:endnote w:type="continuationSeparator" w:id="0">
    <w:p w14:paraId="3F5B15C6" w14:textId="77777777" w:rsidR="003115CA" w:rsidRDefault="003115CA" w:rsidP="0031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B71E" w14:textId="77777777" w:rsidR="003115CA" w:rsidRPr="003115CA" w:rsidRDefault="003115CA" w:rsidP="00311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E144" w14:textId="77777777" w:rsidR="003115CA" w:rsidRPr="003115CA" w:rsidRDefault="003115CA" w:rsidP="00311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1B54" w14:textId="77777777" w:rsidR="003115CA" w:rsidRPr="003115CA" w:rsidRDefault="003115CA" w:rsidP="00311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50A4" w14:textId="77777777" w:rsidR="003115CA" w:rsidRDefault="003115CA" w:rsidP="003115CA">
      <w:pPr>
        <w:spacing w:after="0" w:line="240" w:lineRule="auto"/>
      </w:pPr>
      <w:r>
        <w:separator/>
      </w:r>
    </w:p>
  </w:footnote>
  <w:footnote w:type="continuationSeparator" w:id="0">
    <w:p w14:paraId="21C6FF34" w14:textId="77777777" w:rsidR="003115CA" w:rsidRDefault="003115CA" w:rsidP="0031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4B93" w14:textId="77777777" w:rsidR="003115CA" w:rsidRPr="003115CA" w:rsidRDefault="003115CA" w:rsidP="00311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8B82" w14:textId="77777777" w:rsidR="003115CA" w:rsidRPr="003115CA" w:rsidRDefault="003115CA" w:rsidP="00311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9A18" w14:textId="77777777" w:rsidR="003115CA" w:rsidRPr="003115CA" w:rsidRDefault="003115CA" w:rsidP="003115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CA"/>
    <w:rsid w:val="001876F8"/>
    <w:rsid w:val="002D79CE"/>
    <w:rsid w:val="003115CA"/>
    <w:rsid w:val="006F6FEF"/>
    <w:rsid w:val="00ED0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5CEE"/>
  <w15:chartTrackingRefBased/>
  <w15:docId w15:val="{AD0BA2D6-046F-4961-86C9-4398BF9A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1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15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15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15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15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15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15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15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5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15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15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15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15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15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15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15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15CA"/>
    <w:rPr>
      <w:rFonts w:eastAsiaTheme="majorEastAsia" w:cstheme="majorBidi"/>
      <w:color w:val="272727" w:themeColor="text1" w:themeTint="D8"/>
    </w:rPr>
  </w:style>
  <w:style w:type="paragraph" w:styleId="Titel">
    <w:name w:val="Title"/>
    <w:basedOn w:val="Standaard"/>
    <w:next w:val="Standaard"/>
    <w:link w:val="TitelChar"/>
    <w:uiPriority w:val="10"/>
    <w:qFormat/>
    <w:rsid w:val="0031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5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5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5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15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5CA"/>
    <w:rPr>
      <w:i/>
      <w:iCs/>
      <w:color w:val="404040" w:themeColor="text1" w:themeTint="BF"/>
    </w:rPr>
  </w:style>
  <w:style w:type="paragraph" w:styleId="Lijstalinea">
    <w:name w:val="List Paragraph"/>
    <w:basedOn w:val="Standaard"/>
    <w:uiPriority w:val="34"/>
    <w:qFormat/>
    <w:rsid w:val="003115CA"/>
    <w:pPr>
      <w:ind w:left="720"/>
      <w:contextualSpacing/>
    </w:pPr>
  </w:style>
  <w:style w:type="character" w:styleId="Intensievebenadrukking">
    <w:name w:val="Intense Emphasis"/>
    <w:basedOn w:val="Standaardalinea-lettertype"/>
    <w:uiPriority w:val="21"/>
    <w:qFormat/>
    <w:rsid w:val="003115CA"/>
    <w:rPr>
      <w:i/>
      <w:iCs/>
      <w:color w:val="0F4761" w:themeColor="accent1" w:themeShade="BF"/>
    </w:rPr>
  </w:style>
  <w:style w:type="paragraph" w:styleId="Duidelijkcitaat">
    <w:name w:val="Intense Quote"/>
    <w:basedOn w:val="Standaard"/>
    <w:next w:val="Standaard"/>
    <w:link w:val="DuidelijkcitaatChar"/>
    <w:uiPriority w:val="30"/>
    <w:qFormat/>
    <w:rsid w:val="00311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15CA"/>
    <w:rPr>
      <w:i/>
      <w:iCs/>
      <w:color w:val="0F4761" w:themeColor="accent1" w:themeShade="BF"/>
    </w:rPr>
  </w:style>
  <w:style w:type="character" w:styleId="Intensieveverwijzing">
    <w:name w:val="Intense Reference"/>
    <w:basedOn w:val="Standaardalinea-lettertype"/>
    <w:uiPriority w:val="32"/>
    <w:qFormat/>
    <w:rsid w:val="003115CA"/>
    <w:rPr>
      <w:b/>
      <w:bCs/>
      <w:smallCaps/>
      <w:color w:val="0F4761" w:themeColor="accent1" w:themeShade="BF"/>
      <w:spacing w:val="5"/>
    </w:rPr>
  </w:style>
  <w:style w:type="paragraph" w:customStyle="1" w:styleId="Referentiegegevens">
    <w:name w:val="Referentiegegevens"/>
    <w:basedOn w:val="Standaard"/>
    <w:next w:val="Standaard"/>
    <w:rsid w:val="003115C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115C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115C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115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115C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115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5CA"/>
  </w:style>
  <w:style w:type="paragraph" w:styleId="Voettekst">
    <w:name w:val="footer"/>
    <w:basedOn w:val="Standaard"/>
    <w:link w:val="VoettekstChar"/>
    <w:uiPriority w:val="99"/>
    <w:unhideWhenUsed/>
    <w:rsid w:val="003115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5CA"/>
  </w:style>
  <w:style w:type="paragraph" w:styleId="Geenafstand">
    <w:name w:val="No Spacing"/>
    <w:uiPriority w:val="1"/>
    <w:qFormat/>
    <w:rsid w:val="006F6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721</ap:Words>
  <ap:Characters>3969</ap:Characters>
  <ap:DocSecurity>0</ap:DocSecurity>
  <ap:Lines>33</ap:Lines>
  <ap:Paragraphs>9</ap:Paragraphs>
  <ap:ScaleCrop>false</ap:ScaleCrop>
  <ap:LinksUpToDate>false</ap:LinksUpToDate>
  <ap:CharactersWithSpaces>4681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2024-12-16T13:00:00.0000000Z</dcterms:created>
  <dcterms:modified xsi:type="dcterms:W3CDTF">2024-12-16T13:00:00.0000000Z</dcterms:modified>
  <version/>
  <category/>
</coreProperties>
</file>