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E60E2D" w14:paraId="121A652A" w14:textId="77777777">
        <w:tc>
          <w:tcPr>
            <w:tcW w:w="8717" w:type="dxa"/>
            <w:gridSpan w:val="2"/>
            <w:tcBorders>
              <w:top w:val="nil"/>
              <w:left w:val="nil"/>
              <w:bottom w:val="nil"/>
              <w:right w:val="nil"/>
            </w:tcBorders>
            <w:vAlign w:val="center"/>
          </w:tcPr>
          <w:p w:rsidR="00470846" w:rsidP="00FB349A" w:rsidRDefault="00470846" w14:paraId="6788DBD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867D31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E60E2D" w14:paraId="51698CD4" w14:textId="77777777">
        <w:trPr>
          <w:cantSplit/>
        </w:trPr>
        <w:tc>
          <w:tcPr>
            <w:tcW w:w="10348" w:type="dxa"/>
            <w:gridSpan w:val="3"/>
            <w:tcBorders>
              <w:top w:val="single" w:color="auto" w:sz="4" w:space="0"/>
              <w:left w:val="nil"/>
              <w:bottom w:val="nil"/>
              <w:right w:val="nil"/>
            </w:tcBorders>
          </w:tcPr>
          <w:p w:rsidR="00470846" w:rsidP="00F9022B" w:rsidRDefault="00833C90" w14:paraId="19A7B22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E60E2D" w14:paraId="7D38130E" w14:textId="77777777">
        <w:trPr>
          <w:cantSplit/>
        </w:trPr>
        <w:tc>
          <w:tcPr>
            <w:tcW w:w="10348" w:type="dxa"/>
            <w:gridSpan w:val="3"/>
            <w:tcBorders>
              <w:top w:val="nil"/>
              <w:left w:val="nil"/>
              <w:bottom w:val="single" w:color="auto" w:sz="4" w:space="0"/>
              <w:right w:val="nil"/>
            </w:tcBorders>
          </w:tcPr>
          <w:p w:rsidR="00470846" w:rsidP="00F8109A" w:rsidRDefault="00470846" w14:paraId="538A56FD" w14:textId="77777777">
            <w:pPr>
              <w:pStyle w:val="Amendement"/>
              <w:tabs>
                <w:tab w:val="clear" w:pos="3310"/>
                <w:tab w:val="clear" w:pos="3600"/>
              </w:tabs>
              <w:rPr>
                <w:rFonts w:ascii="Times New Roman" w:hAnsi="Times New Roman"/>
              </w:rPr>
            </w:pPr>
          </w:p>
        </w:tc>
      </w:tr>
      <w:tr w:rsidR="00470846" w:rsidTr="00E60E2D" w14:paraId="74C283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B3FF68C"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FE23972" w14:textId="77777777">
            <w:pPr>
              <w:suppressAutoHyphens/>
              <w:rPr>
                <w:rFonts w:ascii="Times New Roman" w:hAnsi="Times New Roman"/>
                <w:b/>
              </w:rPr>
            </w:pPr>
          </w:p>
        </w:tc>
      </w:tr>
      <w:tr w:rsidR="00470846" w:rsidTr="00E60E2D" w14:paraId="6A1DBF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36EDF" w14:paraId="652D9C72" w14:textId="0C64B75D">
            <w:pPr>
              <w:pStyle w:val="Amendement"/>
              <w:tabs>
                <w:tab w:val="clear" w:pos="3310"/>
                <w:tab w:val="clear" w:pos="3600"/>
              </w:tabs>
              <w:rPr>
                <w:rFonts w:ascii="Times New Roman" w:hAnsi="Times New Roman"/>
              </w:rPr>
            </w:pPr>
            <w:r>
              <w:rPr>
                <w:rFonts w:ascii="Times New Roman" w:hAnsi="Times New Roman"/>
              </w:rPr>
              <w:t xml:space="preserve">36 600 </w:t>
            </w:r>
            <w:r w:rsidR="00B54D94">
              <w:rPr>
                <w:rFonts w:ascii="Times New Roman" w:hAnsi="Times New Roman"/>
              </w:rPr>
              <w:t>VIII</w:t>
            </w:r>
          </w:p>
        </w:tc>
        <w:tc>
          <w:tcPr>
            <w:tcW w:w="7654" w:type="dxa"/>
            <w:gridSpan w:val="2"/>
          </w:tcPr>
          <w:p w:rsidRPr="00715DAA" w:rsidR="00470846" w:rsidP="00B36EDF" w:rsidRDefault="00715DAA" w14:paraId="21D7AD3D" w14:textId="6F7FC7C7">
            <w:pPr>
              <w:rPr>
                <w:b/>
                <w:bCs/>
              </w:rPr>
            </w:pPr>
            <w:r w:rsidRPr="00715DAA">
              <w:rPr>
                <w:rFonts w:ascii="Times New Roman" w:hAnsi="Times New Roman"/>
                <w:b/>
                <w:bCs/>
                <w:szCs w:val="24"/>
              </w:rPr>
              <w:t>Vaststelling van de begrotingsstaten van het Ministerie van Onderwijs, Cultuur en Wetenschap (VIII) voor het jaar 2025</w:t>
            </w:r>
          </w:p>
        </w:tc>
      </w:tr>
      <w:tr w:rsidR="00470846" w:rsidTr="00F1602B" w14:paraId="11BB16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9"/>
        </w:trPr>
        <w:tc>
          <w:tcPr>
            <w:tcW w:w="2694" w:type="dxa"/>
          </w:tcPr>
          <w:p w:rsidR="00470846" w:rsidP="00FB349A" w:rsidRDefault="00470846" w14:paraId="6F0725B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03F26AB" w14:textId="77777777">
            <w:pPr>
              <w:pStyle w:val="Amendement"/>
              <w:tabs>
                <w:tab w:val="clear" w:pos="3310"/>
                <w:tab w:val="clear" w:pos="3600"/>
              </w:tabs>
              <w:rPr>
                <w:rFonts w:ascii="Times New Roman" w:hAnsi="Times New Roman"/>
              </w:rPr>
            </w:pPr>
          </w:p>
        </w:tc>
      </w:tr>
      <w:tr w:rsidR="00470846" w:rsidTr="00E60E2D" w14:paraId="519F9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1558FA7" w14:textId="1A4D3A3E">
            <w:pPr>
              <w:pStyle w:val="Amendement"/>
              <w:tabs>
                <w:tab w:val="clear" w:pos="3310"/>
                <w:tab w:val="clear" w:pos="3600"/>
              </w:tabs>
              <w:rPr>
                <w:rFonts w:ascii="Times New Roman" w:hAnsi="Times New Roman"/>
              </w:rPr>
            </w:pPr>
            <w:r>
              <w:rPr>
                <w:rFonts w:ascii="Times New Roman" w:hAnsi="Times New Roman"/>
              </w:rPr>
              <w:t xml:space="preserve">Nr. </w:t>
            </w:r>
            <w:r w:rsidR="00715DAA">
              <w:rPr>
                <w:rFonts w:ascii="Times New Roman" w:hAnsi="Times New Roman"/>
              </w:rPr>
              <w:t>141</w:t>
            </w:r>
          </w:p>
        </w:tc>
        <w:tc>
          <w:tcPr>
            <w:tcW w:w="7654" w:type="dxa"/>
            <w:gridSpan w:val="2"/>
          </w:tcPr>
          <w:p w:rsidRPr="001A2A63" w:rsidR="00470846" w:rsidP="00FB349A" w:rsidRDefault="00470846" w14:paraId="5A74E5C5" w14:textId="284B9FAB">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565BFC">
              <w:rPr>
                <w:rFonts w:ascii="Times New Roman" w:hAnsi="Times New Roman"/>
                <w:caps/>
              </w:rPr>
              <w:t>het lid</w:t>
            </w:r>
            <w:r w:rsidRPr="001A2A63">
              <w:rPr>
                <w:rFonts w:ascii="Times New Roman" w:hAnsi="Times New Roman"/>
                <w:caps/>
              </w:rPr>
              <w:t xml:space="preserve"> </w:t>
            </w:r>
            <w:r w:rsidR="00F1602B">
              <w:rPr>
                <w:rFonts w:ascii="Times New Roman" w:hAnsi="Times New Roman"/>
                <w:caps/>
              </w:rPr>
              <w:t xml:space="preserve">BonTENBAL C.S. </w:t>
            </w:r>
          </w:p>
        </w:tc>
      </w:tr>
      <w:tr w:rsidR="00470846" w:rsidTr="00E60E2D" w14:paraId="0C866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33FA2C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6B53E509" w14:textId="6C25064E">
            <w:pPr>
              <w:pStyle w:val="Amendement"/>
              <w:tabs>
                <w:tab w:val="clear" w:pos="3310"/>
                <w:tab w:val="clear" w:pos="3600"/>
              </w:tabs>
              <w:rPr>
                <w:rFonts w:ascii="Times New Roman" w:hAnsi="Times New Roman"/>
              </w:rPr>
            </w:pPr>
            <w:r>
              <w:rPr>
                <w:rFonts w:ascii="Times New Roman" w:hAnsi="Times New Roman"/>
                <w:b w:val="0"/>
              </w:rPr>
              <w:t xml:space="preserve">Ontvangen </w:t>
            </w:r>
            <w:r w:rsidR="00E8731A">
              <w:rPr>
                <w:rFonts w:ascii="Times New Roman" w:hAnsi="Times New Roman"/>
                <w:b w:val="0"/>
              </w:rPr>
              <w:t>1</w:t>
            </w:r>
            <w:r w:rsidR="005955AC">
              <w:rPr>
                <w:rFonts w:ascii="Times New Roman" w:hAnsi="Times New Roman"/>
                <w:b w:val="0"/>
              </w:rPr>
              <w:t>2</w:t>
            </w:r>
            <w:r w:rsidR="00A50190">
              <w:rPr>
                <w:rFonts w:ascii="Times New Roman" w:hAnsi="Times New Roman"/>
                <w:b w:val="0"/>
              </w:rPr>
              <w:t xml:space="preserve"> december 2024</w:t>
            </w:r>
          </w:p>
        </w:tc>
      </w:tr>
      <w:tr w:rsidR="00470846" w:rsidTr="00E60E2D" w14:paraId="0E4F75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C3C869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9042014" w14:textId="77777777">
            <w:pPr>
              <w:pStyle w:val="Amendement"/>
              <w:tabs>
                <w:tab w:val="clear" w:pos="3310"/>
                <w:tab w:val="clear" w:pos="3600"/>
              </w:tabs>
              <w:rPr>
                <w:rFonts w:ascii="Times New Roman" w:hAnsi="Times New Roman"/>
                <w:b w:val="0"/>
              </w:rPr>
            </w:pPr>
          </w:p>
        </w:tc>
      </w:tr>
      <w:tr w:rsidR="009E6185" w:rsidTr="00E60E2D" w14:paraId="3A7B0F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9505935" w14:textId="5D7E46B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6821AE">
              <w:rPr>
                <w:rFonts w:ascii="Times New Roman" w:hAnsi="Times New Roman"/>
                <w:b w:val="0"/>
              </w:rPr>
              <w:t>n</w:t>
            </w:r>
            <w:r>
              <w:rPr>
                <w:rFonts w:ascii="Times New Roman" w:hAnsi="Times New Roman"/>
                <w:b w:val="0"/>
              </w:rPr>
              <w:t xml:space="preserve"> stel</w:t>
            </w:r>
            <w:r w:rsidR="006821AE">
              <w:rPr>
                <w:rFonts w:ascii="Times New Roman" w:hAnsi="Times New Roman"/>
                <w:b w:val="0"/>
              </w:rPr>
              <w:t>len</w:t>
            </w:r>
            <w:r>
              <w:rPr>
                <w:rFonts w:ascii="Times New Roman" w:hAnsi="Times New Roman"/>
                <w:b w:val="0"/>
              </w:rPr>
              <w:t xml:space="preserve"> het volgende amendement voor:</w:t>
            </w:r>
          </w:p>
        </w:tc>
      </w:tr>
      <w:tr w:rsidR="00470846" w:rsidTr="00E60E2D" w14:paraId="70734F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E18669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9244B8E"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12CBC3DB" w14:textId="48040AA9">
      <w:pPr>
        <w:ind w:firstLine="284"/>
        <w:rPr>
          <w:rFonts w:ascii="Times New Roman" w:hAnsi="Times New Roman"/>
        </w:rPr>
      </w:pPr>
      <w:r>
        <w:rPr>
          <w:rFonts w:ascii="Times New Roman" w:hAnsi="Times New Roman"/>
        </w:rPr>
        <w:t xml:space="preserve">De </w:t>
      </w:r>
      <w:r w:rsidR="00C512EE">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2E2551B2" w14:textId="77777777">
      <w:pPr>
        <w:rPr>
          <w:rFonts w:ascii="Times New Roman" w:hAnsi="Times New Roman"/>
        </w:rPr>
      </w:pPr>
    </w:p>
    <w:p w:rsidRPr="009B7581" w:rsidR="00470846" w:rsidP="00FB349A" w:rsidRDefault="00470846" w14:paraId="68BBE8C9" w14:textId="77777777">
      <w:pPr>
        <w:rPr>
          <w:rFonts w:ascii="Times New Roman" w:hAnsi="Times New Roman"/>
        </w:rPr>
      </w:pPr>
      <w:r w:rsidRPr="009B7581">
        <w:rPr>
          <w:rFonts w:ascii="Times New Roman" w:hAnsi="Times New Roman"/>
        </w:rPr>
        <w:t>I</w:t>
      </w:r>
    </w:p>
    <w:p w:rsidRPr="009B7581" w:rsidR="00470846" w:rsidP="00FB349A" w:rsidRDefault="00470846" w14:paraId="0BDE6008" w14:textId="77777777">
      <w:pPr>
        <w:rPr>
          <w:rFonts w:ascii="Times New Roman" w:hAnsi="Times New Roman"/>
        </w:rPr>
      </w:pPr>
    </w:p>
    <w:p w:rsidRPr="004D4BCF" w:rsidR="00470846" w:rsidP="00FB349A" w:rsidRDefault="00470846" w14:paraId="6D16D3CB" w14:textId="5A82BEC7">
      <w:pPr>
        <w:ind w:firstLine="284"/>
        <w:rPr>
          <w:rFonts w:ascii="Times New Roman" w:hAnsi="Times New Roman"/>
        </w:rPr>
      </w:pPr>
      <w:r w:rsidRPr="00E8731A">
        <w:rPr>
          <w:rFonts w:ascii="Times New Roman" w:hAnsi="Times New Roman"/>
        </w:rPr>
        <w:t xml:space="preserve">In </w:t>
      </w:r>
      <w:r w:rsidRPr="00E8731A">
        <w:rPr>
          <w:rFonts w:ascii="Times New Roman" w:hAnsi="Times New Roman"/>
          <w:b/>
        </w:rPr>
        <w:t>artikel</w:t>
      </w:r>
      <w:r w:rsidRPr="00E8731A" w:rsidR="00360974">
        <w:rPr>
          <w:rFonts w:ascii="Times New Roman" w:hAnsi="Times New Roman"/>
          <w:b/>
        </w:rPr>
        <w:t xml:space="preserve"> </w:t>
      </w:r>
      <w:r w:rsidRPr="00E8731A" w:rsidR="00E8731A">
        <w:rPr>
          <w:rFonts w:ascii="Times New Roman" w:hAnsi="Times New Roman"/>
          <w:b/>
        </w:rPr>
        <w:t>0</w:t>
      </w:r>
      <w:r w:rsidR="00E8731A">
        <w:rPr>
          <w:rFonts w:ascii="Times New Roman" w:hAnsi="Times New Roman"/>
          <w:b/>
        </w:rPr>
        <w:t>3</w:t>
      </w:r>
      <w:r w:rsidRPr="00E8731A" w:rsidR="00E8731A">
        <w:rPr>
          <w:rFonts w:ascii="Times New Roman" w:hAnsi="Times New Roman"/>
          <w:b/>
        </w:rPr>
        <w:t xml:space="preserve"> </w:t>
      </w:r>
      <w:r w:rsidR="00E8731A">
        <w:rPr>
          <w:rFonts w:ascii="Times New Roman" w:hAnsi="Times New Roman"/>
          <w:b/>
        </w:rPr>
        <w:t xml:space="preserve">Voortgezet </w:t>
      </w:r>
      <w:r w:rsidRPr="00E8731A" w:rsidR="00E8731A">
        <w:rPr>
          <w:rFonts w:ascii="Times New Roman" w:hAnsi="Times New Roman"/>
          <w:b/>
        </w:rPr>
        <w:t xml:space="preserve">Onderwijs </w:t>
      </w:r>
      <w:r w:rsidRPr="004D4BCF">
        <w:rPr>
          <w:rFonts w:ascii="Times New Roman" w:hAnsi="Times New Roman"/>
        </w:rPr>
        <w:t>word</w:t>
      </w:r>
      <w:r w:rsidR="00AF574E">
        <w:rPr>
          <w:rFonts w:ascii="Times New Roman" w:hAnsi="Times New Roman"/>
        </w:rPr>
        <w:t>t</w:t>
      </w:r>
      <w:r w:rsidRPr="004D4BCF">
        <w:rPr>
          <w:rFonts w:ascii="Times New Roman" w:hAnsi="Times New Roman"/>
        </w:rPr>
        <w:t xml:space="preserve"> het verplichtingenbedrag </w:t>
      </w:r>
      <w:r w:rsidR="00AF574E">
        <w:rPr>
          <w:rFonts w:ascii="Times New Roman" w:hAnsi="Times New Roman"/>
          <w:b/>
          <w:bCs/>
        </w:rPr>
        <w:t xml:space="preserve">verhoogd </w:t>
      </w:r>
      <w:r w:rsidRPr="00FF266F" w:rsidR="00AF574E">
        <w:rPr>
          <w:rFonts w:ascii="Times New Roman" w:hAnsi="Times New Roman"/>
        </w:rPr>
        <w:t>met</w:t>
      </w:r>
      <w:r w:rsidR="00AF574E">
        <w:rPr>
          <w:rFonts w:ascii="Times New Roman" w:hAnsi="Times New Roman"/>
          <w:b/>
          <w:bCs/>
        </w:rPr>
        <w:t xml:space="preserve"> </w:t>
      </w:r>
      <w:r w:rsidRPr="004D4BCF" w:rsidR="00AF574E">
        <w:rPr>
          <w:rFonts w:ascii="Times New Roman" w:hAnsi="Times New Roman"/>
          <w:b/>
        </w:rPr>
        <w:t>€ </w:t>
      </w:r>
      <w:r w:rsidR="00AF574E">
        <w:rPr>
          <w:rFonts w:ascii="Times New Roman" w:hAnsi="Times New Roman"/>
          <w:b/>
        </w:rPr>
        <w:t>130.000</w:t>
      </w:r>
      <w:r w:rsidR="00AF574E">
        <w:rPr>
          <w:rFonts w:ascii="Times New Roman" w:hAnsi="Times New Roman"/>
        </w:rPr>
        <w:t xml:space="preserve"> (x € 1.</w:t>
      </w:r>
      <w:r w:rsidRPr="004D4BCF" w:rsidR="00AF574E">
        <w:rPr>
          <w:rFonts w:ascii="Times New Roman" w:hAnsi="Times New Roman"/>
        </w:rPr>
        <w:t>000)</w:t>
      </w:r>
      <w:r w:rsidR="00AF574E">
        <w:rPr>
          <w:rFonts w:ascii="Times New Roman" w:hAnsi="Times New Roman"/>
        </w:rPr>
        <w:t xml:space="preserve"> </w:t>
      </w:r>
      <w:r w:rsidRPr="004D4BCF">
        <w:rPr>
          <w:rFonts w:ascii="Times New Roman" w:hAnsi="Times New Roman"/>
        </w:rPr>
        <w:t xml:space="preserve">en het uitgavenbedrag </w:t>
      </w:r>
      <w:r w:rsidR="00E8731A">
        <w:rPr>
          <w:rFonts w:ascii="Times New Roman" w:hAnsi="Times New Roman"/>
          <w:b/>
        </w:rPr>
        <w:t xml:space="preserve">verhoogd </w:t>
      </w:r>
      <w:r w:rsidRPr="004D4BCF" w:rsidR="005E482A">
        <w:rPr>
          <w:rFonts w:ascii="Times New Roman" w:hAnsi="Times New Roman"/>
        </w:rPr>
        <w:t>met</w:t>
      </w:r>
      <w:r w:rsidRPr="004D4BCF">
        <w:rPr>
          <w:rFonts w:ascii="Times New Roman" w:hAnsi="Times New Roman"/>
          <w:b/>
        </w:rPr>
        <w:t> €</w:t>
      </w:r>
      <w:r w:rsidRPr="004D4BCF" w:rsidR="001A2A63">
        <w:rPr>
          <w:rFonts w:ascii="Times New Roman" w:hAnsi="Times New Roman"/>
          <w:b/>
        </w:rPr>
        <w:t> </w:t>
      </w:r>
      <w:r w:rsidR="00E8731A">
        <w:rPr>
          <w:rFonts w:ascii="Times New Roman" w:hAnsi="Times New Roman"/>
          <w:b/>
        </w:rPr>
        <w:t>78.000</w:t>
      </w:r>
      <w:r w:rsidR="004D4BCF">
        <w:rPr>
          <w:rFonts w:ascii="Times New Roman" w:hAnsi="Times New Roman"/>
        </w:rPr>
        <w:t xml:space="preserve"> (x € 1.</w:t>
      </w:r>
      <w:r w:rsidRPr="004D4BCF">
        <w:rPr>
          <w:rFonts w:ascii="Times New Roman" w:hAnsi="Times New Roman"/>
        </w:rPr>
        <w:t>000).</w:t>
      </w:r>
    </w:p>
    <w:p w:rsidR="00470846" w:rsidP="00FB349A" w:rsidRDefault="00470846" w14:paraId="1FC7F820" w14:textId="77777777">
      <w:pPr>
        <w:rPr>
          <w:rFonts w:ascii="Times New Roman" w:hAnsi="Times New Roman"/>
        </w:rPr>
      </w:pPr>
    </w:p>
    <w:p w:rsidR="00A04E72" w:rsidP="00A04E72" w:rsidRDefault="00A04E72" w14:paraId="728EEB14" w14:textId="77777777">
      <w:pPr>
        <w:rPr>
          <w:rFonts w:ascii="Times New Roman" w:hAnsi="Times New Roman"/>
        </w:rPr>
      </w:pPr>
      <w:r w:rsidRPr="009B7581">
        <w:rPr>
          <w:rFonts w:ascii="Times New Roman" w:hAnsi="Times New Roman"/>
        </w:rPr>
        <w:t>I</w:t>
      </w:r>
      <w:r>
        <w:rPr>
          <w:rFonts w:ascii="Times New Roman" w:hAnsi="Times New Roman"/>
        </w:rPr>
        <w:t>I</w:t>
      </w:r>
    </w:p>
    <w:p w:rsidR="00A04E72" w:rsidP="00A04E72" w:rsidRDefault="00A04E72" w14:paraId="6FDD56D3" w14:textId="77777777">
      <w:pPr>
        <w:rPr>
          <w:rFonts w:ascii="Times New Roman" w:hAnsi="Times New Roman"/>
        </w:rPr>
      </w:pPr>
    </w:p>
    <w:p w:rsidR="00A04E72" w:rsidP="00A04E72" w:rsidRDefault="00A04E72" w14:paraId="1958C089" w14:textId="77777777">
      <w:pPr>
        <w:ind w:firstLine="284"/>
        <w:rPr>
          <w:rFonts w:ascii="Times New Roman" w:hAnsi="Times New Roman"/>
        </w:rPr>
      </w:pPr>
      <w:r w:rsidRPr="00E8731A">
        <w:rPr>
          <w:rFonts w:ascii="Times New Roman" w:hAnsi="Times New Roman"/>
        </w:rPr>
        <w:t xml:space="preserve">In </w:t>
      </w:r>
      <w:r w:rsidRPr="00E8731A">
        <w:rPr>
          <w:rFonts w:ascii="Times New Roman" w:hAnsi="Times New Roman"/>
          <w:b/>
        </w:rPr>
        <w:t>artikel 0</w:t>
      </w:r>
      <w:r>
        <w:rPr>
          <w:rFonts w:ascii="Times New Roman" w:hAnsi="Times New Roman"/>
          <w:b/>
        </w:rPr>
        <w:t>3</w:t>
      </w:r>
      <w:r w:rsidRPr="00E8731A">
        <w:rPr>
          <w:rFonts w:ascii="Times New Roman" w:hAnsi="Times New Roman"/>
          <w:b/>
        </w:rPr>
        <w:t xml:space="preserve"> </w:t>
      </w:r>
      <w:r>
        <w:rPr>
          <w:rFonts w:ascii="Times New Roman" w:hAnsi="Times New Roman"/>
          <w:b/>
        </w:rPr>
        <w:t xml:space="preserve">Voortgezet </w:t>
      </w:r>
      <w:r w:rsidRPr="00E8731A">
        <w:rPr>
          <w:rFonts w:ascii="Times New Roman" w:hAnsi="Times New Roman"/>
          <w:b/>
        </w:rPr>
        <w:t xml:space="preserve">Onderwijs </w:t>
      </w:r>
      <w:r w:rsidRPr="004D4BCF">
        <w:rPr>
          <w:rFonts w:ascii="Times New Roman" w:hAnsi="Times New Roman"/>
        </w:rPr>
        <w:t>word</w:t>
      </w:r>
      <w:r>
        <w:rPr>
          <w:rFonts w:ascii="Times New Roman" w:hAnsi="Times New Roman"/>
        </w:rPr>
        <w:t>en</w:t>
      </w:r>
      <w:r w:rsidRPr="004D4BCF">
        <w:rPr>
          <w:rFonts w:ascii="Times New Roman" w:hAnsi="Times New Roman"/>
        </w:rPr>
        <w:t xml:space="preserve"> het verplichtingenbedrag </w:t>
      </w:r>
      <w:r>
        <w:rPr>
          <w:rFonts w:ascii="Times New Roman" w:hAnsi="Times New Roman"/>
        </w:rPr>
        <w:t xml:space="preserve">en het uitgavenbedrag </w:t>
      </w:r>
      <w:r>
        <w:rPr>
          <w:rFonts w:ascii="Times New Roman" w:hAnsi="Times New Roman"/>
          <w:b/>
          <w:bCs/>
        </w:rPr>
        <w:t xml:space="preserve">verhoogd </w:t>
      </w:r>
      <w:r w:rsidRPr="00FF266F">
        <w:rPr>
          <w:rFonts w:ascii="Times New Roman" w:hAnsi="Times New Roman"/>
        </w:rPr>
        <w:t>met</w:t>
      </w:r>
      <w:r>
        <w:rPr>
          <w:rFonts w:ascii="Times New Roman" w:hAnsi="Times New Roman"/>
          <w:b/>
          <w:bCs/>
        </w:rPr>
        <w:t xml:space="preserve"> </w:t>
      </w:r>
      <w:r w:rsidRPr="004D4BCF">
        <w:rPr>
          <w:rFonts w:ascii="Times New Roman" w:hAnsi="Times New Roman"/>
          <w:b/>
        </w:rPr>
        <w:t>€ </w:t>
      </w:r>
      <w:r>
        <w:rPr>
          <w:rFonts w:ascii="Times New Roman" w:hAnsi="Times New Roman"/>
          <w:b/>
        </w:rPr>
        <w:t>3.000</w:t>
      </w:r>
      <w:r>
        <w:rPr>
          <w:rFonts w:ascii="Times New Roman" w:hAnsi="Times New Roman"/>
        </w:rPr>
        <w:t xml:space="preserve"> (x € 1.</w:t>
      </w:r>
      <w:r w:rsidRPr="004D4BCF">
        <w:rPr>
          <w:rFonts w:ascii="Times New Roman" w:hAnsi="Times New Roman"/>
        </w:rPr>
        <w:t>000)</w:t>
      </w:r>
      <w:r>
        <w:rPr>
          <w:rFonts w:ascii="Times New Roman" w:hAnsi="Times New Roman"/>
        </w:rPr>
        <w:t>.</w:t>
      </w:r>
    </w:p>
    <w:p w:rsidRPr="004D4BCF" w:rsidR="00A04E72" w:rsidP="00FB349A" w:rsidRDefault="00A04E72" w14:paraId="40009CDF" w14:textId="77777777">
      <w:pPr>
        <w:rPr>
          <w:rFonts w:ascii="Times New Roman" w:hAnsi="Times New Roman"/>
        </w:rPr>
      </w:pPr>
    </w:p>
    <w:p w:rsidRPr="009B7581" w:rsidR="00470846" w:rsidP="00FB349A" w:rsidRDefault="00470846" w14:paraId="5586B452" w14:textId="385A6A21">
      <w:pPr>
        <w:rPr>
          <w:rFonts w:ascii="Times New Roman" w:hAnsi="Times New Roman"/>
        </w:rPr>
      </w:pPr>
      <w:r w:rsidRPr="009B7581">
        <w:rPr>
          <w:rFonts w:ascii="Times New Roman" w:hAnsi="Times New Roman"/>
        </w:rPr>
        <w:t>II</w:t>
      </w:r>
      <w:r w:rsidR="00A04E72">
        <w:rPr>
          <w:rFonts w:ascii="Times New Roman" w:hAnsi="Times New Roman"/>
        </w:rPr>
        <w:t>I</w:t>
      </w:r>
    </w:p>
    <w:p w:rsidRPr="009B7581" w:rsidR="00470846" w:rsidP="00FB349A" w:rsidRDefault="00470846" w14:paraId="2BC09FAE" w14:textId="77777777">
      <w:pPr>
        <w:rPr>
          <w:rFonts w:ascii="Times New Roman" w:hAnsi="Times New Roman"/>
        </w:rPr>
      </w:pPr>
    </w:p>
    <w:p w:rsidR="00360974" w:rsidP="00360974" w:rsidRDefault="00360974" w14:paraId="73477567" w14:textId="633FA9EB">
      <w:pPr>
        <w:ind w:firstLine="284"/>
        <w:rPr>
          <w:rFonts w:ascii="Times New Roman" w:hAnsi="Times New Roman"/>
        </w:rPr>
      </w:pPr>
      <w:r w:rsidRPr="00E8731A">
        <w:rPr>
          <w:rFonts w:ascii="Times New Roman" w:hAnsi="Times New Roman"/>
        </w:rPr>
        <w:t xml:space="preserve">In </w:t>
      </w:r>
      <w:r w:rsidRPr="00E8731A">
        <w:rPr>
          <w:rFonts w:ascii="Times New Roman" w:hAnsi="Times New Roman"/>
          <w:b/>
        </w:rPr>
        <w:t xml:space="preserve">artikel </w:t>
      </w:r>
      <w:r w:rsidR="00E8731A">
        <w:rPr>
          <w:rFonts w:ascii="Times New Roman" w:hAnsi="Times New Roman"/>
          <w:b/>
        </w:rPr>
        <w:t>0</w:t>
      </w:r>
      <w:r w:rsidRPr="00E8731A" w:rsidR="00E8731A">
        <w:rPr>
          <w:rFonts w:ascii="Times New Roman" w:hAnsi="Times New Roman"/>
          <w:b/>
        </w:rPr>
        <w:t xml:space="preserve">7 Wetenschappelijk Onderwijs </w:t>
      </w:r>
      <w:r w:rsidRPr="004D4BCF">
        <w:rPr>
          <w:rFonts w:ascii="Times New Roman" w:hAnsi="Times New Roman"/>
        </w:rPr>
        <w:t xml:space="preserve"> worden het verplichtingenbedrag en het uitgavenbedrag </w:t>
      </w:r>
      <w:r>
        <w:rPr>
          <w:rFonts w:ascii="Times New Roman" w:hAnsi="Times New Roman"/>
          <w:b/>
        </w:rPr>
        <w:t>verhoogd</w:t>
      </w:r>
      <w:r w:rsidRPr="004D4BCF">
        <w:rPr>
          <w:rFonts w:ascii="Times New Roman" w:hAnsi="Times New Roman"/>
        </w:rPr>
        <w:t xml:space="preserve"> met</w:t>
      </w:r>
      <w:r w:rsidRPr="004D4BCF">
        <w:rPr>
          <w:rFonts w:ascii="Times New Roman" w:hAnsi="Times New Roman"/>
          <w:b/>
        </w:rPr>
        <w:t> € </w:t>
      </w:r>
      <w:r w:rsidR="00E8731A">
        <w:rPr>
          <w:rFonts w:ascii="Times New Roman" w:hAnsi="Times New Roman"/>
          <w:b/>
        </w:rPr>
        <w:t>40.000</w:t>
      </w:r>
      <w:r>
        <w:rPr>
          <w:rFonts w:ascii="Times New Roman" w:hAnsi="Times New Roman"/>
        </w:rPr>
        <w:t xml:space="preserve"> (x € 1.</w:t>
      </w:r>
      <w:r w:rsidRPr="004D4BCF">
        <w:rPr>
          <w:rFonts w:ascii="Times New Roman" w:hAnsi="Times New Roman"/>
        </w:rPr>
        <w:t>000).</w:t>
      </w:r>
    </w:p>
    <w:p w:rsidR="00E8731A" w:rsidP="00360974" w:rsidRDefault="00E8731A" w14:paraId="1BD06DAE" w14:textId="77777777">
      <w:pPr>
        <w:ind w:firstLine="284"/>
        <w:rPr>
          <w:rFonts w:ascii="Times New Roman" w:hAnsi="Times New Roman"/>
        </w:rPr>
      </w:pPr>
    </w:p>
    <w:p w:rsidRPr="00E8731A" w:rsidR="00E8731A" w:rsidP="00E8731A" w:rsidRDefault="00A04E72" w14:paraId="0133A761" w14:textId="4D9B0022">
      <w:pPr>
        <w:rPr>
          <w:rFonts w:ascii="Times New Roman" w:hAnsi="Times New Roman"/>
        </w:rPr>
      </w:pPr>
      <w:r>
        <w:rPr>
          <w:rFonts w:ascii="Times New Roman" w:hAnsi="Times New Roman"/>
        </w:rPr>
        <w:t>IV</w:t>
      </w:r>
    </w:p>
    <w:p w:rsidRPr="00E8731A" w:rsidR="00E8731A" w:rsidP="00E8731A" w:rsidRDefault="00E8731A" w14:paraId="35A8D79B" w14:textId="77777777">
      <w:pPr>
        <w:rPr>
          <w:rFonts w:ascii="Times New Roman" w:hAnsi="Times New Roman"/>
        </w:rPr>
      </w:pPr>
    </w:p>
    <w:p w:rsidR="00E8731A" w:rsidP="00E8731A" w:rsidRDefault="00E8731A" w14:paraId="296424F6" w14:textId="1E23ECC9">
      <w:pPr>
        <w:ind w:firstLine="284"/>
        <w:rPr>
          <w:rFonts w:ascii="Times New Roman" w:hAnsi="Times New Roman"/>
        </w:rPr>
      </w:pPr>
      <w:r w:rsidRPr="00E8731A">
        <w:rPr>
          <w:rFonts w:ascii="Times New Roman" w:hAnsi="Times New Roman"/>
        </w:rPr>
        <w:t xml:space="preserve">In </w:t>
      </w:r>
      <w:r w:rsidRPr="00E8731A">
        <w:rPr>
          <w:rFonts w:ascii="Times New Roman" w:hAnsi="Times New Roman"/>
          <w:b/>
        </w:rPr>
        <w:t xml:space="preserve">artikel </w:t>
      </w:r>
      <w:r>
        <w:rPr>
          <w:rFonts w:ascii="Times New Roman" w:hAnsi="Times New Roman"/>
          <w:b/>
        </w:rPr>
        <w:t>14</w:t>
      </w:r>
      <w:r w:rsidRPr="00E8731A">
        <w:rPr>
          <w:rFonts w:ascii="Times New Roman" w:hAnsi="Times New Roman"/>
          <w:b/>
        </w:rPr>
        <w:t xml:space="preserve"> </w:t>
      </w:r>
      <w:r>
        <w:rPr>
          <w:rFonts w:ascii="Times New Roman" w:hAnsi="Times New Roman"/>
          <w:b/>
        </w:rPr>
        <w:t xml:space="preserve">Cultuur </w:t>
      </w:r>
      <w:r w:rsidRPr="004D4BCF">
        <w:rPr>
          <w:rFonts w:ascii="Times New Roman" w:hAnsi="Times New Roman"/>
        </w:rPr>
        <w:t xml:space="preserve">worden het verplichtingenbedrag en het uitgavenbedrag </w:t>
      </w:r>
      <w:r>
        <w:rPr>
          <w:rFonts w:ascii="Times New Roman" w:hAnsi="Times New Roman"/>
          <w:b/>
        </w:rPr>
        <w:t>verhoogd</w:t>
      </w:r>
      <w:r w:rsidRPr="004D4BCF">
        <w:rPr>
          <w:rFonts w:ascii="Times New Roman" w:hAnsi="Times New Roman"/>
        </w:rPr>
        <w:t xml:space="preserve"> met</w:t>
      </w:r>
      <w:r w:rsidRPr="004D4BCF">
        <w:rPr>
          <w:rFonts w:ascii="Times New Roman" w:hAnsi="Times New Roman"/>
          <w:b/>
        </w:rPr>
        <w:t> € </w:t>
      </w:r>
      <w:r>
        <w:rPr>
          <w:rFonts w:ascii="Times New Roman" w:hAnsi="Times New Roman"/>
          <w:b/>
        </w:rPr>
        <w:t>5.000</w:t>
      </w:r>
      <w:r>
        <w:rPr>
          <w:rFonts w:ascii="Times New Roman" w:hAnsi="Times New Roman"/>
        </w:rPr>
        <w:t xml:space="preserve"> (x € 1.</w:t>
      </w:r>
      <w:r w:rsidRPr="004D4BCF">
        <w:rPr>
          <w:rFonts w:ascii="Times New Roman" w:hAnsi="Times New Roman"/>
        </w:rPr>
        <w:t>000).</w:t>
      </w:r>
    </w:p>
    <w:p w:rsidRPr="004D4BCF" w:rsidR="00E8731A" w:rsidP="00A04E72" w:rsidRDefault="00E8731A" w14:paraId="3BCCC4A4" w14:textId="77777777">
      <w:pPr>
        <w:rPr>
          <w:rFonts w:ascii="Times New Roman" w:hAnsi="Times New Roman"/>
        </w:rPr>
      </w:pPr>
    </w:p>
    <w:p w:rsidR="00E8731A" w:rsidP="00D9525F" w:rsidRDefault="00D9525F" w14:paraId="439D3629" w14:textId="0BAE5320">
      <w:pPr>
        <w:rPr>
          <w:rFonts w:ascii="Times New Roman" w:hAnsi="Times New Roman"/>
        </w:rPr>
      </w:pPr>
      <w:r>
        <w:rPr>
          <w:rFonts w:ascii="Times New Roman" w:hAnsi="Times New Roman"/>
        </w:rPr>
        <w:t>V</w:t>
      </w:r>
    </w:p>
    <w:p w:rsidRPr="00D9525F" w:rsidR="00D9525F" w:rsidP="00D9525F" w:rsidRDefault="00D9525F" w14:paraId="55802436" w14:textId="56553412">
      <w:pPr>
        <w:rPr>
          <w:rFonts w:ascii="Times New Roman" w:hAnsi="Times New Roman"/>
        </w:rPr>
      </w:pPr>
      <w:r>
        <w:rPr>
          <w:rFonts w:ascii="Times New Roman" w:hAnsi="Times New Roman"/>
        </w:rPr>
        <w:tab/>
        <w:t xml:space="preserve">In </w:t>
      </w:r>
      <w:r w:rsidRPr="008047AD">
        <w:rPr>
          <w:rFonts w:ascii="Times New Roman" w:hAnsi="Times New Roman"/>
          <w:b/>
          <w:bCs/>
        </w:rPr>
        <w:t>arti</w:t>
      </w:r>
      <w:r w:rsidRPr="00BE0808">
        <w:rPr>
          <w:rFonts w:ascii="Times New Roman" w:hAnsi="Times New Roman"/>
          <w:b/>
          <w:bCs/>
        </w:rPr>
        <w:t>kel 91 Nog Onverdeeld</w:t>
      </w:r>
      <w:r w:rsidRPr="00BE0808">
        <w:rPr>
          <w:rFonts w:ascii="Times New Roman" w:hAnsi="Times New Roman"/>
        </w:rPr>
        <w:t xml:space="preserve"> worden het verplichtingenbedrag en het uitgavenbedrag </w:t>
      </w:r>
      <w:r w:rsidRPr="00BE0808">
        <w:rPr>
          <w:rFonts w:ascii="Times New Roman" w:hAnsi="Times New Roman"/>
          <w:b/>
          <w:bCs/>
        </w:rPr>
        <w:t>verlaagd</w:t>
      </w:r>
      <w:r w:rsidRPr="00BE0808">
        <w:rPr>
          <w:rFonts w:ascii="Times New Roman" w:hAnsi="Times New Roman"/>
        </w:rPr>
        <w:t xml:space="preserve"> met </w:t>
      </w:r>
      <w:r w:rsidRPr="00BE0808">
        <w:rPr>
          <w:rFonts w:ascii="Times New Roman" w:hAnsi="Times New Roman"/>
          <w:b/>
        </w:rPr>
        <w:t>€ 2</w:t>
      </w:r>
      <w:r w:rsidRPr="00BE0808" w:rsidR="00BE0808">
        <w:rPr>
          <w:rFonts w:ascii="Times New Roman" w:hAnsi="Times New Roman"/>
          <w:b/>
        </w:rPr>
        <w:t>2</w:t>
      </w:r>
      <w:r w:rsidRPr="00BE0808">
        <w:rPr>
          <w:rFonts w:ascii="Times New Roman" w:hAnsi="Times New Roman"/>
          <w:b/>
        </w:rPr>
        <w:t>.</w:t>
      </w:r>
      <w:r w:rsidRPr="00BE0808" w:rsidR="00BE0808">
        <w:rPr>
          <w:rFonts w:ascii="Times New Roman" w:hAnsi="Times New Roman"/>
          <w:b/>
        </w:rPr>
        <w:t>302</w:t>
      </w:r>
      <w:r w:rsidRPr="00BE0808">
        <w:rPr>
          <w:rFonts w:ascii="Times New Roman" w:hAnsi="Times New Roman"/>
          <w:b/>
        </w:rPr>
        <w:t xml:space="preserve"> </w:t>
      </w:r>
      <w:r w:rsidRPr="00BE0808">
        <w:rPr>
          <w:rFonts w:ascii="Times New Roman" w:hAnsi="Times New Roman"/>
        </w:rPr>
        <w:t>(x</w:t>
      </w:r>
      <w:r w:rsidRPr="00D9525F">
        <w:rPr>
          <w:rFonts w:ascii="Times New Roman" w:hAnsi="Times New Roman"/>
        </w:rPr>
        <w:t> € 1.000).</w:t>
      </w:r>
    </w:p>
    <w:p w:rsidR="00470846" w:rsidP="00FB349A" w:rsidRDefault="00470846" w14:paraId="708AAE2F" w14:textId="77777777">
      <w:pPr>
        <w:rPr>
          <w:rFonts w:ascii="Times New Roman" w:hAnsi="Times New Roman"/>
        </w:rPr>
      </w:pPr>
    </w:p>
    <w:p w:rsidRPr="004D4BCF" w:rsidR="000A6AC8" w:rsidP="00FB349A" w:rsidRDefault="000A6AC8" w14:paraId="11E38548" w14:textId="77777777">
      <w:pPr>
        <w:rPr>
          <w:rFonts w:ascii="Times New Roman" w:hAnsi="Times New Roman"/>
        </w:rPr>
      </w:pPr>
    </w:p>
    <w:p w:rsidR="00470846" w:rsidP="00FB349A" w:rsidRDefault="00470846" w14:paraId="13493AD6" w14:textId="77777777">
      <w:pPr>
        <w:rPr>
          <w:rFonts w:ascii="Times New Roman" w:hAnsi="Times New Roman"/>
          <w:b/>
        </w:rPr>
      </w:pPr>
      <w:r w:rsidRPr="004D4BCF">
        <w:rPr>
          <w:rFonts w:ascii="Times New Roman" w:hAnsi="Times New Roman"/>
          <w:b/>
        </w:rPr>
        <w:t>Toelichting</w:t>
      </w:r>
    </w:p>
    <w:p w:rsidR="000A6AC8" w:rsidP="00FB349A" w:rsidRDefault="000A6AC8" w14:paraId="2F018F2C" w14:textId="77777777">
      <w:pPr>
        <w:rPr>
          <w:rFonts w:ascii="Times New Roman" w:hAnsi="Times New Roman"/>
          <w:b/>
        </w:rPr>
      </w:pPr>
    </w:p>
    <w:p w:rsidR="00053714" w:rsidP="00053714" w:rsidRDefault="00053714" w14:paraId="3E507057" w14:textId="77777777">
      <w:pPr>
        <w:rPr>
          <w:rStyle w:val="normaltextrun"/>
          <w:rFonts w:ascii="Calibri" w:hAnsi="Calibri"/>
          <w:sz w:val="22"/>
        </w:rPr>
      </w:pPr>
      <w:r>
        <w:rPr>
          <w:rStyle w:val="normaltextrun"/>
          <w:rFonts w:ascii="Times New Roman" w:hAnsi="Times New Roman"/>
        </w:rPr>
        <w:t xml:space="preserve">Dit amendement strekt ertoe om een aanzienlijk deel van de onderwijsbezuinigingen terug te draaien. Indieners achten het doorvoeren van veel van de bezuinigingen zeer onverstandig. Met dit amendement gaat de langstudeerboete van tafel, blijft de maatschappelijke diensttijd en het levensbeschouwelijk vormingsonderwijs op openbare scholen behouden en blijft er meer geld over voor onder andere het hoger onderwijs en onderzoek, het mbo en lerarensalarissen. </w:t>
      </w:r>
    </w:p>
    <w:p w:rsidR="00053714" w:rsidP="00053714" w:rsidRDefault="00053714" w14:paraId="2EF29219" w14:textId="77777777">
      <w:pPr>
        <w:rPr>
          <w:rStyle w:val="normaltextrun"/>
          <w:rFonts w:ascii="Times New Roman" w:hAnsi="Times New Roman"/>
        </w:rPr>
      </w:pPr>
    </w:p>
    <w:p w:rsidR="00053714" w:rsidP="00053714" w:rsidRDefault="00053714" w14:paraId="2ADB906A" w14:textId="77777777">
      <w:pPr>
        <w:rPr>
          <w:rStyle w:val="normaltextrun"/>
          <w:rFonts w:ascii="Times New Roman" w:hAnsi="Times New Roman"/>
        </w:rPr>
      </w:pPr>
      <w:r>
        <w:rPr>
          <w:rStyle w:val="normaltextrun"/>
          <w:rFonts w:ascii="Times New Roman" w:hAnsi="Times New Roman"/>
        </w:rPr>
        <w:t xml:space="preserve">Met een bezuiniging op de maatschappelijke diensttijd bezuinigt de regering op de samenleving en op de talentontwikkeling van jongeren. De invoering van een langstudeerboete zadelt studenten op met extra kosten als ze om wat voor reden dan ook langer doen over hun studie, ook bij mantelzorg, een bestuursjaar of als ze chronisch ziek zijn. En voor de onderwijsinstellingen grote uitvoeringsperikelen. Verder dreigt een grote korting op het hoger onderwijs, komen scholen in de problemen door het bezuinigen op lerarensalarissen en het verdwijnen van godsdienstig of levensbeschouwelijk onderwijs. Indieners beogen </w:t>
      </w:r>
      <w:r>
        <w:rPr>
          <w:rStyle w:val="normaltextrun"/>
          <w:rFonts w:ascii="Times New Roman" w:hAnsi="Times New Roman"/>
        </w:rPr>
        <w:lastRenderedPageBreak/>
        <w:t>een significant deel van deze bezuinigingen terug te draaien.</w:t>
      </w:r>
    </w:p>
    <w:p w:rsidR="00053714" w:rsidP="00053714" w:rsidRDefault="00053714" w14:paraId="4440095A" w14:textId="77777777">
      <w:pPr>
        <w:rPr>
          <w:rStyle w:val="normaltextrun"/>
          <w:rFonts w:ascii="Times New Roman" w:hAnsi="Times New Roman"/>
        </w:rPr>
      </w:pPr>
    </w:p>
    <w:p w:rsidR="00053714" w:rsidP="00053714" w:rsidRDefault="00053714" w14:paraId="67B3892D" w14:textId="77777777">
      <w:pPr>
        <w:rPr>
          <w:rFonts w:ascii="Times New Roman" w:hAnsi="Times New Roman"/>
        </w:rPr>
      </w:pPr>
      <w:r>
        <w:rPr>
          <w:rFonts w:ascii="Times New Roman" w:hAnsi="Times New Roman"/>
        </w:rPr>
        <w:t>In onderstaande tabel 1 staan de specifieke maatregelen en de daaraan gekoppelde extra uitgaven op de OCW-begroting weergegeven.</w:t>
      </w:r>
    </w:p>
    <w:p w:rsidR="00053714" w:rsidP="00053714" w:rsidRDefault="00053714" w14:paraId="6DA26820" w14:textId="77777777">
      <w:pPr>
        <w:rPr>
          <w:rFonts w:ascii="Times New Roman" w:hAnsi="Times New Roman"/>
        </w:rPr>
      </w:pPr>
    </w:p>
    <w:p w:rsidR="00053714" w:rsidP="00053714" w:rsidRDefault="00053714" w14:paraId="0A81793B" w14:textId="77777777">
      <w:pPr>
        <w:rPr>
          <w:rFonts w:ascii="Times New Roman" w:hAnsi="Times New Roman"/>
        </w:rPr>
      </w:pPr>
      <w:r>
        <w:rPr>
          <w:rFonts w:ascii="Times New Roman" w:hAnsi="Times New Roman"/>
        </w:rPr>
        <w:t xml:space="preserve">Dekking wordt gevonden in verschillende posten op verschillende begrotingen. In onderstaande tabel 2 staat de dekking en op welke begroting deze valt weergegeven. </w:t>
      </w:r>
    </w:p>
    <w:p w:rsidR="005955AC" w:rsidP="00691230" w:rsidRDefault="005955AC" w14:paraId="58E28D23" w14:textId="77777777">
      <w:pPr>
        <w:rPr>
          <w:rFonts w:ascii="Times New Roman" w:hAnsi="Times New Roman"/>
        </w:rPr>
      </w:pPr>
    </w:p>
    <w:p w:rsidR="00032429" w:rsidP="00C034A0" w:rsidRDefault="00032429" w14:paraId="316C481C" w14:textId="1D6DDB36">
      <w:pPr>
        <w:widowControl/>
        <w:rPr>
          <w:rFonts w:ascii="Times New Roman" w:hAnsi="Times New Roman"/>
          <w:b/>
          <w:bCs/>
        </w:rPr>
      </w:pPr>
      <w:r w:rsidRPr="00032429">
        <w:rPr>
          <w:rFonts w:ascii="Times New Roman" w:hAnsi="Times New Roman"/>
          <w:b/>
          <w:bCs/>
        </w:rPr>
        <w:t xml:space="preserve">Meerjarige budgettaire doorwerking </w:t>
      </w:r>
    </w:p>
    <w:p w:rsidR="00EA78E3" w:rsidP="00C034A0" w:rsidRDefault="00EA78E3" w14:paraId="745C25C4" w14:textId="77777777">
      <w:pPr>
        <w:widowControl/>
        <w:rPr>
          <w:rFonts w:ascii="Times New Roman" w:hAnsi="Times New Roman"/>
          <w:b/>
          <w:bCs/>
        </w:rPr>
      </w:pPr>
    </w:p>
    <w:p w:rsidRPr="00D8215C" w:rsidR="00D8215C" w:rsidP="00C034A0" w:rsidRDefault="00D8215C" w14:paraId="14663DDD" w14:textId="0BC856E7">
      <w:pPr>
        <w:widowControl/>
        <w:rPr>
          <w:rFonts w:ascii="Times New Roman" w:hAnsi="Times New Roman"/>
          <w:i/>
          <w:iCs/>
        </w:rPr>
      </w:pPr>
      <w:r>
        <w:rPr>
          <w:rFonts w:ascii="Times New Roman" w:hAnsi="Times New Roman"/>
          <w:i/>
          <w:iCs/>
        </w:rPr>
        <w:t>Tabel 1. Uitgaven op de OCW begroting</w:t>
      </w:r>
    </w:p>
    <w:tbl>
      <w:tblPr>
        <w:tblStyle w:val="Tabelraster"/>
        <w:tblW w:w="10382" w:type="dxa"/>
        <w:tblLayout w:type="fixed"/>
        <w:tblLook w:val="04A0" w:firstRow="1" w:lastRow="0" w:firstColumn="1" w:lastColumn="0" w:noHBand="0" w:noVBand="1"/>
      </w:tblPr>
      <w:tblGrid>
        <w:gridCol w:w="5046"/>
        <w:gridCol w:w="762"/>
        <w:gridCol w:w="762"/>
        <w:gridCol w:w="762"/>
        <w:gridCol w:w="763"/>
        <w:gridCol w:w="762"/>
        <w:gridCol w:w="762"/>
        <w:gridCol w:w="763"/>
      </w:tblGrid>
      <w:tr w:rsidRPr="002F3248" w:rsidR="002F3248" w:rsidTr="001B56D3" w14:paraId="7A9C2E20" w14:textId="77777777">
        <w:trPr>
          <w:trHeight w:val="300"/>
        </w:trPr>
        <w:tc>
          <w:tcPr>
            <w:tcW w:w="5046" w:type="dxa"/>
            <w:noWrap/>
            <w:hideMark/>
          </w:tcPr>
          <w:p w:rsidRPr="002F3248" w:rsidR="002F3248" w:rsidP="002F3248" w:rsidRDefault="002F3248" w14:paraId="7BC30D6A" w14:textId="1FBA9B03">
            <w:pPr>
              <w:rPr>
                <w:rFonts w:ascii="Times New Roman" w:hAnsi="Times New Roman"/>
                <w:b/>
                <w:bCs/>
                <w:sz w:val="22"/>
                <w:szCs w:val="18"/>
              </w:rPr>
            </w:pPr>
            <w:bookmarkStart w:name="_Hlk184890558" w:id="0"/>
            <w:r w:rsidRPr="002F3248">
              <w:rPr>
                <w:rFonts w:ascii="Times New Roman" w:hAnsi="Times New Roman"/>
                <w:b/>
                <w:bCs/>
                <w:sz w:val="22"/>
                <w:szCs w:val="18"/>
              </w:rPr>
              <w:t xml:space="preserve">Uitgaven (in euro mln.) </w:t>
            </w:r>
          </w:p>
        </w:tc>
        <w:tc>
          <w:tcPr>
            <w:tcW w:w="762" w:type="dxa"/>
            <w:noWrap/>
            <w:hideMark/>
          </w:tcPr>
          <w:p w:rsidRPr="002F3248" w:rsidR="002F3248" w:rsidP="002F3248" w:rsidRDefault="002F3248" w14:paraId="04E6963F" w14:textId="77777777">
            <w:pPr>
              <w:rPr>
                <w:rFonts w:ascii="Times New Roman" w:hAnsi="Times New Roman"/>
                <w:b/>
                <w:bCs/>
                <w:sz w:val="22"/>
                <w:szCs w:val="18"/>
              </w:rPr>
            </w:pPr>
            <w:r w:rsidRPr="002F3248">
              <w:rPr>
                <w:rFonts w:ascii="Times New Roman" w:hAnsi="Times New Roman"/>
                <w:b/>
                <w:bCs/>
                <w:sz w:val="22"/>
                <w:szCs w:val="18"/>
              </w:rPr>
              <w:t>2025</w:t>
            </w:r>
          </w:p>
        </w:tc>
        <w:tc>
          <w:tcPr>
            <w:tcW w:w="762" w:type="dxa"/>
            <w:noWrap/>
            <w:hideMark/>
          </w:tcPr>
          <w:p w:rsidRPr="002F3248" w:rsidR="002F3248" w:rsidP="002F3248" w:rsidRDefault="002F3248" w14:paraId="1D1E9062" w14:textId="77777777">
            <w:pPr>
              <w:rPr>
                <w:rFonts w:ascii="Times New Roman" w:hAnsi="Times New Roman"/>
                <w:b/>
                <w:bCs/>
                <w:sz w:val="22"/>
                <w:szCs w:val="18"/>
              </w:rPr>
            </w:pPr>
            <w:r w:rsidRPr="002F3248">
              <w:rPr>
                <w:rFonts w:ascii="Times New Roman" w:hAnsi="Times New Roman"/>
                <w:b/>
                <w:bCs/>
                <w:sz w:val="22"/>
                <w:szCs w:val="18"/>
              </w:rPr>
              <w:t>2026</w:t>
            </w:r>
          </w:p>
        </w:tc>
        <w:tc>
          <w:tcPr>
            <w:tcW w:w="762" w:type="dxa"/>
            <w:noWrap/>
            <w:hideMark/>
          </w:tcPr>
          <w:p w:rsidRPr="002F3248" w:rsidR="002F3248" w:rsidP="002F3248" w:rsidRDefault="002F3248" w14:paraId="3895BA7F" w14:textId="77777777">
            <w:pPr>
              <w:rPr>
                <w:rFonts w:ascii="Times New Roman" w:hAnsi="Times New Roman"/>
                <w:b/>
                <w:bCs/>
                <w:sz w:val="22"/>
                <w:szCs w:val="18"/>
              </w:rPr>
            </w:pPr>
            <w:r w:rsidRPr="002F3248">
              <w:rPr>
                <w:rFonts w:ascii="Times New Roman" w:hAnsi="Times New Roman"/>
                <w:b/>
                <w:bCs/>
                <w:sz w:val="22"/>
                <w:szCs w:val="18"/>
              </w:rPr>
              <w:t>2027</w:t>
            </w:r>
          </w:p>
        </w:tc>
        <w:tc>
          <w:tcPr>
            <w:tcW w:w="763" w:type="dxa"/>
            <w:noWrap/>
            <w:hideMark/>
          </w:tcPr>
          <w:p w:rsidRPr="002F3248" w:rsidR="002F3248" w:rsidP="002F3248" w:rsidRDefault="002F3248" w14:paraId="63206B22" w14:textId="77777777">
            <w:pPr>
              <w:rPr>
                <w:rFonts w:ascii="Times New Roman" w:hAnsi="Times New Roman"/>
                <w:b/>
                <w:bCs/>
                <w:sz w:val="22"/>
                <w:szCs w:val="18"/>
              </w:rPr>
            </w:pPr>
            <w:r w:rsidRPr="002F3248">
              <w:rPr>
                <w:rFonts w:ascii="Times New Roman" w:hAnsi="Times New Roman"/>
                <w:b/>
                <w:bCs/>
                <w:sz w:val="22"/>
                <w:szCs w:val="18"/>
              </w:rPr>
              <w:t>2028</w:t>
            </w:r>
          </w:p>
        </w:tc>
        <w:tc>
          <w:tcPr>
            <w:tcW w:w="762" w:type="dxa"/>
            <w:noWrap/>
            <w:hideMark/>
          </w:tcPr>
          <w:p w:rsidRPr="002F3248" w:rsidR="002F3248" w:rsidP="002F3248" w:rsidRDefault="002F3248" w14:paraId="6DBADEC0" w14:textId="77777777">
            <w:pPr>
              <w:rPr>
                <w:rFonts w:ascii="Times New Roman" w:hAnsi="Times New Roman"/>
                <w:b/>
                <w:bCs/>
                <w:sz w:val="22"/>
                <w:szCs w:val="18"/>
              </w:rPr>
            </w:pPr>
            <w:r w:rsidRPr="002F3248">
              <w:rPr>
                <w:rFonts w:ascii="Times New Roman" w:hAnsi="Times New Roman"/>
                <w:b/>
                <w:bCs/>
                <w:sz w:val="22"/>
                <w:szCs w:val="18"/>
              </w:rPr>
              <w:t>2029</w:t>
            </w:r>
          </w:p>
        </w:tc>
        <w:tc>
          <w:tcPr>
            <w:tcW w:w="762" w:type="dxa"/>
            <w:noWrap/>
            <w:hideMark/>
          </w:tcPr>
          <w:p w:rsidRPr="002F3248" w:rsidR="002F3248" w:rsidP="002F3248" w:rsidRDefault="002F3248" w14:paraId="35005F11" w14:textId="77777777">
            <w:pPr>
              <w:rPr>
                <w:rFonts w:ascii="Times New Roman" w:hAnsi="Times New Roman"/>
                <w:b/>
                <w:bCs/>
                <w:sz w:val="22"/>
                <w:szCs w:val="18"/>
              </w:rPr>
            </w:pPr>
            <w:r w:rsidRPr="002F3248">
              <w:rPr>
                <w:rFonts w:ascii="Times New Roman" w:hAnsi="Times New Roman"/>
                <w:b/>
                <w:bCs/>
                <w:sz w:val="22"/>
                <w:szCs w:val="18"/>
              </w:rPr>
              <w:t>2030</w:t>
            </w:r>
          </w:p>
        </w:tc>
        <w:tc>
          <w:tcPr>
            <w:tcW w:w="763" w:type="dxa"/>
            <w:noWrap/>
            <w:hideMark/>
          </w:tcPr>
          <w:p w:rsidRPr="002F3248" w:rsidR="002F3248" w:rsidP="002F3248" w:rsidRDefault="002F3248" w14:paraId="6A4BD7A1" w14:textId="77777777">
            <w:pPr>
              <w:rPr>
                <w:rFonts w:ascii="Times New Roman" w:hAnsi="Times New Roman"/>
                <w:b/>
                <w:bCs/>
                <w:sz w:val="22"/>
                <w:szCs w:val="18"/>
              </w:rPr>
            </w:pPr>
            <w:r w:rsidRPr="002F3248">
              <w:rPr>
                <w:rFonts w:ascii="Times New Roman" w:hAnsi="Times New Roman"/>
                <w:b/>
                <w:bCs/>
                <w:sz w:val="22"/>
                <w:szCs w:val="18"/>
              </w:rPr>
              <w:t xml:space="preserve">struc. </w:t>
            </w:r>
          </w:p>
        </w:tc>
      </w:tr>
      <w:tr w:rsidRPr="002F3248" w:rsidR="002F3248" w:rsidTr="001B56D3" w14:paraId="62095846" w14:textId="77777777">
        <w:trPr>
          <w:trHeight w:val="300"/>
        </w:trPr>
        <w:tc>
          <w:tcPr>
            <w:tcW w:w="5046" w:type="dxa"/>
            <w:noWrap/>
            <w:hideMark/>
          </w:tcPr>
          <w:p w:rsidRPr="002F3248" w:rsidR="002F3248" w:rsidRDefault="002F3248" w14:paraId="54A27E61" w14:textId="5008E3E3">
            <w:pPr>
              <w:rPr>
                <w:rFonts w:ascii="Times New Roman" w:hAnsi="Times New Roman"/>
                <w:sz w:val="22"/>
                <w:szCs w:val="18"/>
              </w:rPr>
            </w:pPr>
            <w:r w:rsidRPr="002F3248">
              <w:rPr>
                <w:rFonts w:ascii="Times New Roman" w:hAnsi="Times New Roman"/>
                <w:sz w:val="22"/>
                <w:szCs w:val="18"/>
              </w:rPr>
              <w:t>1. Be</w:t>
            </w:r>
            <w:r w:rsidR="00A3647E">
              <w:rPr>
                <w:rFonts w:ascii="Times New Roman" w:hAnsi="Times New Roman"/>
                <w:sz w:val="22"/>
                <w:szCs w:val="18"/>
              </w:rPr>
              <w:t>houd</w:t>
            </w:r>
            <w:r w:rsidRPr="002F3248">
              <w:rPr>
                <w:rFonts w:ascii="Times New Roman" w:hAnsi="Times New Roman"/>
                <w:sz w:val="22"/>
                <w:szCs w:val="18"/>
              </w:rPr>
              <w:t xml:space="preserve"> Maatschappelijke diensttijd</w:t>
            </w:r>
          </w:p>
        </w:tc>
        <w:tc>
          <w:tcPr>
            <w:tcW w:w="762" w:type="dxa"/>
            <w:noWrap/>
            <w:hideMark/>
          </w:tcPr>
          <w:p w:rsidRPr="002F3248" w:rsidR="002F3248" w:rsidP="002F3248" w:rsidRDefault="002F3248" w14:paraId="78D739B5" w14:textId="77777777">
            <w:pPr>
              <w:rPr>
                <w:rFonts w:ascii="Times New Roman" w:hAnsi="Times New Roman"/>
                <w:sz w:val="22"/>
                <w:szCs w:val="18"/>
              </w:rPr>
            </w:pPr>
            <w:r w:rsidRPr="002F3248">
              <w:rPr>
                <w:rFonts w:ascii="Times New Roman" w:hAnsi="Times New Roman"/>
                <w:sz w:val="22"/>
                <w:szCs w:val="18"/>
              </w:rPr>
              <w:t>78</w:t>
            </w:r>
          </w:p>
        </w:tc>
        <w:tc>
          <w:tcPr>
            <w:tcW w:w="762" w:type="dxa"/>
            <w:noWrap/>
            <w:hideMark/>
          </w:tcPr>
          <w:p w:rsidRPr="002F3248" w:rsidR="002F3248" w:rsidP="002F3248" w:rsidRDefault="002F3248" w14:paraId="73CDD939" w14:textId="77777777">
            <w:pPr>
              <w:rPr>
                <w:rFonts w:ascii="Times New Roman" w:hAnsi="Times New Roman"/>
                <w:sz w:val="22"/>
                <w:szCs w:val="18"/>
              </w:rPr>
            </w:pPr>
            <w:r w:rsidRPr="002F3248">
              <w:rPr>
                <w:rFonts w:ascii="Times New Roman" w:hAnsi="Times New Roman"/>
                <w:sz w:val="22"/>
                <w:szCs w:val="18"/>
              </w:rPr>
              <w:t>78</w:t>
            </w:r>
          </w:p>
        </w:tc>
        <w:tc>
          <w:tcPr>
            <w:tcW w:w="762" w:type="dxa"/>
            <w:noWrap/>
            <w:hideMark/>
          </w:tcPr>
          <w:p w:rsidRPr="002F3248" w:rsidR="002F3248" w:rsidP="002F3248" w:rsidRDefault="002F3248" w14:paraId="3B13654E" w14:textId="77777777">
            <w:pPr>
              <w:rPr>
                <w:rFonts w:ascii="Times New Roman" w:hAnsi="Times New Roman"/>
                <w:sz w:val="22"/>
                <w:szCs w:val="18"/>
              </w:rPr>
            </w:pPr>
            <w:r w:rsidRPr="002F3248">
              <w:rPr>
                <w:rFonts w:ascii="Times New Roman" w:hAnsi="Times New Roman"/>
                <w:sz w:val="22"/>
                <w:szCs w:val="18"/>
              </w:rPr>
              <w:t>117</w:t>
            </w:r>
          </w:p>
        </w:tc>
        <w:tc>
          <w:tcPr>
            <w:tcW w:w="763" w:type="dxa"/>
            <w:noWrap/>
            <w:hideMark/>
          </w:tcPr>
          <w:p w:rsidRPr="002F3248" w:rsidR="002F3248" w:rsidP="002F3248" w:rsidRDefault="002F3248" w14:paraId="72223614" w14:textId="77777777">
            <w:pPr>
              <w:rPr>
                <w:rFonts w:ascii="Times New Roman" w:hAnsi="Times New Roman"/>
                <w:sz w:val="22"/>
                <w:szCs w:val="18"/>
              </w:rPr>
            </w:pPr>
            <w:r w:rsidRPr="002F3248">
              <w:rPr>
                <w:rFonts w:ascii="Times New Roman" w:hAnsi="Times New Roman"/>
                <w:sz w:val="22"/>
                <w:szCs w:val="18"/>
              </w:rPr>
              <w:t>130</w:t>
            </w:r>
          </w:p>
        </w:tc>
        <w:tc>
          <w:tcPr>
            <w:tcW w:w="762" w:type="dxa"/>
            <w:noWrap/>
            <w:hideMark/>
          </w:tcPr>
          <w:p w:rsidRPr="002F3248" w:rsidR="002F3248" w:rsidP="002F3248" w:rsidRDefault="002F3248" w14:paraId="258187D1" w14:textId="77777777">
            <w:pPr>
              <w:rPr>
                <w:rFonts w:ascii="Times New Roman" w:hAnsi="Times New Roman"/>
                <w:sz w:val="22"/>
                <w:szCs w:val="18"/>
              </w:rPr>
            </w:pPr>
            <w:r w:rsidRPr="002F3248">
              <w:rPr>
                <w:rFonts w:ascii="Times New Roman" w:hAnsi="Times New Roman"/>
                <w:sz w:val="22"/>
                <w:szCs w:val="18"/>
              </w:rPr>
              <w:t>130</w:t>
            </w:r>
          </w:p>
        </w:tc>
        <w:tc>
          <w:tcPr>
            <w:tcW w:w="762" w:type="dxa"/>
            <w:noWrap/>
            <w:hideMark/>
          </w:tcPr>
          <w:p w:rsidRPr="002F3248" w:rsidR="002F3248" w:rsidP="002F3248" w:rsidRDefault="002F3248" w14:paraId="75441BCA" w14:textId="77777777">
            <w:pPr>
              <w:rPr>
                <w:rFonts w:ascii="Times New Roman" w:hAnsi="Times New Roman"/>
                <w:sz w:val="22"/>
                <w:szCs w:val="18"/>
              </w:rPr>
            </w:pPr>
            <w:r w:rsidRPr="002F3248">
              <w:rPr>
                <w:rFonts w:ascii="Times New Roman" w:hAnsi="Times New Roman"/>
                <w:sz w:val="22"/>
                <w:szCs w:val="18"/>
              </w:rPr>
              <w:t>130</w:t>
            </w:r>
          </w:p>
        </w:tc>
        <w:tc>
          <w:tcPr>
            <w:tcW w:w="763" w:type="dxa"/>
            <w:noWrap/>
            <w:hideMark/>
          </w:tcPr>
          <w:p w:rsidRPr="002F3248" w:rsidR="002F3248" w:rsidP="002F3248" w:rsidRDefault="002F3248" w14:paraId="50EAFD6E" w14:textId="77777777">
            <w:pPr>
              <w:rPr>
                <w:rFonts w:ascii="Times New Roman" w:hAnsi="Times New Roman"/>
                <w:sz w:val="22"/>
                <w:szCs w:val="18"/>
              </w:rPr>
            </w:pPr>
            <w:r w:rsidRPr="002F3248">
              <w:rPr>
                <w:rFonts w:ascii="Times New Roman" w:hAnsi="Times New Roman"/>
                <w:sz w:val="22"/>
                <w:szCs w:val="18"/>
              </w:rPr>
              <w:t>130</w:t>
            </w:r>
          </w:p>
        </w:tc>
      </w:tr>
      <w:tr w:rsidRPr="002F3248" w:rsidR="002F3248" w:rsidTr="001B56D3" w14:paraId="1B66486A" w14:textId="77777777">
        <w:trPr>
          <w:trHeight w:val="300"/>
        </w:trPr>
        <w:tc>
          <w:tcPr>
            <w:tcW w:w="5046" w:type="dxa"/>
            <w:noWrap/>
            <w:hideMark/>
          </w:tcPr>
          <w:p w:rsidRPr="002F3248" w:rsidR="002F3248" w:rsidRDefault="002F3248" w14:paraId="1B8C642D" w14:textId="77777777">
            <w:pPr>
              <w:rPr>
                <w:rFonts w:ascii="Times New Roman" w:hAnsi="Times New Roman"/>
                <w:sz w:val="22"/>
                <w:szCs w:val="18"/>
              </w:rPr>
            </w:pPr>
            <w:r w:rsidRPr="002F3248">
              <w:rPr>
                <w:rFonts w:ascii="Times New Roman" w:hAnsi="Times New Roman"/>
                <w:sz w:val="22"/>
                <w:szCs w:val="18"/>
              </w:rPr>
              <w:t>2. Startersbeurzen</w:t>
            </w:r>
          </w:p>
        </w:tc>
        <w:tc>
          <w:tcPr>
            <w:tcW w:w="762" w:type="dxa"/>
            <w:noWrap/>
            <w:hideMark/>
          </w:tcPr>
          <w:p w:rsidRPr="002F3248" w:rsidR="002F3248" w:rsidP="002F3248" w:rsidRDefault="002F3248" w14:paraId="73EBD7A7" w14:textId="77777777">
            <w:pPr>
              <w:rPr>
                <w:rFonts w:ascii="Times New Roman" w:hAnsi="Times New Roman"/>
                <w:sz w:val="22"/>
                <w:szCs w:val="18"/>
              </w:rPr>
            </w:pPr>
            <w:r w:rsidRPr="002F3248">
              <w:rPr>
                <w:rFonts w:ascii="Times New Roman" w:hAnsi="Times New Roman"/>
                <w:sz w:val="22"/>
                <w:szCs w:val="18"/>
              </w:rPr>
              <w:t>40</w:t>
            </w:r>
          </w:p>
        </w:tc>
        <w:tc>
          <w:tcPr>
            <w:tcW w:w="762" w:type="dxa"/>
            <w:noWrap/>
            <w:hideMark/>
          </w:tcPr>
          <w:p w:rsidRPr="002F3248" w:rsidR="002F3248" w:rsidP="002F3248" w:rsidRDefault="002F3248" w14:paraId="39BD228C" w14:textId="77777777">
            <w:pPr>
              <w:rPr>
                <w:rFonts w:ascii="Times New Roman" w:hAnsi="Times New Roman"/>
                <w:sz w:val="22"/>
                <w:szCs w:val="18"/>
              </w:rPr>
            </w:pPr>
            <w:r w:rsidRPr="002F3248">
              <w:rPr>
                <w:rFonts w:ascii="Times New Roman" w:hAnsi="Times New Roman"/>
                <w:sz w:val="22"/>
                <w:szCs w:val="18"/>
              </w:rPr>
              <w:t>40</w:t>
            </w:r>
          </w:p>
        </w:tc>
        <w:tc>
          <w:tcPr>
            <w:tcW w:w="762" w:type="dxa"/>
            <w:noWrap/>
            <w:hideMark/>
          </w:tcPr>
          <w:p w:rsidRPr="002F3248" w:rsidR="002F3248" w:rsidP="002F3248" w:rsidRDefault="002F3248" w14:paraId="27E31885" w14:textId="77777777">
            <w:pPr>
              <w:rPr>
                <w:rFonts w:ascii="Times New Roman" w:hAnsi="Times New Roman"/>
                <w:sz w:val="22"/>
                <w:szCs w:val="18"/>
              </w:rPr>
            </w:pPr>
            <w:r w:rsidRPr="002F3248">
              <w:rPr>
                <w:rFonts w:ascii="Times New Roman" w:hAnsi="Times New Roman"/>
                <w:sz w:val="22"/>
                <w:szCs w:val="18"/>
              </w:rPr>
              <w:t>40</w:t>
            </w:r>
          </w:p>
        </w:tc>
        <w:tc>
          <w:tcPr>
            <w:tcW w:w="763" w:type="dxa"/>
            <w:noWrap/>
            <w:hideMark/>
          </w:tcPr>
          <w:p w:rsidRPr="002F3248" w:rsidR="002F3248" w:rsidP="002F3248" w:rsidRDefault="002F3248" w14:paraId="4E3080FB" w14:textId="77777777">
            <w:pPr>
              <w:rPr>
                <w:rFonts w:ascii="Times New Roman" w:hAnsi="Times New Roman"/>
                <w:sz w:val="22"/>
                <w:szCs w:val="18"/>
              </w:rPr>
            </w:pPr>
            <w:r w:rsidRPr="002F3248">
              <w:rPr>
                <w:rFonts w:ascii="Times New Roman" w:hAnsi="Times New Roman"/>
                <w:sz w:val="22"/>
                <w:szCs w:val="18"/>
              </w:rPr>
              <w:t>40</w:t>
            </w:r>
          </w:p>
        </w:tc>
        <w:tc>
          <w:tcPr>
            <w:tcW w:w="762" w:type="dxa"/>
            <w:noWrap/>
            <w:hideMark/>
          </w:tcPr>
          <w:p w:rsidRPr="002F3248" w:rsidR="002F3248" w:rsidP="002F3248" w:rsidRDefault="002F3248" w14:paraId="35D0EEC8" w14:textId="77777777">
            <w:pPr>
              <w:rPr>
                <w:rFonts w:ascii="Times New Roman" w:hAnsi="Times New Roman"/>
                <w:sz w:val="22"/>
                <w:szCs w:val="18"/>
              </w:rPr>
            </w:pPr>
            <w:r w:rsidRPr="002F3248">
              <w:rPr>
                <w:rFonts w:ascii="Times New Roman" w:hAnsi="Times New Roman"/>
                <w:sz w:val="22"/>
                <w:szCs w:val="18"/>
              </w:rPr>
              <w:t>40</w:t>
            </w:r>
          </w:p>
        </w:tc>
        <w:tc>
          <w:tcPr>
            <w:tcW w:w="762" w:type="dxa"/>
            <w:noWrap/>
            <w:hideMark/>
          </w:tcPr>
          <w:p w:rsidRPr="002F3248" w:rsidR="002F3248" w:rsidP="002F3248" w:rsidRDefault="002F3248" w14:paraId="2B654114" w14:textId="77777777">
            <w:pPr>
              <w:rPr>
                <w:rFonts w:ascii="Times New Roman" w:hAnsi="Times New Roman"/>
                <w:sz w:val="22"/>
                <w:szCs w:val="18"/>
              </w:rPr>
            </w:pPr>
            <w:r w:rsidRPr="002F3248">
              <w:rPr>
                <w:rFonts w:ascii="Times New Roman" w:hAnsi="Times New Roman"/>
                <w:sz w:val="22"/>
                <w:szCs w:val="18"/>
              </w:rPr>
              <w:t>40</w:t>
            </w:r>
          </w:p>
        </w:tc>
        <w:tc>
          <w:tcPr>
            <w:tcW w:w="763" w:type="dxa"/>
            <w:noWrap/>
            <w:hideMark/>
          </w:tcPr>
          <w:p w:rsidRPr="002F3248" w:rsidR="002F3248" w:rsidP="002F3248" w:rsidRDefault="002F3248" w14:paraId="667E6E9C" w14:textId="77777777">
            <w:pPr>
              <w:rPr>
                <w:rFonts w:ascii="Times New Roman" w:hAnsi="Times New Roman"/>
                <w:sz w:val="22"/>
                <w:szCs w:val="18"/>
              </w:rPr>
            </w:pPr>
            <w:r w:rsidRPr="002F3248">
              <w:rPr>
                <w:rFonts w:ascii="Times New Roman" w:hAnsi="Times New Roman"/>
                <w:sz w:val="22"/>
                <w:szCs w:val="18"/>
              </w:rPr>
              <w:t>40</w:t>
            </w:r>
          </w:p>
        </w:tc>
      </w:tr>
      <w:tr w:rsidRPr="002F3248" w:rsidR="002F3248" w:rsidTr="001B56D3" w14:paraId="5FEA02C6" w14:textId="77777777">
        <w:trPr>
          <w:trHeight w:val="300"/>
        </w:trPr>
        <w:tc>
          <w:tcPr>
            <w:tcW w:w="5046" w:type="dxa"/>
            <w:noWrap/>
            <w:hideMark/>
          </w:tcPr>
          <w:p w:rsidRPr="002F3248" w:rsidR="002F3248" w:rsidRDefault="002F3248" w14:paraId="3DF4DA02" w14:textId="77777777">
            <w:pPr>
              <w:rPr>
                <w:rFonts w:ascii="Times New Roman" w:hAnsi="Times New Roman"/>
                <w:sz w:val="22"/>
                <w:szCs w:val="18"/>
              </w:rPr>
            </w:pPr>
            <w:r w:rsidRPr="002F3248">
              <w:rPr>
                <w:rFonts w:ascii="Times New Roman" w:hAnsi="Times New Roman"/>
                <w:sz w:val="22"/>
                <w:szCs w:val="18"/>
              </w:rPr>
              <w:t>3. Terugdraaien langstudeermaatregel</w:t>
            </w:r>
          </w:p>
        </w:tc>
        <w:tc>
          <w:tcPr>
            <w:tcW w:w="762" w:type="dxa"/>
            <w:noWrap/>
            <w:hideMark/>
          </w:tcPr>
          <w:p w:rsidRPr="002F3248" w:rsidR="002F3248" w:rsidRDefault="00FF266F" w14:paraId="755C4DD9" w14:textId="33BA61C2">
            <w:pPr>
              <w:rPr>
                <w:rFonts w:ascii="Times New Roman" w:hAnsi="Times New Roman"/>
                <w:sz w:val="22"/>
                <w:szCs w:val="18"/>
              </w:rPr>
            </w:pPr>
            <w:r>
              <w:rPr>
                <w:rFonts w:ascii="Times New Roman" w:hAnsi="Times New Roman"/>
                <w:sz w:val="22"/>
                <w:szCs w:val="18"/>
              </w:rPr>
              <w:t>0</w:t>
            </w:r>
          </w:p>
        </w:tc>
        <w:tc>
          <w:tcPr>
            <w:tcW w:w="762" w:type="dxa"/>
            <w:noWrap/>
            <w:hideMark/>
          </w:tcPr>
          <w:p w:rsidRPr="002F3248" w:rsidR="002F3248" w:rsidP="002F3248" w:rsidRDefault="002F3248" w14:paraId="712376D7" w14:textId="77777777">
            <w:pPr>
              <w:rPr>
                <w:rFonts w:ascii="Times New Roman" w:hAnsi="Times New Roman"/>
                <w:sz w:val="22"/>
                <w:szCs w:val="18"/>
              </w:rPr>
            </w:pPr>
            <w:r w:rsidRPr="002F3248">
              <w:rPr>
                <w:rFonts w:ascii="Times New Roman" w:hAnsi="Times New Roman"/>
                <w:sz w:val="22"/>
                <w:szCs w:val="18"/>
              </w:rPr>
              <w:t>95</w:t>
            </w:r>
          </w:p>
        </w:tc>
        <w:tc>
          <w:tcPr>
            <w:tcW w:w="762" w:type="dxa"/>
            <w:noWrap/>
            <w:hideMark/>
          </w:tcPr>
          <w:p w:rsidRPr="002F3248" w:rsidR="002F3248" w:rsidP="002F3248" w:rsidRDefault="002F3248" w14:paraId="7892FD6E" w14:textId="77777777">
            <w:pPr>
              <w:rPr>
                <w:rFonts w:ascii="Times New Roman" w:hAnsi="Times New Roman"/>
                <w:sz w:val="22"/>
                <w:szCs w:val="18"/>
              </w:rPr>
            </w:pPr>
            <w:r w:rsidRPr="002F3248">
              <w:rPr>
                <w:rFonts w:ascii="Times New Roman" w:hAnsi="Times New Roman"/>
                <w:sz w:val="22"/>
                <w:szCs w:val="18"/>
              </w:rPr>
              <w:t>285</w:t>
            </w:r>
          </w:p>
        </w:tc>
        <w:tc>
          <w:tcPr>
            <w:tcW w:w="763" w:type="dxa"/>
            <w:noWrap/>
            <w:hideMark/>
          </w:tcPr>
          <w:p w:rsidRPr="002F3248" w:rsidR="002F3248" w:rsidP="002F3248" w:rsidRDefault="002F3248" w14:paraId="3A115162" w14:textId="77777777">
            <w:pPr>
              <w:rPr>
                <w:rFonts w:ascii="Times New Roman" w:hAnsi="Times New Roman"/>
                <w:sz w:val="22"/>
                <w:szCs w:val="18"/>
              </w:rPr>
            </w:pPr>
            <w:r w:rsidRPr="002F3248">
              <w:rPr>
                <w:rFonts w:ascii="Times New Roman" w:hAnsi="Times New Roman"/>
                <w:sz w:val="22"/>
                <w:szCs w:val="18"/>
              </w:rPr>
              <w:t>283</w:t>
            </w:r>
          </w:p>
        </w:tc>
        <w:tc>
          <w:tcPr>
            <w:tcW w:w="762" w:type="dxa"/>
            <w:noWrap/>
            <w:hideMark/>
          </w:tcPr>
          <w:p w:rsidRPr="002F3248" w:rsidR="002F3248" w:rsidP="002F3248" w:rsidRDefault="002F3248" w14:paraId="456BF026" w14:textId="77777777">
            <w:pPr>
              <w:rPr>
                <w:rFonts w:ascii="Times New Roman" w:hAnsi="Times New Roman"/>
                <w:sz w:val="22"/>
                <w:szCs w:val="18"/>
              </w:rPr>
            </w:pPr>
            <w:r w:rsidRPr="002F3248">
              <w:rPr>
                <w:rFonts w:ascii="Times New Roman" w:hAnsi="Times New Roman"/>
                <w:sz w:val="22"/>
                <w:szCs w:val="18"/>
              </w:rPr>
              <w:t>282</w:t>
            </w:r>
          </w:p>
        </w:tc>
        <w:tc>
          <w:tcPr>
            <w:tcW w:w="762" w:type="dxa"/>
            <w:noWrap/>
            <w:hideMark/>
          </w:tcPr>
          <w:p w:rsidRPr="002F3248" w:rsidR="002F3248" w:rsidP="002F3248" w:rsidRDefault="002F3248" w14:paraId="58E8A996" w14:textId="77777777">
            <w:pPr>
              <w:rPr>
                <w:rFonts w:ascii="Times New Roman" w:hAnsi="Times New Roman"/>
                <w:sz w:val="22"/>
                <w:szCs w:val="18"/>
              </w:rPr>
            </w:pPr>
            <w:r w:rsidRPr="002F3248">
              <w:rPr>
                <w:rFonts w:ascii="Times New Roman" w:hAnsi="Times New Roman"/>
                <w:sz w:val="22"/>
                <w:szCs w:val="18"/>
              </w:rPr>
              <w:t>282</w:t>
            </w:r>
          </w:p>
        </w:tc>
        <w:tc>
          <w:tcPr>
            <w:tcW w:w="763" w:type="dxa"/>
            <w:noWrap/>
            <w:hideMark/>
          </w:tcPr>
          <w:p w:rsidRPr="002F3248" w:rsidR="002F3248" w:rsidP="002F3248" w:rsidRDefault="002F3248" w14:paraId="70BEB9C7" w14:textId="77777777">
            <w:pPr>
              <w:rPr>
                <w:rFonts w:ascii="Times New Roman" w:hAnsi="Times New Roman"/>
                <w:sz w:val="22"/>
                <w:szCs w:val="18"/>
              </w:rPr>
            </w:pPr>
            <w:r w:rsidRPr="002F3248">
              <w:rPr>
                <w:rFonts w:ascii="Times New Roman" w:hAnsi="Times New Roman"/>
                <w:sz w:val="22"/>
                <w:szCs w:val="18"/>
              </w:rPr>
              <w:t>282</w:t>
            </w:r>
          </w:p>
        </w:tc>
      </w:tr>
      <w:tr w:rsidRPr="002F3248" w:rsidR="002F3248" w:rsidTr="001B56D3" w14:paraId="5D77F39B" w14:textId="77777777">
        <w:trPr>
          <w:trHeight w:val="300"/>
        </w:trPr>
        <w:tc>
          <w:tcPr>
            <w:tcW w:w="5046" w:type="dxa"/>
            <w:noWrap/>
            <w:hideMark/>
          </w:tcPr>
          <w:p w:rsidRPr="002F3248" w:rsidR="002F3248" w:rsidRDefault="002F3248" w14:paraId="2F794CF5" w14:textId="342188BF">
            <w:pPr>
              <w:rPr>
                <w:rFonts w:ascii="Times New Roman" w:hAnsi="Times New Roman"/>
                <w:sz w:val="22"/>
                <w:szCs w:val="18"/>
              </w:rPr>
            </w:pPr>
            <w:r w:rsidRPr="002F3248">
              <w:rPr>
                <w:rFonts w:ascii="Times New Roman" w:hAnsi="Times New Roman"/>
                <w:sz w:val="22"/>
                <w:szCs w:val="18"/>
              </w:rPr>
              <w:t xml:space="preserve">4. Bezuiniging Functiemix Randstad </w:t>
            </w:r>
            <w:r w:rsidR="00A3647E">
              <w:rPr>
                <w:rFonts w:ascii="Times New Roman" w:hAnsi="Times New Roman"/>
                <w:sz w:val="22"/>
                <w:szCs w:val="18"/>
              </w:rPr>
              <w:t xml:space="preserve">(salarissen) </w:t>
            </w:r>
            <w:r>
              <w:rPr>
                <w:rFonts w:ascii="Times New Roman" w:hAnsi="Times New Roman"/>
                <w:sz w:val="22"/>
                <w:szCs w:val="18"/>
              </w:rPr>
              <w:t>schrappen</w:t>
            </w:r>
          </w:p>
        </w:tc>
        <w:tc>
          <w:tcPr>
            <w:tcW w:w="762" w:type="dxa"/>
            <w:noWrap/>
            <w:hideMark/>
          </w:tcPr>
          <w:p w:rsidRPr="002F3248" w:rsidR="002F3248" w:rsidP="002F3248" w:rsidRDefault="002F3248" w14:paraId="5B8A237A" w14:textId="77777777">
            <w:pPr>
              <w:rPr>
                <w:rFonts w:ascii="Times New Roman" w:hAnsi="Times New Roman"/>
                <w:sz w:val="22"/>
                <w:szCs w:val="18"/>
              </w:rPr>
            </w:pPr>
            <w:r w:rsidRPr="002F3248">
              <w:rPr>
                <w:rFonts w:ascii="Times New Roman" w:hAnsi="Times New Roman"/>
                <w:sz w:val="22"/>
                <w:szCs w:val="18"/>
              </w:rPr>
              <w:t>0</w:t>
            </w:r>
          </w:p>
        </w:tc>
        <w:tc>
          <w:tcPr>
            <w:tcW w:w="762" w:type="dxa"/>
            <w:noWrap/>
            <w:hideMark/>
          </w:tcPr>
          <w:p w:rsidRPr="002F3248" w:rsidR="002F3248" w:rsidP="002F3248" w:rsidRDefault="002F3248" w14:paraId="5D7FDC4E" w14:textId="77777777">
            <w:pPr>
              <w:rPr>
                <w:rFonts w:ascii="Times New Roman" w:hAnsi="Times New Roman"/>
                <w:sz w:val="22"/>
                <w:szCs w:val="18"/>
              </w:rPr>
            </w:pPr>
            <w:r w:rsidRPr="002F3248">
              <w:rPr>
                <w:rFonts w:ascii="Times New Roman" w:hAnsi="Times New Roman"/>
                <w:sz w:val="22"/>
                <w:szCs w:val="18"/>
              </w:rPr>
              <w:t>75</w:t>
            </w:r>
          </w:p>
        </w:tc>
        <w:tc>
          <w:tcPr>
            <w:tcW w:w="762" w:type="dxa"/>
            <w:noWrap/>
            <w:hideMark/>
          </w:tcPr>
          <w:p w:rsidRPr="002F3248" w:rsidR="002F3248" w:rsidP="002F3248" w:rsidRDefault="002F3248" w14:paraId="0D338623" w14:textId="77777777">
            <w:pPr>
              <w:rPr>
                <w:rFonts w:ascii="Times New Roman" w:hAnsi="Times New Roman"/>
                <w:sz w:val="22"/>
                <w:szCs w:val="18"/>
              </w:rPr>
            </w:pPr>
            <w:r w:rsidRPr="002F3248">
              <w:rPr>
                <w:rFonts w:ascii="Times New Roman" w:hAnsi="Times New Roman"/>
                <w:sz w:val="22"/>
                <w:szCs w:val="18"/>
              </w:rPr>
              <w:t>75</w:t>
            </w:r>
          </w:p>
        </w:tc>
        <w:tc>
          <w:tcPr>
            <w:tcW w:w="763" w:type="dxa"/>
            <w:noWrap/>
            <w:hideMark/>
          </w:tcPr>
          <w:p w:rsidRPr="002F3248" w:rsidR="002F3248" w:rsidP="002F3248" w:rsidRDefault="002F3248" w14:paraId="0CADB27A" w14:textId="77777777">
            <w:pPr>
              <w:rPr>
                <w:rFonts w:ascii="Times New Roman" w:hAnsi="Times New Roman"/>
                <w:sz w:val="22"/>
                <w:szCs w:val="18"/>
              </w:rPr>
            </w:pPr>
            <w:r w:rsidRPr="002F3248">
              <w:rPr>
                <w:rFonts w:ascii="Times New Roman" w:hAnsi="Times New Roman"/>
                <w:sz w:val="22"/>
                <w:szCs w:val="18"/>
              </w:rPr>
              <w:t>75</w:t>
            </w:r>
          </w:p>
        </w:tc>
        <w:tc>
          <w:tcPr>
            <w:tcW w:w="762" w:type="dxa"/>
            <w:noWrap/>
            <w:hideMark/>
          </w:tcPr>
          <w:p w:rsidRPr="002F3248" w:rsidR="002F3248" w:rsidP="002F3248" w:rsidRDefault="002F3248" w14:paraId="7EA4A9EA" w14:textId="77777777">
            <w:pPr>
              <w:rPr>
                <w:rFonts w:ascii="Times New Roman" w:hAnsi="Times New Roman"/>
                <w:sz w:val="22"/>
                <w:szCs w:val="18"/>
              </w:rPr>
            </w:pPr>
            <w:r w:rsidRPr="002F3248">
              <w:rPr>
                <w:rFonts w:ascii="Times New Roman" w:hAnsi="Times New Roman"/>
                <w:sz w:val="22"/>
                <w:szCs w:val="18"/>
              </w:rPr>
              <w:t>75</w:t>
            </w:r>
          </w:p>
        </w:tc>
        <w:tc>
          <w:tcPr>
            <w:tcW w:w="762" w:type="dxa"/>
            <w:noWrap/>
            <w:hideMark/>
          </w:tcPr>
          <w:p w:rsidRPr="002F3248" w:rsidR="002F3248" w:rsidP="002F3248" w:rsidRDefault="002F3248" w14:paraId="0E176DAC" w14:textId="77777777">
            <w:pPr>
              <w:rPr>
                <w:rFonts w:ascii="Times New Roman" w:hAnsi="Times New Roman"/>
                <w:sz w:val="22"/>
                <w:szCs w:val="18"/>
              </w:rPr>
            </w:pPr>
            <w:r w:rsidRPr="002F3248">
              <w:rPr>
                <w:rFonts w:ascii="Times New Roman" w:hAnsi="Times New Roman"/>
                <w:sz w:val="22"/>
                <w:szCs w:val="18"/>
              </w:rPr>
              <w:t>75</w:t>
            </w:r>
          </w:p>
        </w:tc>
        <w:tc>
          <w:tcPr>
            <w:tcW w:w="763" w:type="dxa"/>
            <w:noWrap/>
            <w:hideMark/>
          </w:tcPr>
          <w:p w:rsidRPr="002F3248" w:rsidR="002F3248" w:rsidP="002F3248" w:rsidRDefault="002F3248" w14:paraId="33D7161C" w14:textId="77777777">
            <w:pPr>
              <w:rPr>
                <w:rFonts w:ascii="Times New Roman" w:hAnsi="Times New Roman"/>
                <w:sz w:val="22"/>
                <w:szCs w:val="18"/>
              </w:rPr>
            </w:pPr>
            <w:r w:rsidRPr="002F3248">
              <w:rPr>
                <w:rFonts w:ascii="Times New Roman" w:hAnsi="Times New Roman"/>
                <w:sz w:val="22"/>
                <w:szCs w:val="18"/>
              </w:rPr>
              <w:t>75</w:t>
            </w:r>
          </w:p>
        </w:tc>
      </w:tr>
      <w:tr w:rsidRPr="002F3248" w:rsidR="002F3248" w:rsidTr="001B56D3" w14:paraId="51562DFE" w14:textId="77777777">
        <w:trPr>
          <w:trHeight w:val="300"/>
        </w:trPr>
        <w:tc>
          <w:tcPr>
            <w:tcW w:w="5046" w:type="dxa"/>
            <w:noWrap/>
            <w:hideMark/>
          </w:tcPr>
          <w:p w:rsidRPr="002F3248" w:rsidR="002F3248" w:rsidRDefault="002F3248" w14:paraId="5DC96D6E" w14:textId="332F70DF">
            <w:pPr>
              <w:rPr>
                <w:rFonts w:ascii="Times New Roman" w:hAnsi="Times New Roman"/>
                <w:sz w:val="22"/>
                <w:szCs w:val="18"/>
              </w:rPr>
            </w:pPr>
            <w:r w:rsidRPr="002F3248">
              <w:rPr>
                <w:rFonts w:ascii="Times New Roman" w:hAnsi="Times New Roman"/>
                <w:sz w:val="22"/>
                <w:szCs w:val="18"/>
              </w:rPr>
              <w:t xml:space="preserve">5. </w:t>
            </w:r>
            <w:r w:rsidR="00A3647E">
              <w:rPr>
                <w:rFonts w:ascii="Times New Roman" w:hAnsi="Times New Roman"/>
                <w:sz w:val="22"/>
                <w:szCs w:val="18"/>
              </w:rPr>
              <w:t>P</w:t>
            </w:r>
            <w:r w:rsidRPr="002F3248">
              <w:rPr>
                <w:rFonts w:ascii="Times New Roman" w:hAnsi="Times New Roman"/>
                <w:sz w:val="22"/>
                <w:szCs w:val="18"/>
              </w:rPr>
              <w:t>raktijkleren</w:t>
            </w:r>
          </w:p>
        </w:tc>
        <w:tc>
          <w:tcPr>
            <w:tcW w:w="762" w:type="dxa"/>
            <w:noWrap/>
            <w:hideMark/>
          </w:tcPr>
          <w:p w:rsidRPr="002F3248" w:rsidR="002F3248" w:rsidP="002F3248" w:rsidRDefault="002F3248" w14:paraId="1377F2ED" w14:textId="77777777">
            <w:pPr>
              <w:rPr>
                <w:rFonts w:ascii="Times New Roman" w:hAnsi="Times New Roman"/>
                <w:sz w:val="22"/>
                <w:szCs w:val="18"/>
              </w:rPr>
            </w:pPr>
            <w:r w:rsidRPr="002F3248">
              <w:rPr>
                <w:rFonts w:ascii="Times New Roman" w:hAnsi="Times New Roman"/>
                <w:sz w:val="22"/>
                <w:szCs w:val="18"/>
              </w:rPr>
              <w:t>0</w:t>
            </w:r>
          </w:p>
        </w:tc>
        <w:tc>
          <w:tcPr>
            <w:tcW w:w="762" w:type="dxa"/>
            <w:noWrap/>
            <w:hideMark/>
          </w:tcPr>
          <w:p w:rsidRPr="002F3248" w:rsidR="002F3248" w:rsidP="002F3248" w:rsidRDefault="002F3248" w14:paraId="7BAF1907" w14:textId="77777777">
            <w:pPr>
              <w:rPr>
                <w:rFonts w:ascii="Times New Roman" w:hAnsi="Times New Roman"/>
                <w:sz w:val="22"/>
                <w:szCs w:val="18"/>
              </w:rPr>
            </w:pPr>
            <w:r w:rsidRPr="002F3248">
              <w:rPr>
                <w:rFonts w:ascii="Times New Roman" w:hAnsi="Times New Roman"/>
                <w:sz w:val="22"/>
                <w:szCs w:val="18"/>
              </w:rPr>
              <w:t>0</w:t>
            </w:r>
          </w:p>
        </w:tc>
        <w:tc>
          <w:tcPr>
            <w:tcW w:w="762" w:type="dxa"/>
            <w:noWrap/>
            <w:hideMark/>
          </w:tcPr>
          <w:p w:rsidRPr="002F3248" w:rsidR="002F3248" w:rsidP="002F3248" w:rsidRDefault="002F3248" w14:paraId="076024D2" w14:textId="77777777">
            <w:pPr>
              <w:rPr>
                <w:rFonts w:ascii="Times New Roman" w:hAnsi="Times New Roman"/>
                <w:sz w:val="22"/>
                <w:szCs w:val="18"/>
              </w:rPr>
            </w:pPr>
            <w:r w:rsidRPr="002F3248">
              <w:rPr>
                <w:rFonts w:ascii="Times New Roman" w:hAnsi="Times New Roman"/>
                <w:sz w:val="22"/>
                <w:szCs w:val="18"/>
              </w:rPr>
              <w:t>0</w:t>
            </w:r>
          </w:p>
        </w:tc>
        <w:tc>
          <w:tcPr>
            <w:tcW w:w="763" w:type="dxa"/>
            <w:noWrap/>
            <w:hideMark/>
          </w:tcPr>
          <w:p w:rsidRPr="002F3248" w:rsidR="002F3248" w:rsidP="002F3248" w:rsidRDefault="002F3248" w14:paraId="0E7148C2" w14:textId="77777777">
            <w:pPr>
              <w:rPr>
                <w:rFonts w:ascii="Times New Roman" w:hAnsi="Times New Roman"/>
                <w:sz w:val="22"/>
                <w:szCs w:val="18"/>
              </w:rPr>
            </w:pPr>
            <w:r w:rsidRPr="002F3248">
              <w:rPr>
                <w:rFonts w:ascii="Times New Roman" w:hAnsi="Times New Roman"/>
                <w:sz w:val="22"/>
                <w:szCs w:val="18"/>
              </w:rPr>
              <w:t>0</w:t>
            </w:r>
          </w:p>
        </w:tc>
        <w:tc>
          <w:tcPr>
            <w:tcW w:w="762" w:type="dxa"/>
            <w:noWrap/>
            <w:hideMark/>
          </w:tcPr>
          <w:p w:rsidRPr="002F3248" w:rsidR="002F3248" w:rsidP="002F3248" w:rsidRDefault="002F3248" w14:paraId="2B01045C" w14:textId="77777777">
            <w:pPr>
              <w:rPr>
                <w:rFonts w:ascii="Times New Roman" w:hAnsi="Times New Roman"/>
                <w:sz w:val="22"/>
                <w:szCs w:val="18"/>
              </w:rPr>
            </w:pPr>
            <w:r w:rsidRPr="002F3248">
              <w:rPr>
                <w:rFonts w:ascii="Times New Roman" w:hAnsi="Times New Roman"/>
                <w:sz w:val="22"/>
                <w:szCs w:val="18"/>
              </w:rPr>
              <w:t>0</w:t>
            </w:r>
          </w:p>
        </w:tc>
        <w:tc>
          <w:tcPr>
            <w:tcW w:w="762" w:type="dxa"/>
            <w:noWrap/>
            <w:hideMark/>
          </w:tcPr>
          <w:p w:rsidRPr="002F3248" w:rsidR="002F3248" w:rsidP="002F3248" w:rsidRDefault="002F3248" w14:paraId="6110F4A4" w14:textId="77777777">
            <w:pPr>
              <w:rPr>
                <w:rFonts w:ascii="Times New Roman" w:hAnsi="Times New Roman"/>
                <w:sz w:val="22"/>
                <w:szCs w:val="18"/>
              </w:rPr>
            </w:pPr>
            <w:r w:rsidRPr="002F3248">
              <w:rPr>
                <w:rFonts w:ascii="Times New Roman" w:hAnsi="Times New Roman"/>
                <w:sz w:val="22"/>
                <w:szCs w:val="18"/>
              </w:rPr>
              <w:t>12</w:t>
            </w:r>
          </w:p>
        </w:tc>
        <w:tc>
          <w:tcPr>
            <w:tcW w:w="763" w:type="dxa"/>
            <w:noWrap/>
            <w:hideMark/>
          </w:tcPr>
          <w:p w:rsidRPr="002F3248" w:rsidR="002F3248" w:rsidP="002F3248" w:rsidRDefault="002F3248" w14:paraId="628632C2" w14:textId="77777777">
            <w:pPr>
              <w:rPr>
                <w:rFonts w:ascii="Times New Roman" w:hAnsi="Times New Roman"/>
                <w:sz w:val="22"/>
                <w:szCs w:val="18"/>
              </w:rPr>
            </w:pPr>
            <w:r w:rsidRPr="002F3248">
              <w:rPr>
                <w:rFonts w:ascii="Times New Roman" w:hAnsi="Times New Roman"/>
                <w:sz w:val="22"/>
                <w:szCs w:val="18"/>
              </w:rPr>
              <w:t>12</w:t>
            </w:r>
          </w:p>
        </w:tc>
      </w:tr>
      <w:tr w:rsidRPr="002F3248" w:rsidR="002F3248" w:rsidTr="001B56D3" w14:paraId="58944C64" w14:textId="77777777">
        <w:trPr>
          <w:trHeight w:val="300"/>
        </w:trPr>
        <w:tc>
          <w:tcPr>
            <w:tcW w:w="5046" w:type="dxa"/>
            <w:noWrap/>
            <w:hideMark/>
          </w:tcPr>
          <w:p w:rsidRPr="002F3248" w:rsidR="002F3248" w:rsidRDefault="002F3248" w14:paraId="722F4A3A" w14:textId="77777777">
            <w:pPr>
              <w:rPr>
                <w:rFonts w:ascii="Times New Roman" w:hAnsi="Times New Roman"/>
                <w:sz w:val="22"/>
                <w:szCs w:val="18"/>
              </w:rPr>
            </w:pPr>
            <w:r w:rsidRPr="002F3248">
              <w:rPr>
                <w:rFonts w:ascii="Times New Roman" w:hAnsi="Times New Roman"/>
                <w:sz w:val="22"/>
                <w:szCs w:val="18"/>
              </w:rPr>
              <w:t>6. Bezuiniging godsdienstig vormingsonderwijs schrappen</w:t>
            </w:r>
          </w:p>
        </w:tc>
        <w:tc>
          <w:tcPr>
            <w:tcW w:w="762" w:type="dxa"/>
            <w:noWrap/>
            <w:hideMark/>
          </w:tcPr>
          <w:p w:rsidRPr="002F3248" w:rsidR="002F3248" w:rsidRDefault="00FF266F" w14:paraId="1B3F94EC" w14:textId="2EED774E">
            <w:pPr>
              <w:rPr>
                <w:rFonts w:ascii="Times New Roman" w:hAnsi="Times New Roman"/>
                <w:sz w:val="22"/>
                <w:szCs w:val="18"/>
              </w:rPr>
            </w:pPr>
            <w:r>
              <w:rPr>
                <w:rFonts w:ascii="Times New Roman" w:hAnsi="Times New Roman"/>
                <w:sz w:val="22"/>
                <w:szCs w:val="18"/>
              </w:rPr>
              <w:t>0</w:t>
            </w:r>
          </w:p>
        </w:tc>
        <w:tc>
          <w:tcPr>
            <w:tcW w:w="762" w:type="dxa"/>
            <w:noWrap/>
            <w:hideMark/>
          </w:tcPr>
          <w:p w:rsidRPr="002F3248" w:rsidR="002F3248" w:rsidP="002F3248" w:rsidRDefault="002F3248" w14:paraId="7140F354" w14:textId="77777777">
            <w:pPr>
              <w:rPr>
                <w:rFonts w:ascii="Times New Roman" w:hAnsi="Times New Roman"/>
                <w:sz w:val="22"/>
                <w:szCs w:val="18"/>
              </w:rPr>
            </w:pPr>
            <w:r w:rsidRPr="002F3248">
              <w:rPr>
                <w:rFonts w:ascii="Times New Roman" w:hAnsi="Times New Roman"/>
                <w:sz w:val="22"/>
                <w:szCs w:val="18"/>
              </w:rPr>
              <w:t>1</w:t>
            </w:r>
          </w:p>
        </w:tc>
        <w:tc>
          <w:tcPr>
            <w:tcW w:w="762" w:type="dxa"/>
            <w:noWrap/>
            <w:hideMark/>
          </w:tcPr>
          <w:p w:rsidRPr="002F3248" w:rsidR="002F3248" w:rsidP="002F3248" w:rsidRDefault="002F3248" w14:paraId="63C3D64C" w14:textId="77777777">
            <w:pPr>
              <w:rPr>
                <w:rFonts w:ascii="Times New Roman" w:hAnsi="Times New Roman"/>
                <w:sz w:val="22"/>
                <w:szCs w:val="18"/>
              </w:rPr>
            </w:pPr>
            <w:r w:rsidRPr="002F3248">
              <w:rPr>
                <w:rFonts w:ascii="Times New Roman" w:hAnsi="Times New Roman"/>
                <w:sz w:val="22"/>
                <w:szCs w:val="18"/>
              </w:rPr>
              <w:t>19</w:t>
            </w:r>
          </w:p>
        </w:tc>
        <w:tc>
          <w:tcPr>
            <w:tcW w:w="763" w:type="dxa"/>
            <w:noWrap/>
            <w:hideMark/>
          </w:tcPr>
          <w:p w:rsidRPr="002F3248" w:rsidR="002F3248" w:rsidP="002F3248" w:rsidRDefault="002F3248" w14:paraId="6B011A51" w14:textId="77777777">
            <w:pPr>
              <w:rPr>
                <w:rFonts w:ascii="Times New Roman" w:hAnsi="Times New Roman"/>
                <w:sz w:val="22"/>
                <w:szCs w:val="18"/>
              </w:rPr>
            </w:pPr>
            <w:r w:rsidRPr="002F3248">
              <w:rPr>
                <w:rFonts w:ascii="Times New Roman" w:hAnsi="Times New Roman"/>
                <w:sz w:val="22"/>
                <w:szCs w:val="18"/>
              </w:rPr>
              <w:t>19</w:t>
            </w:r>
          </w:p>
        </w:tc>
        <w:tc>
          <w:tcPr>
            <w:tcW w:w="762" w:type="dxa"/>
            <w:noWrap/>
            <w:hideMark/>
          </w:tcPr>
          <w:p w:rsidRPr="002F3248" w:rsidR="002F3248" w:rsidP="002F3248" w:rsidRDefault="002F3248" w14:paraId="245B872B" w14:textId="77777777">
            <w:pPr>
              <w:rPr>
                <w:rFonts w:ascii="Times New Roman" w:hAnsi="Times New Roman"/>
                <w:sz w:val="22"/>
                <w:szCs w:val="18"/>
              </w:rPr>
            </w:pPr>
            <w:r w:rsidRPr="002F3248">
              <w:rPr>
                <w:rFonts w:ascii="Times New Roman" w:hAnsi="Times New Roman"/>
                <w:sz w:val="22"/>
                <w:szCs w:val="18"/>
              </w:rPr>
              <w:t>19</w:t>
            </w:r>
          </w:p>
        </w:tc>
        <w:tc>
          <w:tcPr>
            <w:tcW w:w="762" w:type="dxa"/>
            <w:noWrap/>
            <w:hideMark/>
          </w:tcPr>
          <w:p w:rsidRPr="002F3248" w:rsidR="002F3248" w:rsidP="002F3248" w:rsidRDefault="002F3248" w14:paraId="665D4C45" w14:textId="77777777">
            <w:pPr>
              <w:rPr>
                <w:rFonts w:ascii="Times New Roman" w:hAnsi="Times New Roman"/>
                <w:sz w:val="22"/>
                <w:szCs w:val="18"/>
              </w:rPr>
            </w:pPr>
            <w:r w:rsidRPr="002F3248">
              <w:rPr>
                <w:rFonts w:ascii="Times New Roman" w:hAnsi="Times New Roman"/>
                <w:sz w:val="22"/>
                <w:szCs w:val="18"/>
              </w:rPr>
              <w:t>19</w:t>
            </w:r>
          </w:p>
        </w:tc>
        <w:tc>
          <w:tcPr>
            <w:tcW w:w="763" w:type="dxa"/>
            <w:noWrap/>
            <w:hideMark/>
          </w:tcPr>
          <w:p w:rsidRPr="002F3248" w:rsidR="002F3248" w:rsidP="002F3248" w:rsidRDefault="002F3248" w14:paraId="2443D021" w14:textId="77777777">
            <w:pPr>
              <w:rPr>
                <w:rFonts w:ascii="Times New Roman" w:hAnsi="Times New Roman"/>
                <w:sz w:val="22"/>
                <w:szCs w:val="18"/>
              </w:rPr>
            </w:pPr>
            <w:r w:rsidRPr="002F3248">
              <w:rPr>
                <w:rFonts w:ascii="Times New Roman" w:hAnsi="Times New Roman"/>
                <w:sz w:val="22"/>
                <w:szCs w:val="18"/>
              </w:rPr>
              <w:t>19</w:t>
            </w:r>
          </w:p>
        </w:tc>
      </w:tr>
      <w:tr w:rsidRPr="002F3248" w:rsidR="002F3248" w:rsidTr="001B56D3" w14:paraId="35F6387F" w14:textId="77777777">
        <w:trPr>
          <w:trHeight w:val="300"/>
        </w:trPr>
        <w:tc>
          <w:tcPr>
            <w:tcW w:w="5046" w:type="dxa"/>
            <w:noWrap/>
            <w:hideMark/>
          </w:tcPr>
          <w:p w:rsidRPr="002F3248" w:rsidR="002F3248" w:rsidRDefault="002F3248" w14:paraId="4C438054" w14:textId="769E0305">
            <w:pPr>
              <w:rPr>
                <w:rFonts w:ascii="Times New Roman" w:hAnsi="Times New Roman"/>
                <w:sz w:val="22"/>
                <w:szCs w:val="18"/>
              </w:rPr>
            </w:pPr>
            <w:r w:rsidRPr="002F3248">
              <w:rPr>
                <w:rFonts w:ascii="Times New Roman" w:hAnsi="Times New Roman"/>
                <w:sz w:val="22"/>
                <w:szCs w:val="18"/>
              </w:rPr>
              <w:t xml:space="preserve">7. Doorstroming beroepskolom + </w:t>
            </w:r>
            <w:r w:rsidR="00053714">
              <w:rPr>
                <w:rFonts w:ascii="Times New Roman" w:hAnsi="Times New Roman"/>
                <w:sz w:val="22"/>
                <w:szCs w:val="18"/>
              </w:rPr>
              <w:t>techniekhavo</w:t>
            </w:r>
          </w:p>
        </w:tc>
        <w:tc>
          <w:tcPr>
            <w:tcW w:w="762" w:type="dxa"/>
            <w:noWrap/>
            <w:hideMark/>
          </w:tcPr>
          <w:p w:rsidRPr="002F3248" w:rsidR="002F3248" w:rsidP="002F3248" w:rsidRDefault="002F3248" w14:paraId="549EF4D9" w14:textId="77777777">
            <w:pPr>
              <w:rPr>
                <w:rFonts w:ascii="Times New Roman" w:hAnsi="Times New Roman"/>
                <w:sz w:val="22"/>
                <w:szCs w:val="18"/>
              </w:rPr>
            </w:pPr>
            <w:r w:rsidRPr="002F3248">
              <w:rPr>
                <w:rFonts w:ascii="Times New Roman" w:hAnsi="Times New Roman"/>
                <w:sz w:val="22"/>
                <w:szCs w:val="18"/>
              </w:rPr>
              <w:t>3</w:t>
            </w:r>
          </w:p>
        </w:tc>
        <w:tc>
          <w:tcPr>
            <w:tcW w:w="762" w:type="dxa"/>
            <w:noWrap/>
            <w:hideMark/>
          </w:tcPr>
          <w:p w:rsidRPr="002F3248" w:rsidR="002F3248" w:rsidP="002F3248" w:rsidRDefault="002F3248" w14:paraId="71241CF8" w14:textId="77777777">
            <w:pPr>
              <w:rPr>
                <w:rFonts w:ascii="Times New Roman" w:hAnsi="Times New Roman"/>
                <w:sz w:val="22"/>
                <w:szCs w:val="18"/>
              </w:rPr>
            </w:pPr>
            <w:r w:rsidRPr="002F3248">
              <w:rPr>
                <w:rFonts w:ascii="Times New Roman" w:hAnsi="Times New Roman"/>
                <w:sz w:val="22"/>
                <w:szCs w:val="18"/>
              </w:rPr>
              <w:t>6</w:t>
            </w:r>
          </w:p>
        </w:tc>
        <w:tc>
          <w:tcPr>
            <w:tcW w:w="762" w:type="dxa"/>
            <w:noWrap/>
            <w:hideMark/>
          </w:tcPr>
          <w:p w:rsidRPr="002F3248" w:rsidR="002F3248" w:rsidP="002F3248" w:rsidRDefault="002F3248" w14:paraId="117844C4" w14:textId="77777777">
            <w:pPr>
              <w:rPr>
                <w:rFonts w:ascii="Times New Roman" w:hAnsi="Times New Roman"/>
                <w:sz w:val="22"/>
                <w:szCs w:val="18"/>
              </w:rPr>
            </w:pPr>
            <w:r w:rsidRPr="002F3248">
              <w:rPr>
                <w:rFonts w:ascii="Times New Roman" w:hAnsi="Times New Roman"/>
                <w:sz w:val="22"/>
                <w:szCs w:val="18"/>
              </w:rPr>
              <w:t>16</w:t>
            </w:r>
          </w:p>
        </w:tc>
        <w:tc>
          <w:tcPr>
            <w:tcW w:w="763" w:type="dxa"/>
            <w:noWrap/>
            <w:hideMark/>
          </w:tcPr>
          <w:p w:rsidRPr="002F3248" w:rsidR="002F3248" w:rsidP="002F3248" w:rsidRDefault="002F3248" w14:paraId="4DF2D19E" w14:textId="77777777">
            <w:pPr>
              <w:rPr>
                <w:rFonts w:ascii="Times New Roman" w:hAnsi="Times New Roman"/>
                <w:sz w:val="22"/>
                <w:szCs w:val="18"/>
              </w:rPr>
            </w:pPr>
            <w:r w:rsidRPr="002F3248">
              <w:rPr>
                <w:rFonts w:ascii="Times New Roman" w:hAnsi="Times New Roman"/>
                <w:sz w:val="22"/>
                <w:szCs w:val="18"/>
              </w:rPr>
              <w:t>20</w:t>
            </w:r>
          </w:p>
        </w:tc>
        <w:tc>
          <w:tcPr>
            <w:tcW w:w="762" w:type="dxa"/>
            <w:noWrap/>
            <w:hideMark/>
          </w:tcPr>
          <w:p w:rsidRPr="002F3248" w:rsidR="002F3248" w:rsidP="002F3248" w:rsidRDefault="002F3248" w14:paraId="77608000" w14:textId="77777777">
            <w:pPr>
              <w:rPr>
                <w:rFonts w:ascii="Times New Roman" w:hAnsi="Times New Roman"/>
                <w:sz w:val="22"/>
                <w:szCs w:val="18"/>
              </w:rPr>
            </w:pPr>
            <w:r w:rsidRPr="002F3248">
              <w:rPr>
                <w:rFonts w:ascii="Times New Roman" w:hAnsi="Times New Roman"/>
                <w:sz w:val="22"/>
                <w:szCs w:val="18"/>
              </w:rPr>
              <w:t>20</w:t>
            </w:r>
          </w:p>
        </w:tc>
        <w:tc>
          <w:tcPr>
            <w:tcW w:w="762" w:type="dxa"/>
            <w:noWrap/>
            <w:hideMark/>
          </w:tcPr>
          <w:p w:rsidRPr="002F3248" w:rsidR="002F3248" w:rsidP="002F3248" w:rsidRDefault="002F3248" w14:paraId="4C1B6587" w14:textId="77777777">
            <w:pPr>
              <w:rPr>
                <w:rFonts w:ascii="Times New Roman" w:hAnsi="Times New Roman"/>
                <w:sz w:val="22"/>
                <w:szCs w:val="18"/>
              </w:rPr>
            </w:pPr>
            <w:r w:rsidRPr="002F3248">
              <w:rPr>
                <w:rFonts w:ascii="Times New Roman" w:hAnsi="Times New Roman"/>
                <w:sz w:val="22"/>
                <w:szCs w:val="18"/>
              </w:rPr>
              <w:t>20</w:t>
            </w:r>
          </w:p>
        </w:tc>
        <w:tc>
          <w:tcPr>
            <w:tcW w:w="763" w:type="dxa"/>
            <w:noWrap/>
            <w:hideMark/>
          </w:tcPr>
          <w:p w:rsidRPr="002F3248" w:rsidR="002F3248" w:rsidP="002F3248" w:rsidRDefault="002F3248" w14:paraId="5212CAAD" w14:textId="77777777">
            <w:pPr>
              <w:rPr>
                <w:rFonts w:ascii="Times New Roman" w:hAnsi="Times New Roman"/>
                <w:sz w:val="22"/>
                <w:szCs w:val="18"/>
              </w:rPr>
            </w:pPr>
            <w:r w:rsidRPr="002F3248">
              <w:rPr>
                <w:rFonts w:ascii="Times New Roman" w:hAnsi="Times New Roman"/>
                <w:sz w:val="22"/>
                <w:szCs w:val="18"/>
              </w:rPr>
              <w:t>20</w:t>
            </w:r>
          </w:p>
        </w:tc>
      </w:tr>
      <w:tr w:rsidRPr="002F3248" w:rsidR="002F3248" w:rsidTr="001B56D3" w14:paraId="31323AED" w14:textId="77777777">
        <w:trPr>
          <w:trHeight w:val="300"/>
        </w:trPr>
        <w:tc>
          <w:tcPr>
            <w:tcW w:w="5046" w:type="dxa"/>
            <w:noWrap/>
            <w:hideMark/>
          </w:tcPr>
          <w:p w:rsidRPr="002F3248" w:rsidR="002F3248" w:rsidRDefault="002F3248" w14:paraId="41E23E52" w14:textId="77777777">
            <w:pPr>
              <w:rPr>
                <w:rFonts w:ascii="Times New Roman" w:hAnsi="Times New Roman"/>
                <w:sz w:val="22"/>
                <w:szCs w:val="18"/>
              </w:rPr>
            </w:pPr>
            <w:r w:rsidRPr="002F3248">
              <w:rPr>
                <w:rFonts w:ascii="Times New Roman" w:hAnsi="Times New Roman"/>
                <w:sz w:val="22"/>
                <w:szCs w:val="18"/>
              </w:rPr>
              <w:t>8. Religieus cultureel erfgoed</w:t>
            </w:r>
          </w:p>
        </w:tc>
        <w:tc>
          <w:tcPr>
            <w:tcW w:w="762" w:type="dxa"/>
            <w:noWrap/>
            <w:hideMark/>
          </w:tcPr>
          <w:p w:rsidRPr="002F3248" w:rsidR="002F3248" w:rsidP="002F3248" w:rsidRDefault="002F3248" w14:paraId="1F7DB5FE" w14:textId="77777777">
            <w:pPr>
              <w:rPr>
                <w:rFonts w:ascii="Times New Roman" w:hAnsi="Times New Roman"/>
                <w:sz w:val="22"/>
                <w:szCs w:val="18"/>
              </w:rPr>
            </w:pPr>
            <w:r w:rsidRPr="002F3248">
              <w:rPr>
                <w:rFonts w:ascii="Times New Roman" w:hAnsi="Times New Roman"/>
                <w:sz w:val="22"/>
                <w:szCs w:val="18"/>
              </w:rPr>
              <w:t>5</w:t>
            </w:r>
          </w:p>
        </w:tc>
        <w:tc>
          <w:tcPr>
            <w:tcW w:w="762" w:type="dxa"/>
            <w:noWrap/>
            <w:hideMark/>
          </w:tcPr>
          <w:p w:rsidRPr="002F3248" w:rsidR="002F3248" w:rsidP="002F3248" w:rsidRDefault="002F3248" w14:paraId="34BBA1D3" w14:textId="77777777">
            <w:pPr>
              <w:rPr>
                <w:rFonts w:ascii="Times New Roman" w:hAnsi="Times New Roman"/>
                <w:sz w:val="22"/>
                <w:szCs w:val="18"/>
              </w:rPr>
            </w:pPr>
            <w:r w:rsidRPr="002F3248">
              <w:rPr>
                <w:rFonts w:ascii="Times New Roman" w:hAnsi="Times New Roman"/>
                <w:sz w:val="22"/>
                <w:szCs w:val="18"/>
              </w:rPr>
              <w:t>5</w:t>
            </w:r>
          </w:p>
        </w:tc>
        <w:tc>
          <w:tcPr>
            <w:tcW w:w="762" w:type="dxa"/>
            <w:noWrap/>
            <w:hideMark/>
          </w:tcPr>
          <w:p w:rsidRPr="002F3248" w:rsidR="002F3248" w:rsidP="002F3248" w:rsidRDefault="002F3248" w14:paraId="1D3BD93F" w14:textId="77777777">
            <w:pPr>
              <w:rPr>
                <w:rFonts w:ascii="Times New Roman" w:hAnsi="Times New Roman"/>
                <w:sz w:val="22"/>
                <w:szCs w:val="18"/>
              </w:rPr>
            </w:pPr>
            <w:r w:rsidRPr="002F3248">
              <w:rPr>
                <w:rFonts w:ascii="Times New Roman" w:hAnsi="Times New Roman"/>
                <w:sz w:val="22"/>
                <w:szCs w:val="18"/>
              </w:rPr>
              <w:t>5</w:t>
            </w:r>
          </w:p>
        </w:tc>
        <w:tc>
          <w:tcPr>
            <w:tcW w:w="763" w:type="dxa"/>
            <w:noWrap/>
            <w:hideMark/>
          </w:tcPr>
          <w:p w:rsidRPr="002F3248" w:rsidR="002F3248" w:rsidP="002F3248" w:rsidRDefault="002F3248" w14:paraId="1C0A0534" w14:textId="77777777">
            <w:pPr>
              <w:rPr>
                <w:rFonts w:ascii="Times New Roman" w:hAnsi="Times New Roman"/>
                <w:sz w:val="22"/>
                <w:szCs w:val="18"/>
              </w:rPr>
            </w:pPr>
            <w:r w:rsidRPr="002F3248">
              <w:rPr>
                <w:rFonts w:ascii="Times New Roman" w:hAnsi="Times New Roman"/>
                <w:sz w:val="22"/>
                <w:szCs w:val="18"/>
              </w:rPr>
              <w:t>5</w:t>
            </w:r>
          </w:p>
        </w:tc>
        <w:tc>
          <w:tcPr>
            <w:tcW w:w="762" w:type="dxa"/>
            <w:noWrap/>
            <w:hideMark/>
          </w:tcPr>
          <w:p w:rsidRPr="002F3248" w:rsidR="002F3248" w:rsidP="002F3248" w:rsidRDefault="002F3248" w14:paraId="47766206" w14:textId="77777777">
            <w:pPr>
              <w:rPr>
                <w:rFonts w:ascii="Times New Roman" w:hAnsi="Times New Roman"/>
                <w:sz w:val="22"/>
                <w:szCs w:val="18"/>
              </w:rPr>
            </w:pPr>
            <w:r w:rsidRPr="002F3248">
              <w:rPr>
                <w:rFonts w:ascii="Times New Roman" w:hAnsi="Times New Roman"/>
                <w:sz w:val="22"/>
                <w:szCs w:val="18"/>
              </w:rPr>
              <w:t>5</w:t>
            </w:r>
          </w:p>
        </w:tc>
        <w:tc>
          <w:tcPr>
            <w:tcW w:w="762" w:type="dxa"/>
            <w:noWrap/>
            <w:hideMark/>
          </w:tcPr>
          <w:p w:rsidRPr="002F3248" w:rsidR="002F3248" w:rsidP="002F3248" w:rsidRDefault="002F3248" w14:paraId="239B5A9F" w14:textId="77777777">
            <w:pPr>
              <w:rPr>
                <w:rFonts w:ascii="Times New Roman" w:hAnsi="Times New Roman"/>
                <w:sz w:val="22"/>
                <w:szCs w:val="18"/>
              </w:rPr>
            </w:pPr>
            <w:r w:rsidRPr="002F3248">
              <w:rPr>
                <w:rFonts w:ascii="Times New Roman" w:hAnsi="Times New Roman"/>
                <w:sz w:val="22"/>
                <w:szCs w:val="18"/>
              </w:rPr>
              <w:t>5</w:t>
            </w:r>
          </w:p>
        </w:tc>
        <w:tc>
          <w:tcPr>
            <w:tcW w:w="763" w:type="dxa"/>
            <w:noWrap/>
            <w:hideMark/>
          </w:tcPr>
          <w:p w:rsidRPr="002F3248" w:rsidR="002F3248" w:rsidP="002F3248" w:rsidRDefault="002F3248" w14:paraId="19F04275" w14:textId="77777777">
            <w:pPr>
              <w:rPr>
                <w:rFonts w:ascii="Times New Roman" w:hAnsi="Times New Roman"/>
                <w:sz w:val="22"/>
                <w:szCs w:val="18"/>
              </w:rPr>
            </w:pPr>
            <w:r w:rsidRPr="002F3248">
              <w:rPr>
                <w:rFonts w:ascii="Times New Roman" w:hAnsi="Times New Roman"/>
                <w:sz w:val="22"/>
                <w:szCs w:val="18"/>
              </w:rPr>
              <w:t>5</w:t>
            </w:r>
          </w:p>
        </w:tc>
      </w:tr>
      <w:tr w:rsidRPr="002F3248" w:rsidR="002F3248" w:rsidTr="001B56D3" w14:paraId="71C4800A" w14:textId="77777777">
        <w:trPr>
          <w:trHeight w:val="300"/>
        </w:trPr>
        <w:tc>
          <w:tcPr>
            <w:tcW w:w="5046" w:type="dxa"/>
            <w:noWrap/>
            <w:hideMark/>
          </w:tcPr>
          <w:p w:rsidRPr="002F3248" w:rsidR="002F3248" w:rsidRDefault="002F3248" w14:paraId="6F0B6751" w14:textId="4FCAEB88">
            <w:pPr>
              <w:rPr>
                <w:rFonts w:ascii="Times New Roman" w:hAnsi="Times New Roman"/>
                <w:sz w:val="22"/>
                <w:szCs w:val="18"/>
              </w:rPr>
            </w:pPr>
            <w:r w:rsidRPr="002F3248">
              <w:rPr>
                <w:rFonts w:ascii="Times New Roman" w:hAnsi="Times New Roman"/>
                <w:sz w:val="22"/>
                <w:szCs w:val="18"/>
              </w:rPr>
              <w:t xml:space="preserve">9. </w:t>
            </w:r>
            <w:r w:rsidR="00A3647E">
              <w:rPr>
                <w:rFonts w:ascii="Times New Roman" w:hAnsi="Times New Roman"/>
                <w:sz w:val="22"/>
                <w:szCs w:val="18"/>
              </w:rPr>
              <w:t xml:space="preserve">Internationale studenten </w:t>
            </w:r>
          </w:p>
        </w:tc>
        <w:tc>
          <w:tcPr>
            <w:tcW w:w="762" w:type="dxa"/>
            <w:noWrap/>
            <w:hideMark/>
          </w:tcPr>
          <w:p w:rsidRPr="002F3248" w:rsidR="002F3248" w:rsidP="002F3248" w:rsidRDefault="002F3248" w14:paraId="23878ABC" w14:textId="77777777">
            <w:pPr>
              <w:rPr>
                <w:rFonts w:ascii="Times New Roman" w:hAnsi="Times New Roman"/>
                <w:sz w:val="22"/>
                <w:szCs w:val="18"/>
              </w:rPr>
            </w:pPr>
            <w:r w:rsidRPr="002F3248">
              <w:rPr>
                <w:rFonts w:ascii="Times New Roman" w:hAnsi="Times New Roman"/>
                <w:sz w:val="22"/>
                <w:szCs w:val="18"/>
              </w:rPr>
              <w:t>0</w:t>
            </w:r>
          </w:p>
        </w:tc>
        <w:tc>
          <w:tcPr>
            <w:tcW w:w="762" w:type="dxa"/>
            <w:noWrap/>
            <w:hideMark/>
          </w:tcPr>
          <w:p w:rsidRPr="002F3248" w:rsidR="002F3248" w:rsidP="002F3248" w:rsidRDefault="002F3248" w14:paraId="21E20EF6" w14:textId="77777777">
            <w:pPr>
              <w:rPr>
                <w:rFonts w:ascii="Times New Roman" w:hAnsi="Times New Roman"/>
                <w:sz w:val="22"/>
                <w:szCs w:val="18"/>
              </w:rPr>
            </w:pPr>
            <w:r w:rsidRPr="002F3248">
              <w:rPr>
                <w:rFonts w:ascii="Times New Roman" w:hAnsi="Times New Roman"/>
                <w:sz w:val="22"/>
                <w:szCs w:val="18"/>
              </w:rPr>
              <w:t>12</w:t>
            </w:r>
          </w:p>
        </w:tc>
        <w:tc>
          <w:tcPr>
            <w:tcW w:w="762" w:type="dxa"/>
            <w:noWrap/>
            <w:hideMark/>
          </w:tcPr>
          <w:p w:rsidRPr="002F3248" w:rsidR="002F3248" w:rsidP="002F3248" w:rsidRDefault="002F3248" w14:paraId="7864C3D6" w14:textId="77777777">
            <w:pPr>
              <w:rPr>
                <w:rFonts w:ascii="Times New Roman" w:hAnsi="Times New Roman"/>
                <w:sz w:val="22"/>
                <w:szCs w:val="18"/>
              </w:rPr>
            </w:pPr>
            <w:r w:rsidRPr="002F3248">
              <w:rPr>
                <w:rFonts w:ascii="Times New Roman" w:hAnsi="Times New Roman"/>
                <w:sz w:val="22"/>
                <w:szCs w:val="18"/>
              </w:rPr>
              <w:t>50</w:t>
            </w:r>
          </w:p>
        </w:tc>
        <w:tc>
          <w:tcPr>
            <w:tcW w:w="763" w:type="dxa"/>
            <w:noWrap/>
            <w:hideMark/>
          </w:tcPr>
          <w:p w:rsidRPr="002F3248" w:rsidR="002F3248" w:rsidP="002F3248" w:rsidRDefault="002F3248" w14:paraId="4CB9EC17" w14:textId="77777777">
            <w:pPr>
              <w:rPr>
                <w:rFonts w:ascii="Times New Roman" w:hAnsi="Times New Roman"/>
                <w:sz w:val="22"/>
                <w:szCs w:val="18"/>
              </w:rPr>
            </w:pPr>
            <w:r w:rsidRPr="002F3248">
              <w:rPr>
                <w:rFonts w:ascii="Times New Roman" w:hAnsi="Times New Roman"/>
                <w:sz w:val="22"/>
                <w:szCs w:val="18"/>
              </w:rPr>
              <w:t>88</w:t>
            </w:r>
          </w:p>
        </w:tc>
        <w:tc>
          <w:tcPr>
            <w:tcW w:w="762" w:type="dxa"/>
            <w:noWrap/>
            <w:hideMark/>
          </w:tcPr>
          <w:p w:rsidRPr="002F3248" w:rsidR="002F3248" w:rsidP="002F3248" w:rsidRDefault="002F3248" w14:paraId="13A3183B" w14:textId="77777777">
            <w:pPr>
              <w:rPr>
                <w:rFonts w:ascii="Times New Roman" w:hAnsi="Times New Roman"/>
                <w:sz w:val="22"/>
                <w:szCs w:val="18"/>
              </w:rPr>
            </w:pPr>
            <w:r w:rsidRPr="002F3248">
              <w:rPr>
                <w:rFonts w:ascii="Times New Roman" w:hAnsi="Times New Roman"/>
                <w:sz w:val="22"/>
                <w:szCs w:val="18"/>
              </w:rPr>
              <w:t>114</w:t>
            </w:r>
          </w:p>
        </w:tc>
        <w:tc>
          <w:tcPr>
            <w:tcW w:w="762" w:type="dxa"/>
            <w:noWrap/>
            <w:hideMark/>
          </w:tcPr>
          <w:p w:rsidRPr="002F3248" w:rsidR="002F3248" w:rsidP="002F3248" w:rsidRDefault="002F3248" w14:paraId="72E55C28" w14:textId="77777777">
            <w:pPr>
              <w:rPr>
                <w:rFonts w:ascii="Times New Roman" w:hAnsi="Times New Roman"/>
                <w:sz w:val="22"/>
                <w:szCs w:val="18"/>
              </w:rPr>
            </w:pPr>
            <w:r w:rsidRPr="002F3248">
              <w:rPr>
                <w:rFonts w:ascii="Times New Roman" w:hAnsi="Times New Roman"/>
                <w:sz w:val="22"/>
                <w:szCs w:val="18"/>
              </w:rPr>
              <w:t>123</w:t>
            </w:r>
          </w:p>
        </w:tc>
        <w:tc>
          <w:tcPr>
            <w:tcW w:w="763" w:type="dxa"/>
            <w:noWrap/>
            <w:hideMark/>
          </w:tcPr>
          <w:p w:rsidRPr="002F3248" w:rsidR="002F3248" w:rsidP="002F3248" w:rsidRDefault="002F3248" w14:paraId="640D6ABB" w14:textId="77777777">
            <w:pPr>
              <w:rPr>
                <w:rFonts w:ascii="Times New Roman" w:hAnsi="Times New Roman"/>
                <w:sz w:val="22"/>
                <w:szCs w:val="18"/>
              </w:rPr>
            </w:pPr>
            <w:r w:rsidRPr="002F3248">
              <w:rPr>
                <w:rFonts w:ascii="Times New Roman" w:hAnsi="Times New Roman"/>
                <w:sz w:val="22"/>
                <w:szCs w:val="18"/>
              </w:rPr>
              <w:t>125</w:t>
            </w:r>
          </w:p>
        </w:tc>
      </w:tr>
      <w:tr w:rsidRPr="002F3248" w:rsidR="002F3248" w:rsidTr="001B56D3" w14:paraId="6F4D2EA9" w14:textId="77777777">
        <w:trPr>
          <w:trHeight w:val="300"/>
        </w:trPr>
        <w:tc>
          <w:tcPr>
            <w:tcW w:w="5046" w:type="dxa"/>
            <w:noWrap/>
            <w:hideMark/>
          </w:tcPr>
          <w:p w:rsidRPr="002F3248" w:rsidR="002F3248" w:rsidRDefault="002F3248" w14:paraId="1A71065B" w14:textId="298EAECB">
            <w:pPr>
              <w:rPr>
                <w:rFonts w:ascii="Times New Roman" w:hAnsi="Times New Roman"/>
                <w:sz w:val="22"/>
                <w:szCs w:val="18"/>
              </w:rPr>
            </w:pPr>
            <w:r w:rsidRPr="002F3248">
              <w:rPr>
                <w:rFonts w:ascii="Times New Roman" w:hAnsi="Times New Roman"/>
                <w:sz w:val="22"/>
                <w:szCs w:val="18"/>
              </w:rPr>
              <w:t xml:space="preserve">10. </w:t>
            </w:r>
            <w:r w:rsidR="00A3647E">
              <w:rPr>
                <w:rFonts w:ascii="Times New Roman" w:hAnsi="Times New Roman"/>
                <w:sz w:val="22"/>
                <w:szCs w:val="18"/>
              </w:rPr>
              <w:t>S</w:t>
            </w:r>
            <w:r>
              <w:rPr>
                <w:rFonts w:ascii="Times New Roman" w:hAnsi="Times New Roman"/>
                <w:sz w:val="22"/>
                <w:szCs w:val="18"/>
              </w:rPr>
              <w:t>chool en omgeving</w:t>
            </w:r>
          </w:p>
        </w:tc>
        <w:tc>
          <w:tcPr>
            <w:tcW w:w="762" w:type="dxa"/>
            <w:noWrap/>
            <w:hideMark/>
          </w:tcPr>
          <w:p w:rsidRPr="002F3248" w:rsidR="002F3248" w:rsidRDefault="002F3248" w14:paraId="7D0D9B4F" w14:textId="68878D10">
            <w:pPr>
              <w:rPr>
                <w:rFonts w:ascii="Times New Roman" w:hAnsi="Times New Roman"/>
                <w:sz w:val="22"/>
                <w:szCs w:val="18"/>
              </w:rPr>
            </w:pPr>
            <w:r>
              <w:rPr>
                <w:rFonts w:ascii="Times New Roman" w:hAnsi="Times New Roman"/>
                <w:sz w:val="22"/>
                <w:szCs w:val="18"/>
              </w:rPr>
              <w:t>0</w:t>
            </w:r>
          </w:p>
        </w:tc>
        <w:tc>
          <w:tcPr>
            <w:tcW w:w="762" w:type="dxa"/>
            <w:noWrap/>
            <w:hideMark/>
          </w:tcPr>
          <w:p w:rsidRPr="002F3248" w:rsidR="002F3248" w:rsidP="002F3248" w:rsidRDefault="002F3248" w14:paraId="0E0C2621" w14:textId="77777777">
            <w:pPr>
              <w:rPr>
                <w:rFonts w:ascii="Times New Roman" w:hAnsi="Times New Roman"/>
                <w:sz w:val="22"/>
                <w:szCs w:val="18"/>
              </w:rPr>
            </w:pPr>
            <w:r w:rsidRPr="002F3248">
              <w:rPr>
                <w:rFonts w:ascii="Times New Roman" w:hAnsi="Times New Roman"/>
                <w:sz w:val="22"/>
                <w:szCs w:val="18"/>
              </w:rPr>
              <w:t>40</w:t>
            </w:r>
          </w:p>
        </w:tc>
        <w:tc>
          <w:tcPr>
            <w:tcW w:w="762" w:type="dxa"/>
            <w:noWrap/>
            <w:hideMark/>
          </w:tcPr>
          <w:p w:rsidRPr="002F3248" w:rsidR="002F3248" w:rsidP="002F3248" w:rsidRDefault="002F3248" w14:paraId="031F805B" w14:textId="77777777">
            <w:pPr>
              <w:rPr>
                <w:rFonts w:ascii="Times New Roman" w:hAnsi="Times New Roman"/>
                <w:sz w:val="22"/>
                <w:szCs w:val="18"/>
              </w:rPr>
            </w:pPr>
            <w:r w:rsidRPr="002F3248">
              <w:rPr>
                <w:rFonts w:ascii="Times New Roman" w:hAnsi="Times New Roman"/>
                <w:sz w:val="22"/>
                <w:szCs w:val="18"/>
              </w:rPr>
              <w:t>40</w:t>
            </w:r>
          </w:p>
        </w:tc>
        <w:tc>
          <w:tcPr>
            <w:tcW w:w="763" w:type="dxa"/>
            <w:noWrap/>
            <w:hideMark/>
          </w:tcPr>
          <w:p w:rsidRPr="002F3248" w:rsidR="002F3248" w:rsidP="002F3248" w:rsidRDefault="002F3248" w14:paraId="6A8BD7A8" w14:textId="77777777">
            <w:pPr>
              <w:rPr>
                <w:rFonts w:ascii="Times New Roman" w:hAnsi="Times New Roman"/>
                <w:sz w:val="22"/>
                <w:szCs w:val="18"/>
              </w:rPr>
            </w:pPr>
            <w:r w:rsidRPr="002F3248">
              <w:rPr>
                <w:rFonts w:ascii="Times New Roman" w:hAnsi="Times New Roman"/>
                <w:sz w:val="22"/>
                <w:szCs w:val="18"/>
              </w:rPr>
              <w:t>40</w:t>
            </w:r>
          </w:p>
        </w:tc>
        <w:tc>
          <w:tcPr>
            <w:tcW w:w="762" w:type="dxa"/>
            <w:noWrap/>
            <w:hideMark/>
          </w:tcPr>
          <w:p w:rsidRPr="002F3248" w:rsidR="002F3248" w:rsidP="002F3248" w:rsidRDefault="002F3248" w14:paraId="11DD3582" w14:textId="77777777">
            <w:pPr>
              <w:rPr>
                <w:rFonts w:ascii="Times New Roman" w:hAnsi="Times New Roman"/>
                <w:sz w:val="22"/>
                <w:szCs w:val="18"/>
              </w:rPr>
            </w:pPr>
            <w:r w:rsidRPr="002F3248">
              <w:rPr>
                <w:rFonts w:ascii="Times New Roman" w:hAnsi="Times New Roman"/>
                <w:sz w:val="22"/>
                <w:szCs w:val="18"/>
              </w:rPr>
              <w:t>40</w:t>
            </w:r>
          </w:p>
        </w:tc>
        <w:tc>
          <w:tcPr>
            <w:tcW w:w="762" w:type="dxa"/>
            <w:noWrap/>
            <w:hideMark/>
          </w:tcPr>
          <w:p w:rsidRPr="002F3248" w:rsidR="002F3248" w:rsidP="002F3248" w:rsidRDefault="002F3248" w14:paraId="6E5A6ECD" w14:textId="77777777">
            <w:pPr>
              <w:rPr>
                <w:rFonts w:ascii="Times New Roman" w:hAnsi="Times New Roman"/>
                <w:sz w:val="22"/>
                <w:szCs w:val="18"/>
              </w:rPr>
            </w:pPr>
            <w:r w:rsidRPr="002F3248">
              <w:rPr>
                <w:rFonts w:ascii="Times New Roman" w:hAnsi="Times New Roman"/>
                <w:sz w:val="22"/>
                <w:szCs w:val="18"/>
              </w:rPr>
              <w:t>40</w:t>
            </w:r>
          </w:p>
        </w:tc>
        <w:tc>
          <w:tcPr>
            <w:tcW w:w="763" w:type="dxa"/>
            <w:noWrap/>
            <w:hideMark/>
          </w:tcPr>
          <w:p w:rsidRPr="002F3248" w:rsidR="002F3248" w:rsidP="002F3248" w:rsidRDefault="002F3248" w14:paraId="1E599F9E" w14:textId="77777777">
            <w:pPr>
              <w:rPr>
                <w:rFonts w:ascii="Times New Roman" w:hAnsi="Times New Roman"/>
                <w:sz w:val="22"/>
                <w:szCs w:val="18"/>
              </w:rPr>
            </w:pPr>
            <w:r w:rsidRPr="002F3248">
              <w:rPr>
                <w:rFonts w:ascii="Times New Roman" w:hAnsi="Times New Roman"/>
                <w:sz w:val="22"/>
                <w:szCs w:val="18"/>
              </w:rPr>
              <w:t>40</w:t>
            </w:r>
          </w:p>
        </w:tc>
      </w:tr>
      <w:tr w:rsidRPr="002F3248" w:rsidR="002F3248" w:rsidTr="001B56D3" w14:paraId="638CF782" w14:textId="77777777">
        <w:trPr>
          <w:trHeight w:val="300"/>
        </w:trPr>
        <w:tc>
          <w:tcPr>
            <w:tcW w:w="5046" w:type="dxa"/>
            <w:noWrap/>
            <w:hideMark/>
          </w:tcPr>
          <w:p w:rsidRPr="002F3248" w:rsidR="002F3248" w:rsidP="002F3248" w:rsidRDefault="002F3248" w14:paraId="7F04076C" w14:textId="77777777">
            <w:pPr>
              <w:rPr>
                <w:rFonts w:ascii="Times New Roman" w:hAnsi="Times New Roman"/>
                <w:sz w:val="22"/>
                <w:szCs w:val="18"/>
              </w:rPr>
            </w:pPr>
          </w:p>
        </w:tc>
        <w:tc>
          <w:tcPr>
            <w:tcW w:w="762" w:type="dxa"/>
            <w:noWrap/>
            <w:hideMark/>
          </w:tcPr>
          <w:p w:rsidRPr="002F3248" w:rsidR="002F3248" w:rsidRDefault="002F3248" w14:paraId="589DA827" w14:textId="77777777">
            <w:pPr>
              <w:rPr>
                <w:rFonts w:ascii="Times New Roman" w:hAnsi="Times New Roman"/>
                <w:sz w:val="22"/>
                <w:szCs w:val="18"/>
              </w:rPr>
            </w:pPr>
          </w:p>
        </w:tc>
        <w:tc>
          <w:tcPr>
            <w:tcW w:w="762" w:type="dxa"/>
            <w:noWrap/>
            <w:hideMark/>
          </w:tcPr>
          <w:p w:rsidRPr="002F3248" w:rsidR="002F3248" w:rsidRDefault="002F3248" w14:paraId="3348CBFE" w14:textId="77777777">
            <w:pPr>
              <w:rPr>
                <w:rFonts w:ascii="Times New Roman" w:hAnsi="Times New Roman"/>
                <w:sz w:val="22"/>
                <w:szCs w:val="18"/>
              </w:rPr>
            </w:pPr>
          </w:p>
        </w:tc>
        <w:tc>
          <w:tcPr>
            <w:tcW w:w="762" w:type="dxa"/>
            <w:noWrap/>
            <w:hideMark/>
          </w:tcPr>
          <w:p w:rsidRPr="002F3248" w:rsidR="002F3248" w:rsidRDefault="002F3248" w14:paraId="0AC6915D" w14:textId="77777777">
            <w:pPr>
              <w:rPr>
                <w:rFonts w:ascii="Times New Roman" w:hAnsi="Times New Roman"/>
                <w:sz w:val="22"/>
                <w:szCs w:val="18"/>
              </w:rPr>
            </w:pPr>
          </w:p>
        </w:tc>
        <w:tc>
          <w:tcPr>
            <w:tcW w:w="763" w:type="dxa"/>
            <w:noWrap/>
            <w:hideMark/>
          </w:tcPr>
          <w:p w:rsidRPr="002F3248" w:rsidR="002F3248" w:rsidRDefault="002F3248" w14:paraId="7EC35833" w14:textId="77777777">
            <w:pPr>
              <w:rPr>
                <w:rFonts w:ascii="Times New Roman" w:hAnsi="Times New Roman"/>
                <w:sz w:val="22"/>
                <w:szCs w:val="18"/>
              </w:rPr>
            </w:pPr>
          </w:p>
        </w:tc>
        <w:tc>
          <w:tcPr>
            <w:tcW w:w="762" w:type="dxa"/>
            <w:noWrap/>
            <w:hideMark/>
          </w:tcPr>
          <w:p w:rsidRPr="002F3248" w:rsidR="002F3248" w:rsidRDefault="002F3248" w14:paraId="271B9E4E" w14:textId="77777777">
            <w:pPr>
              <w:rPr>
                <w:rFonts w:ascii="Times New Roman" w:hAnsi="Times New Roman"/>
                <w:sz w:val="22"/>
                <w:szCs w:val="18"/>
              </w:rPr>
            </w:pPr>
          </w:p>
        </w:tc>
        <w:tc>
          <w:tcPr>
            <w:tcW w:w="762" w:type="dxa"/>
            <w:noWrap/>
            <w:hideMark/>
          </w:tcPr>
          <w:p w:rsidRPr="002F3248" w:rsidR="002F3248" w:rsidRDefault="002F3248" w14:paraId="6994E0E3" w14:textId="77777777">
            <w:pPr>
              <w:rPr>
                <w:rFonts w:ascii="Times New Roman" w:hAnsi="Times New Roman"/>
                <w:sz w:val="22"/>
                <w:szCs w:val="18"/>
              </w:rPr>
            </w:pPr>
          </w:p>
        </w:tc>
        <w:tc>
          <w:tcPr>
            <w:tcW w:w="763" w:type="dxa"/>
            <w:noWrap/>
            <w:hideMark/>
          </w:tcPr>
          <w:p w:rsidRPr="002F3248" w:rsidR="002F3248" w:rsidRDefault="002F3248" w14:paraId="0F845A68" w14:textId="77777777">
            <w:pPr>
              <w:rPr>
                <w:rFonts w:ascii="Times New Roman" w:hAnsi="Times New Roman"/>
                <w:sz w:val="22"/>
                <w:szCs w:val="18"/>
              </w:rPr>
            </w:pPr>
          </w:p>
        </w:tc>
      </w:tr>
      <w:tr w:rsidRPr="002F3248" w:rsidR="002F3248" w:rsidTr="001B56D3" w14:paraId="742D1BA6" w14:textId="77777777">
        <w:trPr>
          <w:trHeight w:val="300"/>
        </w:trPr>
        <w:tc>
          <w:tcPr>
            <w:tcW w:w="5046" w:type="dxa"/>
            <w:noWrap/>
            <w:hideMark/>
          </w:tcPr>
          <w:p w:rsidRPr="002F3248" w:rsidR="002F3248" w:rsidRDefault="002F3248" w14:paraId="32002B1E" w14:textId="77777777">
            <w:pPr>
              <w:rPr>
                <w:rFonts w:ascii="Times New Roman" w:hAnsi="Times New Roman"/>
                <w:b/>
                <w:bCs/>
                <w:sz w:val="22"/>
                <w:szCs w:val="18"/>
              </w:rPr>
            </w:pPr>
            <w:r w:rsidRPr="002F3248">
              <w:rPr>
                <w:rFonts w:ascii="Times New Roman" w:hAnsi="Times New Roman"/>
                <w:b/>
                <w:bCs/>
                <w:sz w:val="22"/>
                <w:szCs w:val="18"/>
              </w:rPr>
              <w:t>Totaal uitgaven</w:t>
            </w:r>
          </w:p>
        </w:tc>
        <w:tc>
          <w:tcPr>
            <w:tcW w:w="762" w:type="dxa"/>
            <w:noWrap/>
            <w:hideMark/>
          </w:tcPr>
          <w:p w:rsidRPr="002F3248" w:rsidR="002F3248" w:rsidP="002F3248" w:rsidRDefault="002F3248" w14:paraId="4B82DF29" w14:textId="77777777">
            <w:pPr>
              <w:rPr>
                <w:rFonts w:ascii="Times New Roman" w:hAnsi="Times New Roman"/>
                <w:b/>
                <w:bCs/>
                <w:sz w:val="22"/>
                <w:szCs w:val="18"/>
              </w:rPr>
            </w:pPr>
            <w:r w:rsidRPr="002F3248">
              <w:rPr>
                <w:rFonts w:ascii="Times New Roman" w:hAnsi="Times New Roman"/>
                <w:b/>
                <w:bCs/>
                <w:sz w:val="22"/>
                <w:szCs w:val="18"/>
              </w:rPr>
              <w:t>126</w:t>
            </w:r>
          </w:p>
        </w:tc>
        <w:tc>
          <w:tcPr>
            <w:tcW w:w="762" w:type="dxa"/>
            <w:noWrap/>
            <w:hideMark/>
          </w:tcPr>
          <w:p w:rsidRPr="002F3248" w:rsidR="002F3248" w:rsidP="002F3248" w:rsidRDefault="002F3248" w14:paraId="76B809BF" w14:textId="77777777">
            <w:pPr>
              <w:rPr>
                <w:rFonts w:ascii="Times New Roman" w:hAnsi="Times New Roman"/>
                <w:b/>
                <w:bCs/>
                <w:sz w:val="22"/>
                <w:szCs w:val="18"/>
              </w:rPr>
            </w:pPr>
            <w:r w:rsidRPr="002F3248">
              <w:rPr>
                <w:rFonts w:ascii="Times New Roman" w:hAnsi="Times New Roman"/>
                <w:b/>
                <w:bCs/>
                <w:sz w:val="22"/>
                <w:szCs w:val="18"/>
              </w:rPr>
              <w:t>352</w:t>
            </w:r>
          </w:p>
        </w:tc>
        <w:tc>
          <w:tcPr>
            <w:tcW w:w="762" w:type="dxa"/>
            <w:noWrap/>
            <w:hideMark/>
          </w:tcPr>
          <w:p w:rsidRPr="002F3248" w:rsidR="002F3248" w:rsidP="002F3248" w:rsidRDefault="002F3248" w14:paraId="0D5AED22" w14:textId="77777777">
            <w:pPr>
              <w:rPr>
                <w:rFonts w:ascii="Times New Roman" w:hAnsi="Times New Roman"/>
                <w:b/>
                <w:bCs/>
                <w:sz w:val="22"/>
                <w:szCs w:val="18"/>
              </w:rPr>
            </w:pPr>
            <w:r w:rsidRPr="002F3248">
              <w:rPr>
                <w:rFonts w:ascii="Times New Roman" w:hAnsi="Times New Roman"/>
                <w:b/>
                <w:bCs/>
                <w:sz w:val="22"/>
                <w:szCs w:val="18"/>
              </w:rPr>
              <w:t>647</w:t>
            </w:r>
          </w:p>
        </w:tc>
        <w:tc>
          <w:tcPr>
            <w:tcW w:w="763" w:type="dxa"/>
            <w:noWrap/>
            <w:hideMark/>
          </w:tcPr>
          <w:p w:rsidRPr="002F3248" w:rsidR="002F3248" w:rsidP="002F3248" w:rsidRDefault="002F3248" w14:paraId="7447F7DB" w14:textId="77777777">
            <w:pPr>
              <w:rPr>
                <w:rFonts w:ascii="Times New Roman" w:hAnsi="Times New Roman"/>
                <w:b/>
                <w:bCs/>
                <w:sz w:val="22"/>
                <w:szCs w:val="18"/>
              </w:rPr>
            </w:pPr>
            <w:r w:rsidRPr="002F3248">
              <w:rPr>
                <w:rFonts w:ascii="Times New Roman" w:hAnsi="Times New Roman"/>
                <w:b/>
                <w:bCs/>
                <w:sz w:val="22"/>
                <w:szCs w:val="18"/>
              </w:rPr>
              <w:t>700</w:t>
            </w:r>
          </w:p>
        </w:tc>
        <w:tc>
          <w:tcPr>
            <w:tcW w:w="762" w:type="dxa"/>
            <w:noWrap/>
            <w:hideMark/>
          </w:tcPr>
          <w:p w:rsidRPr="002F3248" w:rsidR="002F3248" w:rsidP="002F3248" w:rsidRDefault="002F3248" w14:paraId="07FC89D8" w14:textId="77777777">
            <w:pPr>
              <w:rPr>
                <w:rFonts w:ascii="Times New Roman" w:hAnsi="Times New Roman"/>
                <w:b/>
                <w:bCs/>
                <w:sz w:val="22"/>
                <w:szCs w:val="18"/>
              </w:rPr>
            </w:pPr>
            <w:r w:rsidRPr="002F3248">
              <w:rPr>
                <w:rFonts w:ascii="Times New Roman" w:hAnsi="Times New Roman"/>
                <w:b/>
                <w:bCs/>
                <w:sz w:val="22"/>
                <w:szCs w:val="18"/>
              </w:rPr>
              <w:t>725</w:t>
            </w:r>
          </w:p>
        </w:tc>
        <w:tc>
          <w:tcPr>
            <w:tcW w:w="762" w:type="dxa"/>
            <w:noWrap/>
            <w:hideMark/>
          </w:tcPr>
          <w:p w:rsidRPr="002F3248" w:rsidR="002F3248" w:rsidP="002F3248" w:rsidRDefault="002F3248" w14:paraId="7E40CB8D" w14:textId="77777777">
            <w:pPr>
              <w:rPr>
                <w:rFonts w:ascii="Times New Roman" w:hAnsi="Times New Roman"/>
                <w:b/>
                <w:bCs/>
                <w:sz w:val="22"/>
                <w:szCs w:val="18"/>
              </w:rPr>
            </w:pPr>
            <w:r w:rsidRPr="002F3248">
              <w:rPr>
                <w:rFonts w:ascii="Times New Roman" w:hAnsi="Times New Roman"/>
                <w:b/>
                <w:bCs/>
                <w:sz w:val="22"/>
                <w:szCs w:val="18"/>
              </w:rPr>
              <w:t>746</w:t>
            </w:r>
          </w:p>
        </w:tc>
        <w:tc>
          <w:tcPr>
            <w:tcW w:w="763" w:type="dxa"/>
            <w:noWrap/>
            <w:hideMark/>
          </w:tcPr>
          <w:p w:rsidRPr="002F3248" w:rsidR="002F3248" w:rsidP="002F3248" w:rsidRDefault="002F3248" w14:paraId="16CDE73F" w14:textId="77777777">
            <w:pPr>
              <w:rPr>
                <w:rFonts w:ascii="Times New Roman" w:hAnsi="Times New Roman"/>
                <w:b/>
                <w:bCs/>
                <w:sz w:val="22"/>
                <w:szCs w:val="18"/>
              </w:rPr>
            </w:pPr>
            <w:r w:rsidRPr="002F3248">
              <w:rPr>
                <w:rFonts w:ascii="Times New Roman" w:hAnsi="Times New Roman"/>
                <w:b/>
                <w:bCs/>
                <w:sz w:val="22"/>
                <w:szCs w:val="18"/>
              </w:rPr>
              <w:t>748</w:t>
            </w:r>
          </w:p>
        </w:tc>
      </w:tr>
      <w:bookmarkEnd w:id="0"/>
    </w:tbl>
    <w:p w:rsidR="002F3248" w:rsidP="00032429" w:rsidRDefault="002F3248" w14:paraId="3D3EB107" w14:textId="77777777">
      <w:pPr>
        <w:rPr>
          <w:rFonts w:ascii="Times New Roman" w:hAnsi="Times New Roman"/>
        </w:rPr>
      </w:pPr>
    </w:p>
    <w:p w:rsidR="00A04E72" w:rsidP="00A04E72" w:rsidRDefault="00A04E72" w14:paraId="316A0D03" w14:textId="1C64E15F">
      <w:pPr>
        <w:rPr>
          <w:rFonts w:ascii="Times New Roman" w:hAnsi="Times New Roman"/>
        </w:rPr>
      </w:pPr>
      <w:r>
        <w:rPr>
          <w:rFonts w:ascii="Times New Roman" w:hAnsi="Times New Roman"/>
        </w:rPr>
        <w:t>Toelichtingen op tabel 1:</w:t>
      </w:r>
    </w:p>
    <w:p w:rsidR="00A04E72" w:rsidP="00A04E72" w:rsidRDefault="00A04E72" w14:paraId="4C8203C1" w14:textId="7B37838D">
      <w:pPr>
        <w:pStyle w:val="Lijstalinea"/>
        <w:numPr>
          <w:ilvl w:val="0"/>
          <w:numId w:val="3"/>
        </w:numPr>
        <w:rPr>
          <w:rFonts w:ascii="Times New Roman" w:hAnsi="Times New Roman"/>
        </w:rPr>
      </w:pPr>
      <w:r>
        <w:rPr>
          <w:rFonts w:ascii="Times New Roman" w:hAnsi="Times New Roman"/>
        </w:rPr>
        <w:t xml:space="preserve">De maatschappelijke diensttijd </w:t>
      </w:r>
      <w:r w:rsidR="00F1602B">
        <w:rPr>
          <w:rFonts w:ascii="Times New Roman" w:hAnsi="Times New Roman"/>
        </w:rPr>
        <w:t>blijft</w:t>
      </w:r>
      <w:r>
        <w:rPr>
          <w:rFonts w:ascii="Times New Roman" w:hAnsi="Times New Roman"/>
        </w:rPr>
        <w:t xml:space="preserve"> behouden en er is structureel 130 miljoen euro beschikbaar. Vanwege het kasritme van de uitbetaling is er sprake van een ingroeipad.</w:t>
      </w:r>
    </w:p>
    <w:p w:rsidR="00A04E72" w:rsidP="00A04E72" w:rsidRDefault="00A04E72" w14:paraId="32D6F0E2" w14:textId="2E798E92">
      <w:pPr>
        <w:pStyle w:val="Lijstalinea"/>
        <w:numPr>
          <w:ilvl w:val="0"/>
          <w:numId w:val="3"/>
        </w:numPr>
        <w:rPr>
          <w:rFonts w:ascii="Times New Roman" w:hAnsi="Times New Roman"/>
        </w:rPr>
      </w:pPr>
      <w:r>
        <w:rPr>
          <w:rFonts w:ascii="Times New Roman" w:hAnsi="Times New Roman"/>
        </w:rPr>
        <w:t xml:space="preserve">Er wordt </w:t>
      </w:r>
      <w:r w:rsidR="00F1602B">
        <w:rPr>
          <w:rFonts w:ascii="Times New Roman" w:hAnsi="Times New Roman"/>
        </w:rPr>
        <w:t xml:space="preserve">structureel </w:t>
      </w:r>
      <w:r>
        <w:rPr>
          <w:rFonts w:ascii="Times New Roman" w:hAnsi="Times New Roman"/>
        </w:rPr>
        <w:t>40 miljoen euro beschikbaar gesteld voor startersbeurzen.</w:t>
      </w:r>
    </w:p>
    <w:p w:rsidR="00A04E72" w:rsidP="00A04E72" w:rsidRDefault="00A04E72" w14:paraId="7AE3EBE9" w14:textId="77777777">
      <w:pPr>
        <w:pStyle w:val="Lijstalinea"/>
        <w:numPr>
          <w:ilvl w:val="0"/>
          <w:numId w:val="3"/>
        </w:numPr>
        <w:rPr>
          <w:rFonts w:ascii="Times New Roman" w:hAnsi="Times New Roman"/>
        </w:rPr>
      </w:pPr>
      <w:r>
        <w:rPr>
          <w:rFonts w:ascii="Times New Roman" w:hAnsi="Times New Roman"/>
        </w:rPr>
        <w:t>De langstudeermaatregel wordt teruggedraaid.</w:t>
      </w:r>
    </w:p>
    <w:p w:rsidR="00A04E72" w:rsidP="00A04E72" w:rsidRDefault="00A04E72" w14:paraId="14DE335F" w14:textId="77777777">
      <w:pPr>
        <w:pStyle w:val="Lijstalinea"/>
        <w:numPr>
          <w:ilvl w:val="0"/>
          <w:numId w:val="3"/>
        </w:numPr>
        <w:rPr>
          <w:rFonts w:ascii="Times New Roman" w:hAnsi="Times New Roman"/>
        </w:rPr>
      </w:pPr>
      <w:r>
        <w:rPr>
          <w:rFonts w:ascii="Times New Roman" w:hAnsi="Times New Roman"/>
        </w:rPr>
        <w:t>De bezuiniging uit het hoofdlijnenakkoord op Functiemix Randstad wordt teruggedraaid.</w:t>
      </w:r>
    </w:p>
    <w:p w:rsidR="00A04E72" w:rsidP="00A04E72" w:rsidRDefault="00A04E72" w14:paraId="2B658261" w14:textId="77777777">
      <w:pPr>
        <w:pStyle w:val="Lijstalinea"/>
        <w:numPr>
          <w:ilvl w:val="0"/>
          <w:numId w:val="3"/>
        </w:numPr>
        <w:rPr>
          <w:rFonts w:ascii="Times New Roman" w:hAnsi="Times New Roman"/>
        </w:rPr>
      </w:pPr>
      <w:r>
        <w:rPr>
          <w:rFonts w:ascii="Times New Roman" w:hAnsi="Times New Roman"/>
        </w:rPr>
        <w:t>De bezuiniging uit de invulling van de subsidietaakstelling op praktijkleren wordt teruggedraaid.</w:t>
      </w:r>
    </w:p>
    <w:p w:rsidR="00A04E72" w:rsidP="00A04E72" w:rsidRDefault="00A04E72" w14:paraId="704785EC" w14:textId="3CFACE5C">
      <w:pPr>
        <w:pStyle w:val="Lijstalinea"/>
        <w:numPr>
          <w:ilvl w:val="0"/>
          <w:numId w:val="3"/>
        </w:numPr>
        <w:rPr>
          <w:rFonts w:ascii="Times New Roman" w:hAnsi="Times New Roman"/>
        </w:rPr>
      </w:pPr>
      <w:r>
        <w:rPr>
          <w:rFonts w:ascii="Times New Roman" w:hAnsi="Times New Roman"/>
        </w:rPr>
        <w:t xml:space="preserve">De bezuiniging uit de invulling van de subsidietaakstelling op godsdienstig </w:t>
      </w:r>
      <w:r w:rsidR="00F1602B">
        <w:rPr>
          <w:rFonts w:ascii="Times New Roman" w:hAnsi="Times New Roman"/>
        </w:rPr>
        <w:t xml:space="preserve">en levensbeschouwelijk </w:t>
      </w:r>
      <w:r>
        <w:rPr>
          <w:rFonts w:ascii="Times New Roman" w:hAnsi="Times New Roman"/>
        </w:rPr>
        <w:t>vormingsonderwijs wordt teruggedraaid.</w:t>
      </w:r>
    </w:p>
    <w:p w:rsidR="00A04E72" w:rsidP="00A04E72" w:rsidRDefault="00A04E72" w14:paraId="50306047" w14:textId="77777777">
      <w:pPr>
        <w:pStyle w:val="Lijstalinea"/>
        <w:numPr>
          <w:ilvl w:val="0"/>
          <w:numId w:val="3"/>
        </w:numPr>
        <w:rPr>
          <w:rFonts w:ascii="Times New Roman" w:hAnsi="Times New Roman"/>
        </w:rPr>
      </w:pPr>
      <w:r>
        <w:rPr>
          <w:rFonts w:ascii="Times New Roman" w:hAnsi="Times New Roman"/>
        </w:rPr>
        <w:t xml:space="preserve">De voorgenomen bezuiniging op de doorstroming beroepskolom wordt grotendeels teruggedraaid. Tevens komt er </w:t>
      </w:r>
      <w:r w:rsidRPr="00053714">
        <w:rPr>
          <w:rFonts w:ascii="Times New Roman" w:hAnsi="Times New Roman"/>
        </w:rPr>
        <w:t xml:space="preserve">extra subsidie voor scholen die de techniekhavo </w:t>
      </w:r>
      <w:r>
        <w:rPr>
          <w:rFonts w:ascii="Times New Roman" w:hAnsi="Times New Roman"/>
        </w:rPr>
        <w:t xml:space="preserve">(willen) </w:t>
      </w:r>
      <w:r w:rsidRPr="00053714">
        <w:rPr>
          <w:rFonts w:ascii="Times New Roman" w:hAnsi="Times New Roman"/>
        </w:rPr>
        <w:t xml:space="preserve">aanbieden, maar waarvoor, vanwege </w:t>
      </w:r>
      <w:r>
        <w:rPr>
          <w:rFonts w:ascii="Times New Roman" w:hAnsi="Times New Roman"/>
        </w:rPr>
        <w:t xml:space="preserve">onder andere </w:t>
      </w:r>
      <w:r w:rsidRPr="00053714">
        <w:rPr>
          <w:rFonts w:ascii="Times New Roman" w:hAnsi="Times New Roman"/>
        </w:rPr>
        <w:t>de grote aandacht voor techniekonderwijs in onder- en bovenbouw</w:t>
      </w:r>
      <w:r>
        <w:rPr>
          <w:rFonts w:ascii="Times New Roman" w:hAnsi="Times New Roman"/>
        </w:rPr>
        <w:t xml:space="preserve"> op de scholen</w:t>
      </w:r>
      <w:r w:rsidRPr="00053714">
        <w:rPr>
          <w:rFonts w:ascii="Times New Roman" w:hAnsi="Times New Roman"/>
        </w:rPr>
        <w:t xml:space="preserve">, de huidige regeling </w:t>
      </w:r>
      <w:r>
        <w:rPr>
          <w:rFonts w:ascii="Times New Roman" w:hAnsi="Times New Roman"/>
        </w:rPr>
        <w:t xml:space="preserve">(praktijkgerichte havo) </w:t>
      </w:r>
      <w:r w:rsidRPr="00053714">
        <w:rPr>
          <w:rFonts w:ascii="Times New Roman" w:hAnsi="Times New Roman"/>
        </w:rPr>
        <w:t>niet toereikend is.</w:t>
      </w:r>
    </w:p>
    <w:p w:rsidR="00A04E72" w:rsidP="00A04E72" w:rsidRDefault="00A04E72" w14:paraId="57F4D570" w14:textId="2FB69061">
      <w:pPr>
        <w:pStyle w:val="Lijstalinea"/>
        <w:numPr>
          <w:ilvl w:val="0"/>
          <w:numId w:val="3"/>
        </w:numPr>
        <w:rPr>
          <w:rFonts w:ascii="Times New Roman" w:hAnsi="Times New Roman"/>
        </w:rPr>
      </w:pPr>
      <w:r>
        <w:rPr>
          <w:rFonts w:ascii="Times New Roman" w:hAnsi="Times New Roman"/>
        </w:rPr>
        <w:t>Er wordt 5 miljoen euro structureel beschikbaar gesteld voor religieus cultureel erfgoed.</w:t>
      </w:r>
      <w:r w:rsidR="00F1602B">
        <w:rPr>
          <w:rFonts w:ascii="Times New Roman" w:hAnsi="Times New Roman"/>
        </w:rPr>
        <w:t xml:space="preserve"> </w:t>
      </w:r>
      <w:r w:rsidRPr="00F1602B" w:rsidR="00F1602B">
        <w:rPr>
          <w:rFonts w:ascii="Times New Roman" w:hAnsi="Times New Roman"/>
        </w:rPr>
        <w:t>De</w:t>
      </w:r>
      <w:r w:rsidR="00F1602B">
        <w:rPr>
          <w:rFonts w:ascii="Times New Roman" w:hAnsi="Times New Roman"/>
        </w:rPr>
        <w:t>ze</w:t>
      </w:r>
      <w:r w:rsidRPr="00F1602B" w:rsidR="00F1602B">
        <w:rPr>
          <w:rFonts w:ascii="Times New Roman" w:hAnsi="Times New Roman"/>
        </w:rPr>
        <w:t xml:space="preserve"> verhoging is bestemd voor een specifieke regeling voor onderhoud van grote monumentale kerken. Deze monumenten komen in de reguliere subsidieregeling voor instandhouding onvoldoende aan bod. Met een structurele regeling kan planmatig aanvullende subsidie verdeeld worden om de uitdagingen van grote monumentale kerkgebouwen het hoofd te bieden.</w:t>
      </w:r>
    </w:p>
    <w:p w:rsidR="00A04E72" w:rsidP="00A04E72" w:rsidRDefault="00A04E72" w14:paraId="13A3535E" w14:textId="5AE853E8">
      <w:pPr>
        <w:pStyle w:val="Lijstalinea"/>
        <w:numPr>
          <w:ilvl w:val="0"/>
          <w:numId w:val="3"/>
        </w:numPr>
        <w:rPr>
          <w:rFonts w:ascii="Times New Roman" w:hAnsi="Times New Roman"/>
        </w:rPr>
      </w:pPr>
      <w:r>
        <w:rPr>
          <w:rFonts w:ascii="Times New Roman" w:hAnsi="Times New Roman"/>
        </w:rPr>
        <w:t>Het kabinet dient een Nota van Wijziging in op de Wet Internationalisering in Balans, waarin de Toets Anderstalig Onderwijs (TAO) zodanig wordt aangepast dat de instroom van internationale studenten wordt behouden in regio’s waar de gevolgen van de WIB impact hebben op het onderwijsaanbod, bijvoorbeeld maar niet limitatief Zeeland (Middelburg), Limburg (Maastricht), Friesland (Leeuwarden), Groningen, Drenthe (Emmen), en Twente (Enschede). Regio’s die afhankelijk zijn van de instroom van internationale studenten. Zo blijft onderwijs in (krimp)regio’s ook naar de toekomst geborgd.</w:t>
      </w:r>
    </w:p>
    <w:p w:rsidRPr="00DA38E3" w:rsidR="00A04E72" w:rsidP="00A04E72" w:rsidRDefault="00A04E72" w14:paraId="15A123E7" w14:textId="2D7C2B22">
      <w:pPr>
        <w:pStyle w:val="Lijstalinea"/>
        <w:numPr>
          <w:ilvl w:val="0"/>
          <w:numId w:val="3"/>
        </w:numPr>
        <w:rPr>
          <w:rFonts w:ascii="Times New Roman" w:hAnsi="Times New Roman"/>
        </w:rPr>
      </w:pPr>
      <w:r>
        <w:rPr>
          <w:rFonts w:ascii="Times New Roman" w:hAnsi="Times New Roman"/>
        </w:rPr>
        <w:t xml:space="preserve">Er wordt </w:t>
      </w:r>
      <w:r w:rsidR="00F1602B">
        <w:rPr>
          <w:rFonts w:ascii="Times New Roman" w:hAnsi="Times New Roman"/>
        </w:rPr>
        <w:t xml:space="preserve">structureel </w:t>
      </w:r>
      <w:r>
        <w:rPr>
          <w:rFonts w:ascii="Times New Roman" w:hAnsi="Times New Roman"/>
        </w:rPr>
        <w:t>40 miljoen euro geïnvesteerd in het programma School en omgeving.</w:t>
      </w:r>
    </w:p>
    <w:p w:rsidR="00A04E72" w:rsidP="00032429" w:rsidRDefault="00A04E72" w14:paraId="17263FCB" w14:textId="77777777">
      <w:pPr>
        <w:rPr>
          <w:rFonts w:ascii="Times New Roman" w:hAnsi="Times New Roman"/>
        </w:rPr>
      </w:pPr>
    </w:p>
    <w:p w:rsidR="00F1602B" w:rsidP="00032429" w:rsidRDefault="00F1602B" w14:paraId="26A70C00" w14:textId="77777777">
      <w:pPr>
        <w:rPr>
          <w:rFonts w:ascii="Times New Roman" w:hAnsi="Times New Roman"/>
          <w:i/>
          <w:iCs/>
        </w:rPr>
      </w:pPr>
    </w:p>
    <w:p w:rsidR="00F1602B" w:rsidP="00032429" w:rsidRDefault="00F1602B" w14:paraId="76A25B54" w14:textId="77777777">
      <w:pPr>
        <w:rPr>
          <w:rFonts w:ascii="Times New Roman" w:hAnsi="Times New Roman"/>
          <w:i/>
          <w:iCs/>
        </w:rPr>
      </w:pPr>
    </w:p>
    <w:p w:rsidRPr="00D8215C" w:rsidR="002F3248" w:rsidP="00032429" w:rsidRDefault="00D8215C" w14:paraId="4C577594" w14:textId="71842C3F">
      <w:pPr>
        <w:rPr>
          <w:rFonts w:ascii="Times New Roman" w:hAnsi="Times New Roman"/>
          <w:i/>
          <w:iCs/>
        </w:rPr>
      </w:pPr>
      <w:r>
        <w:rPr>
          <w:rFonts w:ascii="Times New Roman" w:hAnsi="Times New Roman"/>
          <w:i/>
          <w:iCs/>
        </w:rPr>
        <w:t>Tabel 2. Dekking</w:t>
      </w:r>
    </w:p>
    <w:tbl>
      <w:tblPr>
        <w:tblStyle w:val="Tabelraster"/>
        <w:tblW w:w="0" w:type="auto"/>
        <w:tblLayout w:type="fixed"/>
        <w:tblLook w:val="04A0" w:firstRow="1" w:lastRow="0" w:firstColumn="1" w:lastColumn="0" w:noHBand="0" w:noVBand="1"/>
      </w:tblPr>
      <w:tblGrid>
        <w:gridCol w:w="5098"/>
        <w:gridCol w:w="748"/>
        <w:gridCol w:w="748"/>
        <w:gridCol w:w="749"/>
        <w:gridCol w:w="748"/>
        <w:gridCol w:w="749"/>
        <w:gridCol w:w="748"/>
        <w:gridCol w:w="749"/>
      </w:tblGrid>
      <w:tr w:rsidRPr="002F3248" w:rsidR="002F3248" w:rsidTr="002F3248" w14:paraId="17A38A75" w14:textId="77777777">
        <w:trPr>
          <w:trHeight w:val="300"/>
        </w:trPr>
        <w:tc>
          <w:tcPr>
            <w:tcW w:w="5098" w:type="dxa"/>
            <w:noWrap/>
            <w:hideMark/>
          </w:tcPr>
          <w:p w:rsidRPr="002F3248" w:rsidR="002F3248" w:rsidP="002F3248" w:rsidRDefault="002F3248" w14:paraId="6B119209" w14:textId="77777777">
            <w:pPr>
              <w:rPr>
                <w:rFonts w:ascii="Times New Roman" w:hAnsi="Times New Roman"/>
                <w:b/>
                <w:bCs/>
                <w:sz w:val="22"/>
                <w:szCs w:val="18"/>
              </w:rPr>
            </w:pPr>
            <w:r w:rsidRPr="002F3248">
              <w:rPr>
                <w:rFonts w:ascii="Times New Roman" w:hAnsi="Times New Roman"/>
                <w:b/>
                <w:bCs/>
                <w:sz w:val="22"/>
                <w:szCs w:val="18"/>
              </w:rPr>
              <w:t xml:space="preserve">Dekking (in euro mln.) </w:t>
            </w:r>
          </w:p>
        </w:tc>
        <w:tc>
          <w:tcPr>
            <w:tcW w:w="748" w:type="dxa"/>
            <w:noWrap/>
            <w:hideMark/>
          </w:tcPr>
          <w:p w:rsidRPr="002F3248" w:rsidR="002F3248" w:rsidP="002F3248" w:rsidRDefault="002F3248" w14:paraId="1C1C5FA7" w14:textId="77777777">
            <w:pPr>
              <w:rPr>
                <w:rFonts w:ascii="Times New Roman" w:hAnsi="Times New Roman"/>
                <w:b/>
                <w:bCs/>
                <w:sz w:val="22"/>
                <w:szCs w:val="18"/>
              </w:rPr>
            </w:pPr>
            <w:r w:rsidRPr="002F3248">
              <w:rPr>
                <w:rFonts w:ascii="Times New Roman" w:hAnsi="Times New Roman"/>
                <w:b/>
                <w:bCs/>
                <w:sz w:val="22"/>
                <w:szCs w:val="18"/>
              </w:rPr>
              <w:t>2025</w:t>
            </w:r>
          </w:p>
        </w:tc>
        <w:tc>
          <w:tcPr>
            <w:tcW w:w="748" w:type="dxa"/>
            <w:noWrap/>
            <w:hideMark/>
          </w:tcPr>
          <w:p w:rsidRPr="002F3248" w:rsidR="002F3248" w:rsidP="002F3248" w:rsidRDefault="002F3248" w14:paraId="078E513A" w14:textId="77777777">
            <w:pPr>
              <w:rPr>
                <w:rFonts w:ascii="Times New Roman" w:hAnsi="Times New Roman"/>
                <w:b/>
                <w:bCs/>
                <w:sz w:val="22"/>
                <w:szCs w:val="18"/>
              </w:rPr>
            </w:pPr>
            <w:r w:rsidRPr="002F3248">
              <w:rPr>
                <w:rFonts w:ascii="Times New Roman" w:hAnsi="Times New Roman"/>
                <w:b/>
                <w:bCs/>
                <w:sz w:val="22"/>
                <w:szCs w:val="18"/>
              </w:rPr>
              <w:t>2026</w:t>
            </w:r>
          </w:p>
        </w:tc>
        <w:tc>
          <w:tcPr>
            <w:tcW w:w="749" w:type="dxa"/>
            <w:noWrap/>
            <w:hideMark/>
          </w:tcPr>
          <w:p w:rsidRPr="002F3248" w:rsidR="002F3248" w:rsidP="002F3248" w:rsidRDefault="002F3248" w14:paraId="79CEE373" w14:textId="77777777">
            <w:pPr>
              <w:rPr>
                <w:rFonts w:ascii="Times New Roman" w:hAnsi="Times New Roman"/>
                <w:b/>
                <w:bCs/>
                <w:sz w:val="22"/>
                <w:szCs w:val="18"/>
              </w:rPr>
            </w:pPr>
            <w:r w:rsidRPr="002F3248">
              <w:rPr>
                <w:rFonts w:ascii="Times New Roman" w:hAnsi="Times New Roman"/>
                <w:b/>
                <w:bCs/>
                <w:sz w:val="22"/>
                <w:szCs w:val="18"/>
              </w:rPr>
              <w:t>2027</w:t>
            </w:r>
          </w:p>
        </w:tc>
        <w:tc>
          <w:tcPr>
            <w:tcW w:w="748" w:type="dxa"/>
            <w:noWrap/>
            <w:hideMark/>
          </w:tcPr>
          <w:p w:rsidRPr="002F3248" w:rsidR="002F3248" w:rsidP="002F3248" w:rsidRDefault="002F3248" w14:paraId="10F8BAA0" w14:textId="77777777">
            <w:pPr>
              <w:rPr>
                <w:rFonts w:ascii="Times New Roman" w:hAnsi="Times New Roman"/>
                <w:b/>
                <w:bCs/>
                <w:sz w:val="22"/>
                <w:szCs w:val="18"/>
              </w:rPr>
            </w:pPr>
            <w:r w:rsidRPr="002F3248">
              <w:rPr>
                <w:rFonts w:ascii="Times New Roman" w:hAnsi="Times New Roman"/>
                <w:b/>
                <w:bCs/>
                <w:sz w:val="22"/>
                <w:szCs w:val="18"/>
              </w:rPr>
              <w:t>2028</w:t>
            </w:r>
          </w:p>
        </w:tc>
        <w:tc>
          <w:tcPr>
            <w:tcW w:w="749" w:type="dxa"/>
            <w:noWrap/>
            <w:hideMark/>
          </w:tcPr>
          <w:p w:rsidRPr="002F3248" w:rsidR="002F3248" w:rsidP="002F3248" w:rsidRDefault="002F3248" w14:paraId="311C4BBE" w14:textId="77777777">
            <w:pPr>
              <w:rPr>
                <w:rFonts w:ascii="Times New Roman" w:hAnsi="Times New Roman"/>
                <w:b/>
                <w:bCs/>
                <w:sz w:val="22"/>
                <w:szCs w:val="18"/>
              </w:rPr>
            </w:pPr>
            <w:r w:rsidRPr="002F3248">
              <w:rPr>
                <w:rFonts w:ascii="Times New Roman" w:hAnsi="Times New Roman"/>
                <w:b/>
                <w:bCs/>
                <w:sz w:val="22"/>
                <w:szCs w:val="18"/>
              </w:rPr>
              <w:t>2029</w:t>
            </w:r>
          </w:p>
        </w:tc>
        <w:tc>
          <w:tcPr>
            <w:tcW w:w="748" w:type="dxa"/>
            <w:noWrap/>
            <w:hideMark/>
          </w:tcPr>
          <w:p w:rsidRPr="002F3248" w:rsidR="002F3248" w:rsidP="002F3248" w:rsidRDefault="002F3248" w14:paraId="259273AB" w14:textId="77777777">
            <w:pPr>
              <w:rPr>
                <w:rFonts w:ascii="Times New Roman" w:hAnsi="Times New Roman"/>
                <w:b/>
                <w:bCs/>
                <w:sz w:val="22"/>
                <w:szCs w:val="18"/>
              </w:rPr>
            </w:pPr>
            <w:r w:rsidRPr="002F3248">
              <w:rPr>
                <w:rFonts w:ascii="Times New Roman" w:hAnsi="Times New Roman"/>
                <w:b/>
                <w:bCs/>
                <w:sz w:val="22"/>
                <w:szCs w:val="18"/>
              </w:rPr>
              <w:t>2030</w:t>
            </w:r>
          </w:p>
        </w:tc>
        <w:tc>
          <w:tcPr>
            <w:tcW w:w="749" w:type="dxa"/>
            <w:noWrap/>
            <w:hideMark/>
          </w:tcPr>
          <w:p w:rsidRPr="002F3248" w:rsidR="002F3248" w:rsidP="002F3248" w:rsidRDefault="002F3248" w14:paraId="7E6C3112" w14:textId="77777777">
            <w:pPr>
              <w:rPr>
                <w:rFonts w:ascii="Times New Roman" w:hAnsi="Times New Roman"/>
                <w:b/>
                <w:bCs/>
                <w:sz w:val="22"/>
                <w:szCs w:val="18"/>
              </w:rPr>
            </w:pPr>
            <w:r w:rsidRPr="002F3248">
              <w:rPr>
                <w:rFonts w:ascii="Times New Roman" w:hAnsi="Times New Roman"/>
                <w:b/>
                <w:bCs/>
                <w:sz w:val="22"/>
                <w:szCs w:val="18"/>
              </w:rPr>
              <w:t xml:space="preserve">struc. </w:t>
            </w:r>
          </w:p>
        </w:tc>
      </w:tr>
      <w:tr w:rsidRPr="002F3248" w:rsidR="002F3248" w:rsidTr="002F3248" w14:paraId="226596F3" w14:textId="77777777">
        <w:trPr>
          <w:trHeight w:val="300"/>
        </w:trPr>
        <w:tc>
          <w:tcPr>
            <w:tcW w:w="5098" w:type="dxa"/>
            <w:noWrap/>
            <w:hideMark/>
          </w:tcPr>
          <w:p w:rsidRPr="002F3248" w:rsidR="002F3248" w:rsidRDefault="00FF266F" w14:paraId="78037B59" w14:textId="19688167">
            <w:pPr>
              <w:rPr>
                <w:rFonts w:ascii="Times New Roman" w:hAnsi="Times New Roman"/>
                <w:sz w:val="22"/>
                <w:szCs w:val="18"/>
              </w:rPr>
            </w:pPr>
            <w:r>
              <w:rPr>
                <w:rFonts w:ascii="Times New Roman" w:hAnsi="Times New Roman"/>
                <w:sz w:val="22"/>
                <w:szCs w:val="18"/>
              </w:rPr>
              <w:t xml:space="preserve">11. </w:t>
            </w:r>
            <w:r w:rsidRPr="002F3248" w:rsidR="002F3248">
              <w:rPr>
                <w:rFonts w:ascii="Times New Roman" w:hAnsi="Times New Roman"/>
                <w:sz w:val="22"/>
                <w:szCs w:val="18"/>
              </w:rPr>
              <w:t>Terugdraaien btw-compensatie scholen voor leermiddelen (OCW)</w:t>
            </w:r>
          </w:p>
        </w:tc>
        <w:tc>
          <w:tcPr>
            <w:tcW w:w="748" w:type="dxa"/>
            <w:noWrap/>
            <w:hideMark/>
          </w:tcPr>
          <w:p w:rsidRPr="002F3248" w:rsidR="002F3248" w:rsidP="002F3248" w:rsidRDefault="002F3248" w14:paraId="38A00529" w14:textId="77777777">
            <w:pPr>
              <w:rPr>
                <w:rFonts w:ascii="Times New Roman" w:hAnsi="Times New Roman"/>
                <w:sz w:val="22"/>
                <w:szCs w:val="18"/>
              </w:rPr>
            </w:pPr>
            <w:r w:rsidRPr="002F3248">
              <w:rPr>
                <w:rFonts w:ascii="Times New Roman" w:hAnsi="Times New Roman"/>
                <w:sz w:val="22"/>
                <w:szCs w:val="18"/>
              </w:rPr>
              <w:t>0</w:t>
            </w:r>
          </w:p>
        </w:tc>
        <w:tc>
          <w:tcPr>
            <w:tcW w:w="748" w:type="dxa"/>
            <w:noWrap/>
            <w:hideMark/>
          </w:tcPr>
          <w:p w:rsidRPr="002F3248" w:rsidR="002F3248" w:rsidP="002F3248" w:rsidRDefault="002F3248" w14:paraId="6DF2CB3C" w14:textId="77777777">
            <w:pPr>
              <w:rPr>
                <w:rFonts w:ascii="Times New Roman" w:hAnsi="Times New Roman"/>
                <w:sz w:val="22"/>
                <w:szCs w:val="18"/>
              </w:rPr>
            </w:pPr>
            <w:r w:rsidRPr="002F3248">
              <w:rPr>
                <w:rFonts w:ascii="Times New Roman" w:hAnsi="Times New Roman"/>
                <w:sz w:val="22"/>
                <w:szCs w:val="18"/>
              </w:rPr>
              <w:t>-60</w:t>
            </w:r>
          </w:p>
        </w:tc>
        <w:tc>
          <w:tcPr>
            <w:tcW w:w="749" w:type="dxa"/>
            <w:noWrap/>
            <w:hideMark/>
          </w:tcPr>
          <w:p w:rsidRPr="002F3248" w:rsidR="002F3248" w:rsidP="002F3248" w:rsidRDefault="002F3248" w14:paraId="166BB8BB" w14:textId="77777777">
            <w:pPr>
              <w:rPr>
                <w:rFonts w:ascii="Times New Roman" w:hAnsi="Times New Roman"/>
                <w:sz w:val="22"/>
                <w:szCs w:val="18"/>
              </w:rPr>
            </w:pPr>
            <w:r w:rsidRPr="002F3248">
              <w:rPr>
                <w:rFonts w:ascii="Times New Roman" w:hAnsi="Times New Roman"/>
                <w:sz w:val="22"/>
                <w:szCs w:val="18"/>
              </w:rPr>
              <w:t>-60</w:t>
            </w:r>
          </w:p>
        </w:tc>
        <w:tc>
          <w:tcPr>
            <w:tcW w:w="748" w:type="dxa"/>
            <w:noWrap/>
            <w:hideMark/>
          </w:tcPr>
          <w:p w:rsidRPr="002F3248" w:rsidR="002F3248" w:rsidP="002F3248" w:rsidRDefault="002F3248" w14:paraId="3D9AA232" w14:textId="77777777">
            <w:pPr>
              <w:rPr>
                <w:rFonts w:ascii="Times New Roman" w:hAnsi="Times New Roman"/>
                <w:sz w:val="22"/>
                <w:szCs w:val="18"/>
              </w:rPr>
            </w:pPr>
            <w:r w:rsidRPr="002F3248">
              <w:rPr>
                <w:rFonts w:ascii="Times New Roman" w:hAnsi="Times New Roman"/>
                <w:sz w:val="22"/>
                <w:szCs w:val="18"/>
              </w:rPr>
              <w:t>-60</w:t>
            </w:r>
          </w:p>
        </w:tc>
        <w:tc>
          <w:tcPr>
            <w:tcW w:w="749" w:type="dxa"/>
            <w:noWrap/>
            <w:hideMark/>
          </w:tcPr>
          <w:p w:rsidRPr="002F3248" w:rsidR="002F3248" w:rsidP="002F3248" w:rsidRDefault="002F3248" w14:paraId="704D1DD8" w14:textId="77777777">
            <w:pPr>
              <w:rPr>
                <w:rFonts w:ascii="Times New Roman" w:hAnsi="Times New Roman"/>
                <w:sz w:val="22"/>
                <w:szCs w:val="18"/>
              </w:rPr>
            </w:pPr>
            <w:r w:rsidRPr="002F3248">
              <w:rPr>
                <w:rFonts w:ascii="Times New Roman" w:hAnsi="Times New Roman"/>
                <w:sz w:val="22"/>
                <w:szCs w:val="18"/>
              </w:rPr>
              <w:t>-60</w:t>
            </w:r>
          </w:p>
        </w:tc>
        <w:tc>
          <w:tcPr>
            <w:tcW w:w="748" w:type="dxa"/>
            <w:noWrap/>
            <w:hideMark/>
          </w:tcPr>
          <w:p w:rsidRPr="002F3248" w:rsidR="002F3248" w:rsidP="002F3248" w:rsidRDefault="002F3248" w14:paraId="597EE4D3" w14:textId="77777777">
            <w:pPr>
              <w:rPr>
                <w:rFonts w:ascii="Times New Roman" w:hAnsi="Times New Roman"/>
                <w:sz w:val="22"/>
                <w:szCs w:val="18"/>
              </w:rPr>
            </w:pPr>
            <w:r w:rsidRPr="002F3248">
              <w:rPr>
                <w:rFonts w:ascii="Times New Roman" w:hAnsi="Times New Roman"/>
                <w:sz w:val="22"/>
                <w:szCs w:val="18"/>
              </w:rPr>
              <w:t>-60</w:t>
            </w:r>
          </w:p>
        </w:tc>
        <w:tc>
          <w:tcPr>
            <w:tcW w:w="749" w:type="dxa"/>
            <w:noWrap/>
            <w:hideMark/>
          </w:tcPr>
          <w:p w:rsidRPr="002F3248" w:rsidR="002F3248" w:rsidP="002F3248" w:rsidRDefault="002F3248" w14:paraId="741D4825" w14:textId="77777777">
            <w:pPr>
              <w:rPr>
                <w:rFonts w:ascii="Times New Roman" w:hAnsi="Times New Roman"/>
                <w:sz w:val="22"/>
                <w:szCs w:val="18"/>
              </w:rPr>
            </w:pPr>
            <w:r w:rsidRPr="002F3248">
              <w:rPr>
                <w:rFonts w:ascii="Times New Roman" w:hAnsi="Times New Roman"/>
                <w:sz w:val="22"/>
                <w:szCs w:val="18"/>
              </w:rPr>
              <w:t>-60</w:t>
            </w:r>
          </w:p>
        </w:tc>
      </w:tr>
      <w:tr w:rsidRPr="002F3248" w:rsidR="002F3248" w:rsidTr="002F3248" w14:paraId="6ABD6A5D" w14:textId="77777777">
        <w:trPr>
          <w:trHeight w:val="300"/>
        </w:trPr>
        <w:tc>
          <w:tcPr>
            <w:tcW w:w="5098" w:type="dxa"/>
            <w:noWrap/>
            <w:hideMark/>
          </w:tcPr>
          <w:p w:rsidRPr="002F3248" w:rsidR="002F3248" w:rsidRDefault="00FF266F" w14:paraId="2E5CA425" w14:textId="164519A6">
            <w:pPr>
              <w:rPr>
                <w:rFonts w:ascii="Times New Roman" w:hAnsi="Times New Roman"/>
                <w:sz w:val="22"/>
                <w:szCs w:val="18"/>
              </w:rPr>
            </w:pPr>
            <w:r>
              <w:rPr>
                <w:rFonts w:ascii="Times New Roman" w:hAnsi="Times New Roman"/>
                <w:sz w:val="22"/>
                <w:szCs w:val="18"/>
              </w:rPr>
              <w:t xml:space="preserve">12. </w:t>
            </w:r>
            <w:r w:rsidRPr="002F3248" w:rsidR="002F3248">
              <w:rPr>
                <w:rFonts w:ascii="Times New Roman" w:hAnsi="Times New Roman"/>
                <w:sz w:val="22"/>
                <w:szCs w:val="18"/>
              </w:rPr>
              <w:t>Herijking studentenreisproduct (Aanvullende Post)</w:t>
            </w:r>
          </w:p>
        </w:tc>
        <w:tc>
          <w:tcPr>
            <w:tcW w:w="748" w:type="dxa"/>
            <w:noWrap/>
            <w:hideMark/>
          </w:tcPr>
          <w:p w:rsidRPr="002F3248" w:rsidR="002F3248" w:rsidP="002F3248" w:rsidRDefault="002F3248" w14:paraId="3311FE4D" w14:textId="77777777">
            <w:pPr>
              <w:rPr>
                <w:rFonts w:ascii="Times New Roman" w:hAnsi="Times New Roman"/>
                <w:sz w:val="22"/>
                <w:szCs w:val="18"/>
              </w:rPr>
            </w:pPr>
            <w:r w:rsidRPr="002F3248">
              <w:rPr>
                <w:rFonts w:ascii="Times New Roman" w:hAnsi="Times New Roman"/>
                <w:sz w:val="22"/>
                <w:szCs w:val="18"/>
              </w:rPr>
              <w:t>-25</w:t>
            </w:r>
          </w:p>
        </w:tc>
        <w:tc>
          <w:tcPr>
            <w:tcW w:w="748" w:type="dxa"/>
            <w:noWrap/>
            <w:hideMark/>
          </w:tcPr>
          <w:p w:rsidRPr="002F3248" w:rsidR="002F3248" w:rsidP="002F3248" w:rsidRDefault="002F3248" w14:paraId="5455A82A" w14:textId="77777777">
            <w:pPr>
              <w:rPr>
                <w:rFonts w:ascii="Times New Roman" w:hAnsi="Times New Roman"/>
                <w:sz w:val="22"/>
                <w:szCs w:val="18"/>
              </w:rPr>
            </w:pPr>
            <w:r w:rsidRPr="002F3248">
              <w:rPr>
                <w:rFonts w:ascii="Times New Roman" w:hAnsi="Times New Roman"/>
                <w:sz w:val="22"/>
                <w:szCs w:val="18"/>
              </w:rPr>
              <w:t>-40</w:t>
            </w:r>
          </w:p>
        </w:tc>
        <w:tc>
          <w:tcPr>
            <w:tcW w:w="749" w:type="dxa"/>
            <w:noWrap/>
            <w:hideMark/>
          </w:tcPr>
          <w:p w:rsidRPr="002F3248" w:rsidR="002F3248" w:rsidP="002F3248" w:rsidRDefault="002F3248" w14:paraId="75212514" w14:textId="77777777">
            <w:pPr>
              <w:rPr>
                <w:rFonts w:ascii="Times New Roman" w:hAnsi="Times New Roman"/>
                <w:sz w:val="22"/>
                <w:szCs w:val="18"/>
              </w:rPr>
            </w:pPr>
            <w:r w:rsidRPr="002F3248">
              <w:rPr>
                <w:rFonts w:ascii="Times New Roman" w:hAnsi="Times New Roman"/>
                <w:sz w:val="22"/>
                <w:szCs w:val="18"/>
              </w:rPr>
              <w:t>-55</w:t>
            </w:r>
          </w:p>
        </w:tc>
        <w:tc>
          <w:tcPr>
            <w:tcW w:w="748" w:type="dxa"/>
            <w:noWrap/>
            <w:hideMark/>
          </w:tcPr>
          <w:p w:rsidRPr="002F3248" w:rsidR="002F3248" w:rsidP="002F3248" w:rsidRDefault="002F3248" w14:paraId="13985798" w14:textId="77777777">
            <w:pPr>
              <w:rPr>
                <w:rFonts w:ascii="Times New Roman" w:hAnsi="Times New Roman"/>
                <w:sz w:val="22"/>
                <w:szCs w:val="18"/>
              </w:rPr>
            </w:pPr>
            <w:r w:rsidRPr="002F3248">
              <w:rPr>
                <w:rFonts w:ascii="Times New Roman" w:hAnsi="Times New Roman"/>
                <w:sz w:val="22"/>
                <w:szCs w:val="18"/>
              </w:rPr>
              <w:t>-70</w:t>
            </w:r>
          </w:p>
        </w:tc>
        <w:tc>
          <w:tcPr>
            <w:tcW w:w="749" w:type="dxa"/>
            <w:noWrap/>
            <w:hideMark/>
          </w:tcPr>
          <w:p w:rsidRPr="002F3248" w:rsidR="002F3248" w:rsidP="002F3248" w:rsidRDefault="002F3248" w14:paraId="56652847" w14:textId="77777777">
            <w:pPr>
              <w:rPr>
                <w:rFonts w:ascii="Times New Roman" w:hAnsi="Times New Roman"/>
                <w:sz w:val="22"/>
                <w:szCs w:val="18"/>
              </w:rPr>
            </w:pPr>
            <w:r w:rsidRPr="002F3248">
              <w:rPr>
                <w:rFonts w:ascii="Times New Roman" w:hAnsi="Times New Roman"/>
                <w:sz w:val="22"/>
                <w:szCs w:val="18"/>
              </w:rPr>
              <w:t>-75</w:t>
            </w:r>
          </w:p>
        </w:tc>
        <w:tc>
          <w:tcPr>
            <w:tcW w:w="748" w:type="dxa"/>
            <w:noWrap/>
            <w:hideMark/>
          </w:tcPr>
          <w:p w:rsidRPr="002F3248" w:rsidR="002F3248" w:rsidP="002F3248" w:rsidRDefault="002F3248" w14:paraId="01C6FF44" w14:textId="77777777">
            <w:pPr>
              <w:rPr>
                <w:rFonts w:ascii="Times New Roman" w:hAnsi="Times New Roman"/>
                <w:sz w:val="22"/>
                <w:szCs w:val="18"/>
              </w:rPr>
            </w:pPr>
            <w:r w:rsidRPr="002F3248">
              <w:rPr>
                <w:rFonts w:ascii="Times New Roman" w:hAnsi="Times New Roman"/>
                <w:sz w:val="22"/>
                <w:szCs w:val="18"/>
              </w:rPr>
              <w:t>-75</w:t>
            </w:r>
          </w:p>
        </w:tc>
        <w:tc>
          <w:tcPr>
            <w:tcW w:w="749" w:type="dxa"/>
            <w:noWrap/>
            <w:hideMark/>
          </w:tcPr>
          <w:p w:rsidRPr="002F3248" w:rsidR="002F3248" w:rsidP="002F3248" w:rsidRDefault="002F3248" w14:paraId="4A3B9484" w14:textId="77777777">
            <w:pPr>
              <w:rPr>
                <w:rFonts w:ascii="Times New Roman" w:hAnsi="Times New Roman"/>
                <w:sz w:val="22"/>
                <w:szCs w:val="18"/>
              </w:rPr>
            </w:pPr>
            <w:r w:rsidRPr="002F3248">
              <w:rPr>
                <w:rFonts w:ascii="Times New Roman" w:hAnsi="Times New Roman"/>
                <w:sz w:val="22"/>
                <w:szCs w:val="18"/>
              </w:rPr>
              <w:t>-75</w:t>
            </w:r>
          </w:p>
        </w:tc>
      </w:tr>
      <w:tr w:rsidRPr="002F3248" w:rsidR="00A3647E" w:rsidTr="002F3248" w14:paraId="6E76423B" w14:textId="77777777">
        <w:trPr>
          <w:trHeight w:val="300"/>
        </w:trPr>
        <w:tc>
          <w:tcPr>
            <w:tcW w:w="5098" w:type="dxa"/>
            <w:noWrap/>
          </w:tcPr>
          <w:p w:rsidR="00A3647E" w:rsidRDefault="00A3647E" w14:paraId="3F8CA4F4" w14:textId="43E1F7CC">
            <w:pPr>
              <w:rPr>
                <w:rFonts w:ascii="Times New Roman" w:hAnsi="Times New Roman"/>
                <w:sz w:val="22"/>
                <w:szCs w:val="18"/>
              </w:rPr>
            </w:pPr>
            <w:r>
              <w:rPr>
                <w:rFonts w:ascii="Times New Roman" w:hAnsi="Times New Roman"/>
                <w:sz w:val="22"/>
                <w:szCs w:val="18"/>
              </w:rPr>
              <w:t>13. Opgave medisch specialisten:</w:t>
            </w:r>
          </w:p>
        </w:tc>
        <w:tc>
          <w:tcPr>
            <w:tcW w:w="748" w:type="dxa"/>
            <w:noWrap/>
          </w:tcPr>
          <w:p w:rsidRPr="002F3248" w:rsidR="00A3647E" w:rsidP="002F3248" w:rsidRDefault="00A3647E" w14:paraId="11A0EEE6" w14:textId="77777777">
            <w:pPr>
              <w:rPr>
                <w:rFonts w:ascii="Times New Roman" w:hAnsi="Times New Roman"/>
                <w:sz w:val="22"/>
                <w:szCs w:val="18"/>
              </w:rPr>
            </w:pPr>
          </w:p>
        </w:tc>
        <w:tc>
          <w:tcPr>
            <w:tcW w:w="748" w:type="dxa"/>
            <w:noWrap/>
          </w:tcPr>
          <w:p w:rsidRPr="002F3248" w:rsidR="00A3647E" w:rsidP="002F3248" w:rsidRDefault="00A3647E" w14:paraId="65F9A141" w14:textId="77777777">
            <w:pPr>
              <w:rPr>
                <w:rFonts w:ascii="Times New Roman" w:hAnsi="Times New Roman"/>
                <w:sz w:val="22"/>
                <w:szCs w:val="18"/>
              </w:rPr>
            </w:pPr>
          </w:p>
        </w:tc>
        <w:tc>
          <w:tcPr>
            <w:tcW w:w="749" w:type="dxa"/>
            <w:noWrap/>
          </w:tcPr>
          <w:p w:rsidRPr="002F3248" w:rsidR="00A3647E" w:rsidP="002F3248" w:rsidRDefault="00A3647E" w14:paraId="34AC2131" w14:textId="77777777">
            <w:pPr>
              <w:rPr>
                <w:rFonts w:ascii="Times New Roman" w:hAnsi="Times New Roman"/>
                <w:sz w:val="22"/>
                <w:szCs w:val="18"/>
              </w:rPr>
            </w:pPr>
          </w:p>
        </w:tc>
        <w:tc>
          <w:tcPr>
            <w:tcW w:w="748" w:type="dxa"/>
            <w:noWrap/>
          </w:tcPr>
          <w:p w:rsidRPr="002F3248" w:rsidR="00A3647E" w:rsidP="002F3248" w:rsidRDefault="00A3647E" w14:paraId="4A8221D4" w14:textId="77777777">
            <w:pPr>
              <w:rPr>
                <w:rFonts w:ascii="Times New Roman" w:hAnsi="Times New Roman"/>
                <w:sz w:val="22"/>
                <w:szCs w:val="18"/>
              </w:rPr>
            </w:pPr>
          </w:p>
        </w:tc>
        <w:tc>
          <w:tcPr>
            <w:tcW w:w="749" w:type="dxa"/>
            <w:noWrap/>
          </w:tcPr>
          <w:p w:rsidRPr="002F3248" w:rsidR="00A3647E" w:rsidP="002F3248" w:rsidRDefault="00A3647E" w14:paraId="7D58915C" w14:textId="77777777">
            <w:pPr>
              <w:rPr>
                <w:rFonts w:ascii="Times New Roman" w:hAnsi="Times New Roman"/>
                <w:sz w:val="22"/>
                <w:szCs w:val="18"/>
              </w:rPr>
            </w:pPr>
          </w:p>
        </w:tc>
        <w:tc>
          <w:tcPr>
            <w:tcW w:w="748" w:type="dxa"/>
            <w:noWrap/>
          </w:tcPr>
          <w:p w:rsidRPr="002F3248" w:rsidR="00A3647E" w:rsidP="002F3248" w:rsidRDefault="00A3647E" w14:paraId="49CD8456" w14:textId="77777777">
            <w:pPr>
              <w:rPr>
                <w:rFonts w:ascii="Times New Roman" w:hAnsi="Times New Roman"/>
                <w:sz w:val="22"/>
                <w:szCs w:val="18"/>
              </w:rPr>
            </w:pPr>
          </w:p>
        </w:tc>
        <w:tc>
          <w:tcPr>
            <w:tcW w:w="749" w:type="dxa"/>
            <w:noWrap/>
          </w:tcPr>
          <w:p w:rsidRPr="002F3248" w:rsidR="00A3647E" w:rsidP="002F3248" w:rsidRDefault="00A3647E" w14:paraId="6C5AB247" w14:textId="77777777">
            <w:pPr>
              <w:rPr>
                <w:rFonts w:ascii="Times New Roman" w:hAnsi="Times New Roman"/>
                <w:sz w:val="22"/>
                <w:szCs w:val="18"/>
              </w:rPr>
            </w:pPr>
          </w:p>
        </w:tc>
      </w:tr>
      <w:tr w:rsidRPr="002F3248" w:rsidR="002F3248" w:rsidTr="002F3248" w14:paraId="69DE9DE2" w14:textId="77777777">
        <w:trPr>
          <w:trHeight w:val="300"/>
        </w:trPr>
        <w:tc>
          <w:tcPr>
            <w:tcW w:w="5098" w:type="dxa"/>
            <w:noWrap/>
            <w:hideMark/>
          </w:tcPr>
          <w:p w:rsidRPr="002F3248" w:rsidR="002F3248" w:rsidRDefault="00FF266F" w14:paraId="7FA65D87" w14:textId="653C6E68">
            <w:pPr>
              <w:rPr>
                <w:rFonts w:ascii="Times New Roman" w:hAnsi="Times New Roman"/>
                <w:sz w:val="22"/>
                <w:szCs w:val="18"/>
              </w:rPr>
            </w:pPr>
            <w:r>
              <w:rPr>
                <w:rFonts w:ascii="Times New Roman" w:hAnsi="Times New Roman"/>
                <w:sz w:val="22"/>
                <w:szCs w:val="18"/>
              </w:rPr>
              <w:t xml:space="preserve">13a. </w:t>
            </w:r>
            <w:r w:rsidRPr="002F3248" w:rsidR="002F3248">
              <w:rPr>
                <w:rFonts w:ascii="Times New Roman" w:hAnsi="Times New Roman"/>
                <w:sz w:val="22"/>
                <w:szCs w:val="18"/>
              </w:rPr>
              <w:t xml:space="preserve">Ombuiging subsidie </w:t>
            </w:r>
            <w:r w:rsidR="005955AC">
              <w:rPr>
                <w:rFonts w:ascii="Times New Roman" w:hAnsi="Times New Roman"/>
                <w:sz w:val="22"/>
                <w:szCs w:val="18"/>
              </w:rPr>
              <w:t xml:space="preserve">bijscholing en nascholing </w:t>
            </w:r>
            <w:r w:rsidRPr="002F3248" w:rsidR="002F3248">
              <w:rPr>
                <w:rFonts w:ascii="Times New Roman" w:hAnsi="Times New Roman"/>
                <w:sz w:val="22"/>
                <w:szCs w:val="18"/>
              </w:rPr>
              <w:t>medisch specialisten (VWS)</w:t>
            </w:r>
          </w:p>
        </w:tc>
        <w:tc>
          <w:tcPr>
            <w:tcW w:w="748" w:type="dxa"/>
            <w:noWrap/>
            <w:hideMark/>
          </w:tcPr>
          <w:p w:rsidRPr="002F3248" w:rsidR="002F3248" w:rsidP="002F3248" w:rsidRDefault="002F3248" w14:paraId="2C5F0BE4" w14:textId="77777777">
            <w:pPr>
              <w:rPr>
                <w:rFonts w:ascii="Times New Roman" w:hAnsi="Times New Roman"/>
                <w:sz w:val="22"/>
                <w:szCs w:val="18"/>
              </w:rPr>
            </w:pPr>
            <w:r w:rsidRPr="002F3248">
              <w:rPr>
                <w:rFonts w:ascii="Times New Roman" w:hAnsi="Times New Roman"/>
                <w:sz w:val="22"/>
                <w:szCs w:val="18"/>
              </w:rPr>
              <w:t>0</w:t>
            </w:r>
          </w:p>
        </w:tc>
        <w:tc>
          <w:tcPr>
            <w:tcW w:w="748" w:type="dxa"/>
            <w:noWrap/>
            <w:hideMark/>
          </w:tcPr>
          <w:p w:rsidRPr="002F3248" w:rsidR="002F3248" w:rsidP="002F3248" w:rsidRDefault="002F3248" w14:paraId="5557E971" w14:textId="77777777">
            <w:pPr>
              <w:rPr>
                <w:rFonts w:ascii="Times New Roman" w:hAnsi="Times New Roman"/>
                <w:sz w:val="22"/>
                <w:szCs w:val="18"/>
              </w:rPr>
            </w:pPr>
            <w:r w:rsidRPr="002F3248">
              <w:rPr>
                <w:rFonts w:ascii="Times New Roman" w:hAnsi="Times New Roman"/>
                <w:sz w:val="22"/>
                <w:szCs w:val="18"/>
              </w:rPr>
              <w:t>0</w:t>
            </w:r>
          </w:p>
        </w:tc>
        <w:tc>
          <w:tcPr>
            <w:tcW w:w="749" w:type="dxa"/>
            <w:noWrap/>
            <w:hideMark/>
          </w:tcPr>
          <w:p w:rsidRPr="002F3248" w:rsidR="002F3248" w:rsidP="002F3248" w:rsidRDefault="002F3248" w14:paraId="28A3760F" w14:textId="77777777">
            <w:pPr>
              <w:rPr>
                <w:rFonts w:ascii="Times New Roman" w:hAnsi="Times New Roman"/>
                <w:sz w:val="22"/>
                <w:szCs w:val="18"/>
              </w:rPr>
            </w:pPr>
            <w:r w:rsidRPr="002F3248">
              <w:rPr>
                <w:rFonts w:ascii="Times New Roman" w:hAnsi="Times New Roman"/>
                <w:sz w:val="22"/>
                <w:szCs w:val="18"/>
              </w:rPr>
              <w:t>-165</w:t>
            </w:r>
          </w:p>
        </w:tc>
        <w:tc>
          <w:tcPr>
            <w:tcW w:w="748" w:type="dxa"/>
            <w:noWrap/>
            <w:hideMark/>
          </w:tcPr>
          <w:p w:rsidRPr="002F3248" w:rsidR="002F3248" w:rsidP="002F3248" w:rsidRDefault="002F3248" w14:paraId="21F4E768" w14:textId="77777777">
            <w:pPr>
              <w:rPr>
                <w:rFonts w:ascii="Times New Roman" w:hAnsi="Times New Roman"/>
                <w:sz w:val="22"/>
                <w:szCs w:val="18"/>
              </w:rPr>
            </w:pPr>
            <w:r w:rsidRPr="002F3248">
              <w:rPr>
                <w:rFonts w:ascii="Times New Roman" w:hAnsi="Times New Roman"/>
                <w:sz w:val="22"/>
                <w:szCs w:val="18"/>
              </w:rPr>
              <w:t>-165</w:t>
            </w:r>
          </w:p>
        </w:tc>
        <w:tc>
          <w:tcPr>
            <w:tcW w:w="749" w:type="dxa"/>
            <w:noWrap/>
            <w:hideMark/>
          </w:tcPr>
          <w:p w:rsidRPr="002F3248" w:rsidR="002F3248" w:rsidP="002F3248" w:rsidRDefault="002F3248" w14:paraId="4B5E3EF9" w14:textId="77777777">
            <w:pPr>
              <w:rPr>
                <w:rFonts w:ascii="Times New Roman" w:hAnsi="Times New Roman"/>
                <w:sz w:val="22"/>
                <w:szCs w:val="18"/>
              </w:rPr>
            </w:pPr>
            <w:r w:rsidRPr="002F3248">
              <w:rPr>
                <w:rFonts w:ascii="Times New Roman" w:hAnsi="Times New Roman"/>
                <w:sz w:val="22"/>
                <w:szCs w:val="18"/>
              </w:rPr>
              <w:t>-165</w:t>
            </w:r>
          </w:p>
        </w:tc>
        <w:tc>
          <w:tcPr>
            <w:tcW w:w="748" w:type="dxa"/>
            <w:noWrap/>
            <w:hideMark/>
          </w:tcPr>
          <w:p w:rsidRPr="002F3248" w:rsidR="002F3248" w:rsidP="002F3248" w:rsidRDefault="002F3248" w14:paraId="79A2A727" w14:textId="77777777">
            <w:pPr>
              <w:rPr>
                <w:rFonts w:ascii="Times New Roman" w:hAnsi="Times New Roman"/>
                <w:sz w:val="22"/>
                <w:szCs w:val="18"/>
              </w:rPr>
            </w:pPr>
            <w:r w:rsidRPr="002F3248">
              <w:rPr>
                <w:rFonts w:ascii="Times New Roman" w:hAnsi="Times New Roman"/>
                <w:sz w:val="22"/>
                <w:szCs w:val="18"/>
              </w:rPr>
              <w:t>-165</w:t>
            </w:r>
          </w:p>
        </w:tc>
        <w:tc>
          <w:tcPr>
            <w:tcW w:w="749" w:type="dxa"/>
            <w:noWrap/>
            <w:hideMark/>
          </w:tcPr>
          <w:p w:rsidRPr="002F3248" w:rsidR="002F3248" w:rsidP="002F3248" w:rsidRDefault="002F3248" w14:paraId="6FF3750E" w14:textId="77777777">
            <w:pPr>
              <w:rPr>
                <w:rFonts w:ascii="Times New Roman" w:hAnsi="Times New Roman"/>
                <w:sz w:val="22"/>
                <w:szCs w:val="18"/>
              </w:rPr>
            </w:pPr>
            <w:r w:rsidRPr="002F3248">
              <w:rPr>
                <w:rFonts w:ascii="Times New Roman" w:hAnsi="Times New Roman"/>
                <w:sz w:val="22"/>
                <w:szCs w:val="18"/>
              </w:rPr>
              <w:t>-165</w:t>
            </w:r>
          </w:p>
        </w:tc>
      </w:tr>
      <w:tr w:rsidRPr="002F3248" w:rsidR="002F3248" w:rsidTr="002F3248" w14:paraId="2FACD76D" w14:textId="77777777">
        <w:trPr>
          <w:trHeight w:val="408"/>
        </w:trPr>
        <w:tc>
          <w:tcPr>
            <w:tcW w:w="5098" w:type="dxa"/>
            <w:hideMark/>
          </w:tcPr>
          <w:p w:rsidRPr="002F3248" w:rsidR="002F3248" w:rsidRDefault="00FF266F" w14:paraId="1C5BD46D" w14:textId="3F186258">
            <w:pPr>
              <w:rPr>
                <w:rFonts w:ascii="Times New Roman" w:hAnsi="Times New Roman"/>
                <w:sz w:val="22"/>
                <w:szCs w:val="18"/>
              </w:rPr>
            </w:pPr>
            <w:r>
              <w:rPr>
                <w:rFonts w:ascii="Times New Roman" w:hAnsi="Times New Roman"/>
                <w:sz w:val="22"/>
                <w:szCs w:val="18"/>
              </w:rPr>
              <w:t xml:space="preserve">13b. </w:t>
            </w:r>
            <w:r w:rsidRPr="002F3248" w:rsidR="002F3248">
              <w:rPr>
                <w:rFonts w:ascii="Times New Roman" w:hAnsi="Times New Roman"/>
                <w:sz w:val="22"/>
                <w:szCs w:val="18"/>
              </w:rPr>
              <w:t>Bestuurlijke afspraken aanpakken uitwassen beloningen medisch specialisten in maatschappen (VWS)</w:t>
            </w:r>
          </w:p>
        </w:tc>
        <w:tc>
          <w:tcPr>
            <w:tcW w:w="748" w:type="dxa"/>
            <w:noWrap/>
            <w:hideMark/>
          </w:tcPr>
          <w:p w:rsidRPr="002F3248" w:rsidR="002F3248" w:rsidP="002F3248" w:rsidRDefault="002F3248" w14:paraId="09F10D9A" w14:textId="77777777">
            <w:pPr>
              <w:rPr>
                <w:rFonts w:ascii="Times New Roman" w:hAnsi="Times New Roman"/>
                <w:sz w:val="22"/>
                <w:szCs w:val="18"/>
              </w:rPr>
            </w:pPr>
            <w:r w:rsidRPr="002F3248">
              <w:rPr>
                <w:rFonts w:ascii="Times New Roman" w:hAnsi="Times New Roman"/>
                <w:sz w:val="22"/>
                <w:szCs w:val="18"/>
              </w:rPr>
              <w:t>0</w:t>
            </w:r>
          </w:p>
        </w:tc>
        <w:tc>
          <w:tcPr>
            <w:tcW w:w="748" w:type="dxa"/>
            <w:noWrap/>
            <w:hideMark/>
          </w:tcPr>
          <w:p w:rsidRPr="002F3248" w:rsidR="002F3248" w:rsidP="002F3248" w:rsidRDefault="002F3248" w14:paraId="7FA382AA" w14:textId="77777777">
            <w:pPr>
              <w:rPr>
                <w:rFonts w:ascii="Times New Roman" w:hAnsi="Times New Roman"/>
                <w:sz w:val="22"/>
                <w:szCs w:val="18"/>
              </w:rPr>
            </w:pPr>
            <w:r w:rsidRPr="002F3248">
              <w:rPr>
                <w:rFonts w:ascii="Times New Roman" w:hAnsi="Times New Roman"/>
                <w:sz w:val="22"/>
                <w:szCs w:val="18"/>
              </w:rPr>
              <w:t>0</w:t>
            </w:r>
          </w:p>
        </w:tc>
        <w:tc>
          <w:tcPr>
            <w:tcW w:w="749" w:type="dxa"/>
            <w:noWrap/>
            <w:hideMark/>
          </w:tcPr>
          <w:p w:rsidRPr="002F3248" w:rsidR="002F3248" w:rsidP="002F3248" w:rsidRDefault="002F3248" w14:paraId="3ED8BD07" w14:textId="2C171951">
            <w:pPr>
              <w:rPr>
                <w:rFonts w:ascii="Times New Roman" w:hAnsi="Times New Roman"/>
                <w:sz w:val="22"/>
                <w:szCs w:val="18"/>
              </w:rPr>
            </w:pPr>
            <w:r w:rsidRPr="002F3248">
              <w:rPr>
                <w:rFonts w:ascii="Times New Roman" w:hAnsi="Times New Roman"/>
                <w:sz w:val="22"/>
                <w:szCs w:val="18"/>
              </w:rPr>
              <w:t>-</w:t>
            </w:r>
            <w:r w:rsidR="00FF266F">
              <w:rPr>
                <w:rFonts w:ascii="Times New Roman" w:hAnsi="Times New Roman"/>
                <w:sz w:val="22"/>
                <w:szCs w:val="18"/>
              </w:rPr>
              <w:t>150</w:t>
            </w:r>
          </w:p>
        </w:tc>
        <w:tc>
          <w:tcPr>
            <w:tcW w:w="748" w:type="dxa"/>
            <w:noWrap/>
            <w:hideMark/>
          </w:tcPr>
          <w:p w:rsidRPr="002F3248" w:rsidR="002F3248" w:rsidP="002F3248" w:rsidRDefault="002F3248" w14:paraId="1BD88665" w14:textId="77777777">
            <w:pPr>
              <w:rPr>
                <w:rFonts w:ascii="Times New Roman" w:hAnsi="Times New Roman"/>
                <w:sz w:val="22"/>
                <w:szCs w:val="18"/>
              </w:rPr>
            </w:pPr>
            <w:r w:rsidRPr="002F3248">
              <w:rPr>
                <w:rFonts w:ascii="Times New Roman" w:hAnsi="Times New Roman"/>
                <w:sz w:val="22"/>
                <w:szCs w:val="18"/>
              </w:rPr>
              <w:t>-150</w:t>
            </w:r>
          </w:p>
        </w:tc>
        <w:tc>
          <w:tcPr>
            <w:tcW w:w="749" w:type="dxa"/>
            <w:noWrap/>
            <w:hideMark/>
          </w:tcPr>
          <w:p w:rsidRPr="002F3248" w:rsidR="002F3248" w:rsidP="002F3248" w:rsidRDefault="002F3248" w14:paraId="5CA883CB" w14:textId="77777777">
            <w:pPr>
              <w:rPr>
                <w:rFonts w:ascii="Times New Roman" w:hAnsi="Times New Roman"/>
                <w:sz w:val="22"/>
                <w:szCs w:val="18"/>
              </w:rPr>
            </w:pPr>
            <w:r w:rsidRPr="002F3248">
              <w:rPr>
                <w:rFonts w:ascii="Times New Roman" w:hAnsi="Times New Roman"/>
                <w:sz w:val="22"/>
                <w:szCs w:val="18"/>
              </w:rPr>
              <w:t>-150</w:t>
            </w:r>
          </w:p>
        </w:tc>
        <w:tc>
          <w:tcPr>
            <w:tcW w:w="748" w:type="dxa"/>
            <w:noWrap/>
            <w:hideMark/>
          </w:tcPr>
          <w:p w:rsidRPr="002F3248" w:rsidR="002F3248" w:rsidP="002F3248" w:rsidRDefault="002F3248" w14:paraId="47D4D7F0" w14:textId="77777777">
            <w:pPr>
              <w:rPr>
                <w:rFonts w:ascii="Times New Roman" w:hAnsi="Times New Roman"/>
                <w:sz w:val="22"/>
                <w:szCs w:val="18"/>
              </w:rPr>
            </w:pPr>
            <w:r w:rsidRPr="002F3248">
              <w:rPr>
                <w:rFonts w:ascii="Times New Roman" w:hAnsi="Times New Roman"/>
                <w:sz w:val="22"/>
                <w:szCs w:val="18"/>
              </w:rPr>
              <w:t>-150</w:t>
            </w:r>
          </w:p>
        </w:tc>
        <w:tc>
          <w:tcPr>
            <w:tcW w:w="749" w:type="dxa"/>
            <w:noWrap/>
            <w:hideMark/>
          </w:tcPr>
          <w:p w:rsidRPr="002F3248" w:rsidR="002F3248" w:rsidP="002F3248" w:rsidRDefault="002F3248" w14:paraId="4B6D002F" w14:textId="77777777">
            <w:pPr>
              <w:rPr>
                <w:rFonts w:ascii="Times New Roman" w:hAnsi="Times New Roman"/>
                <w:sz w:val="22"/>
                <w:szCs w:val="18"/>
              </w:rPr>
            </w:pPr>
            <w:r w:rsidRPr="002F3248">
              <w:rPr>
                <w:rFonts w:ascii="Times New Roman" w:hAnsi="Times New Roman"/>
                <w:sz w:val="22"/>
                <w:szCs w:val="18"/>
              </w:rPr>
              <w:t>-150</w:t>
            </w:r>
          </w:p>
        </w:tc>
      </w:tr>
      <w:tr w:rsidRPr="002F3248" w:rsidR="002F3248" w:rsidTr="00FF266F" w14:paraId="0D0FE5C5" w14:textId="77777777">
        <w:trPr>
          <w:trHeight w:val="300"/>
        </w:trPr>
        <w:tc>
          <w:tcPr>
            <w:tcW w:w="5098" w:type="dxa"/>
            <w:noWrap/>
          </w:tcPr>
          <w:p w:rsidRPr="002F3248" w:rsidR="002F3248" w:rsidRDefault="00FF266F" w14:paraId="14D14DF6" w14:textId="1891588F">
            <w:pPr>
              <w:rPr>
                <w:rFonts w:ascii="Times New Roman" w:hAnsi="Times New Roman"/>
                <w:sz w:val="22"/>
                <w:szCs w:val="18"/>
              </w:rPr>
            </w:pPr>
            <w:r>
              <w:rPr>
                <w:rFonts w:ascii="Times New Roman" w:hAnsi="Times New Roman"/>
                <w:sz w:val="22"/>
                <w:szCs w:val="18"/>
              </w:rPr>
              <w:t xml:space="preserve">14. </w:t>
            </w:r>
            <w:r w:rsidR="00AE5EBF">
              <w:rPr>
                <w:rFonts w:ascii="Times New Roman" w:hAnsi="Times New Roman"/>
                <w:sz w:val="22"/>
                <w:szCs w:val="18"/>
              </w:rPr>
              <w:t xml:space="preserve">Belasten </w:t>
            </w:r>
            <w:r w:rsidRPr="002F3248">
              <w:rPr>
                <w:rFonts w:ascii="Times New Roman" w:hAnsi="Times New Roman"/>
                <w:sz w:val="22"/>
                <w:szCs w:val="18"/>
              </w:rPr>
              <w:t>e-sigaretten</w:t>
            </w:r>
            <w:r>
              <w:rPr>
                <w:rFonts w:ascii="Times New Roman" w:hAnsi="Times New Roman"/>
                <w:sz w:val="22"/>
                <w:szCs w:val="18"/>
              </w:rPr>
              <w:t xml:space="preserve"> </w:t>
            </w:r>
            <w:r w:rsidR="00AE5EBF">
              <w:rPr>
                <w:rFonts w:ascii="Times New Roman" w:hAnsi="Times New Roman"/>
                <w:sz w:val="22"/>
                <w:szCs w:val="18"/>
              </w:rPr>
              <w:t>via invoering verbruiksbelasting, da</w:t>
            </w:r>
            <w:r w:rsidRPr="008047AD" w:rsidR="00AE5EBF">
              <w:rPr>
                <w:rFonts w:ascii="Times New Roman" w:hAnsi="Times New Roman"/>
                <w:sz w:val="22"/>
                <w:szCs w:val="18"/>
              </w:rPr>
              <w:t xml:space="preserve">nwel accijns </w:t>
            </w:r>
            <w:r w:rsidRPr="008047AD">
              <w:rPr>
                <w:rFonts w:ascii="Times New Roman" w:hAnsi="Times New Roman"/>
                <w:sz w:val="22"/>
                <w:szCs w:val="18"/>
              </w:rPr>
              <w:t>(inkomsten)</w:t>
            </w:r>
          </w:p>
        </w:tc>
        <w:tc>
          <w:tcPr>
            <w:tcW w:w="748" w:type="dxa"/>
            <w:noWrap/>
          </w:tcPr>
          <w:p w:rsidRPr="002F3248" w:rsidR="002F3248" w:rsidP="002F3248" w:rsidRDefault="00FF266F" w14:paraId="3CA89648" w14:textId="23E64EBB">
            <w:pPr>
              <w:rPr>
                <w:rFonts w:ascii="Times New Roman" w:hAnsi="Times New Roman"/>
                <w:sz w:val="22"/>
                <w:szCs w:val="18"/>
              </w:rPr>
            </w:pPr>
            <w:r>
              <w:rPr>
                <w:rFonts w:ascii="Times New Roman" w:hAnsi="Times New Roman"/>
                <w:sz w:val="22"/>
                <w:szCs w:val="18"/>
              </w:rPr>
              <w:t>0</w:t>
            </w:r>
          </w:p>
        </w:tc>
        <w:tc>
          <w:tcPr>
            <w:tcW w:w="748" w:type="dxa"/>
            <w:noWrap/>
          </w:tcPr>
          <w:p w:rsidRPr="002F3248" w:rsidR="002F3248" w:rsidP="002F3248" w:rsidRDefault="00FF266F" w14:paraId="2A9A1FAD" w14:textId="6612E7B7">
            <w:pPr>
              <w:rPr>
                <w:rFonts w:ascii="Times New Roman" w:hAnsi="Times New Roman"/>
                <w:sz w:val="22"/>
                <w:szCs w:val="18"/>
              </w:rPr>
            </w:pPr>
            <w:r>
              <w:rPr>
                <w:rFonts w:ascii="Times New Roman" w:hAnsi="Times New Roman"/>
                <w:sz w:val="22"/>
                <w:szCs w:val="18"/>
              </w:rPr>
              <w:t>0</w:t>
            </w:r>
          </w:p>
        </w:tc>
        <w:tc>
          <w:tcPr>
            <w:tcW w:w="749" w:type="dxa"/>
            <w:noWrap/>
          </w:tcPr>
          <w:p w:rsidRPr="002F3248" w:rsidR="002F3248" w:rsidP="002F3248" w:rsidRDefault="00FF266F" w14:paraId="75BDE951" w14:textId="25BA2C64">
            <w:pPr>
              <w:rPr>
                <w:rFonts w:ascii="Times New Roman" w:hAnsi="Times New Roman"/>
                <w:sz w:val="22"/>
                <w:szCs w:val="18"/>
              </w:rPr>
            </w:pPr>
            <w:r>
              <w:rPr>
                <w:rFonts w:ascii="Times New Roman" w:hAnsi="Times New Roman"/>
                <w:sz w:val="22"/>
                <w:szCs w:val="18"/>
              </w:rPr>
              <w:t>0</w:t>
            </w:r>
          </w:p>
        </w:tc>
        <w:tc>
          <w:tcPr>
            <w:tcW w:w="748" w:type="dxa"/>
            <w:noWrap/>
          </w:tcPr>
          <w:p w:rsidRPr="002F3248" w:rsidR="002F3248" w:rsidP="002F3248" w:rsidRDefault="00FF266F" w14:paraId="11ACAE7B" w14:textId="119F41B9">
            <w:pPr>
              <w:rPr>
                <w:rFonts w:ascii="Times New Roman" w:hAnsi="Times New Roman"/>
                <w:sz w:val="22"/>
                <w:szCs w:val="18"/>
              </w:rPr>
            </w:pPr>
            <w:r>
              <w:rPr>
                <w:rFonts w:ascii="Times New Roman" w:hAnsi="Times New Roman"/>
                <w:sz w:val="22"/>
                <w:szCs w:val="18"/>
              </w:rPr>
              <w:t>0</w:t>
            </w:r>
          </w:p>
        </w:tc>
        <w:tc>
          <w:tcPr>
            <w:tcW w:w="749" w:type="dxa"/>
            <w:noWrap/>
          </w:tcPr>
          <w:p w:rsidRPr="002F3248" w:rsidR="002F3248" w:rsidP="002F3248" w:rsidRDefault="00FF266F" w14:paraId="28AE6772" w14:textId="4C28C907">
            <w:pPr>
              <w:rPr>
                <w:rFonts w:ascii="Times New Roman" w:hAnsi="Times New Roman"/>
                <w:sz w:val="22"/>
                <w:szCs w:val="18"/>
              </w:rPr>
            </w:pPr>
            <w:r>
              <w:rPr>
                <w:rFonts w:ascii="Times New Roman" w:hAnsi="Times New Roman"/>
                <w:sz w:val="22"/>
                <w:szCs w:val="18"/>
              </w:rPr>
              <w:t>-75</w:t>
            </w:r>
          </w:p>
        </w:tc>
        <w:tc>
          <w:tcPr>
            <w:tcW w:w="748" w:type="dxa"/>
            <w:noWrap/>
          </w:tcPr>
          <w:p w:rsidRPr="002F3248" w:rsidR="002F3248" w:rsidP="002F3248" w:rsidRDefault="00FF266F" w14:paraId="45C3542F" w14:textId="0569A5A3">
            <w:pPr>
              <w:rPr>
                <w:rFonts w:ascii="Times New Roman" w:hAnsi="Times New Roman"/>
                <w:sz w:val="22"/>
                <w:szCs w:val="18"/>
              </w:rPr>
            </w:pPr>
            <w:r>
              <w:rPr>
                <w:rFonts w:ascii="Times New Roman" w:hAnsi="Times New Roman"/>
                <w:sz w:val="22"/>
                <w:szCs w:val="18"/>
              </w:rPr>
              <w:t>-75</w:t>
            </w:r>
          </w:p>
        </w:tc>
        <w:tc>
          <w:tcPr>
            <w:tcW w:w="749" w:type="dxa"/>
            <w:noWrap/>
          </w:tcPr>
          <w:p w:rsidRPr="002F3248" w:rsidR="002F3248" w:rsidP="002F3248" w:rsidRDefault="00FF266F" w14:paraId="71816BC2" w14:textId="04DED695">
            <w:pPr>
              <w:rPr>
                <w:rFonts w:ascii="Times New Roman" w:hAnsi="Times New Roman"/>
                <w:sz w:val="22"/>
                <w:szCs w:val="18"/>
              </w:rPr>
            </w:pPr>
            <w:r>
              <w:rPr>
                <w:rFonts w:ascii="Times New Roman" w:hAnsi="Times New Roman"/>
                <w:sz w:val="22"/>
                <w:szCs w:val="18"/>
              </w:rPr>
              <w:t>-75</w:t>
            </w:r>
          </w:p>
        </w:tc>
      </w:tr>
      <w:tr w:rsidRPr="002F3248" w:rsidR="00FF266F" w:rsidTr="00FF266F" w14:paraId="2728F753" w14:textId="77777777">
        <w:trPr>
          <w:trHeight w:val="300"/>
        </w:trPr>
        <w:tc>
          <w:tcPr>
            <w:tcW w:w="5098" w:type="dxa"/>
            <w:noWrap/>
          </w:tcPr>
          <w:p w:rsidRPr="002F3248" w:rsidR="00FF266F" w:rsidP="00FF266F" w:rsidRDefault="00FF266F" w14:paraId="35EE6672" w14:textId="4A5157E5">
            <w:pPr>
              <w:rPr>
                <w:rFonts w:ascii="Times New Roman" w:hAnsi="Times New Roman"/>
                <w:sz w:val="22"/>
                <w:szCs w:val="18"/>
              </w:rPr>
            </w:pPr>
            <w:r>
              <w:rPr>
                <w:rFonts w:ascii="Times New Roman" w:hAnsi="Times New Roman"/>
                <w:sz w:val="22"/>
                <w:szCs w:val="18"/>
              </w:rPr>
              <w:t xml:space="preserve">15. </w:t>
            </w:r>
            <w:r w:rsidR="005955AC">
              <w:rPr>
                <w:rFonts w:ascii="Times New Roman" w:hAnsi="Times New Roman"/>
                <w:sz w:val="22"/>
                <w:szCs w:val="18"/>
              </w:rPr>
              <w:t xml:space="preserve">Verhogen STER-inkomsten NPO </w:t>
            </w:r>
            <w:r w:rsidRPr="002F3248">
              <w:rPr>
                <w:rFonts w:ascii="Times New Roman" w:hAnsi="Times New Roman"/>
                <w:sz w:val="22"/>
                <w:szCs w:val="18"/>
              </w:rPr>
              <w:t>(OCW)</w:t>
            </w:r>
          </w:p>
        </w:tc>
        <w:tc>
          <w:tcPr>
            <w:tcW w:w="748" w:type="dxa"/>
            <w:noWrap/>
          </w:tcPr>
          <w:p w:rsidRPr="002F3248" w:rsidR="00FF266F" w:rsidP="00FF266F" w:rsidRDefault="00FF266F" w14:paraId="15DCFFE1" w14:textId="52C52E1A">
            <w:pPr>
              <w:rPr>
                <w:rFonts w:ascii="Times New Roman" w:hAnsi="Times New Roman"/>
                <w:sz w:val="22"/>
                <w:szCs w:val="18"/>
              </w:rPr>
            </w:pPr>
            <w:r w:rsidRPr="002F3248">
              <w:rPr>
                <w:rFonts w:ascii="Times New Roman" w:hAnsi="Times New Roman"/>
                <w:sz w:val="22"/>
                <w:szCs w:val="18"/>
              </w:rPr>
              <w:t>0</w:t>
            </w:r>
          </w:p>
        </w:tc>
        <w:tc>
          <w:tcPr>
            <w:tcW w:w="748" w:type="dxa"/>
            <w:noWrap/>
          </w:tcPr>
          <w:p w:rsidRPr="002F3248" w:rsidR="00FF266F" w:rsidP="00FF266F" w:rsidRDefault="00FF266F" w14:paraId="5A5113C2" w14:textId="71867189">
            <w:pPr>
              <w:rPr>
                <w:rFonts w:ascii="Times New Roman" w:hAnsi="Times New Roman"/>
                <w:sz w:val="22"/>
                <w:szCs w:val="18"/>
              </w:rPr>
            </w:pPr>
            <w:r w:rsidRPr="002F3248">
              <w:rPr>
                <w:rFonts w:ascii="Times New Roman" w:hAnsi="Times New Roman"/>
                <w:sz w:val="22"/>
                <w:szCs w:val="18"/>
              </w:rPr>
              <w:t>0</w:t>
            </w:r>
          </w:p>
        </w:tc>
        <w:tc>
          <w:tcPr>
            <w:tcW w:w="749" w:type="dxa"/>
            <w:noWrap/>
          </w:tcPr>
          <w:p w:rsidRPr="002F3248" w:rsidR="00FF266F" w:rsidP="00FF266F" w:rsidRDefault="00FF266F" w14:paraId="736FDC14" w14:textId="4DBE89A8">
            <w:pPr>
              <w:rPr>
                <w:rFonts w:ascii="Times New Roman" w:hAnsi="Times New Roman"/>
                <w:sz w:val="22"/>
                <w:szCs w:val="18"/>
              </w:rPr>
            </w:pPr>
            <w:r w:rsidRPr="002F3248">
              <w:rPr>
                <w:rFonts w:ascii="Times New Roman" w:hAnsi="Times New Roman"/>
                <w:sz w:val="22"/>
                <w:szCs w:val="18"/>
              </w:rPr>
              <w:t>-50</w:t>
            </w:r>
          </w:p>
        </w:tc>
        <w:tc>
          <w:tcPr>
            <w:tcW w:w="748" w:type="dxa"/>
            <w:noWrap/>
          </w:tcPr>
          <w:p w:rsidRPr="002F3248" w:rsidR="00FF266F" w:rsidP="00FF266F" w:rsidRDefault="00FF266F" w14:paraId="255AECF8" w14:textId="21B3D9A9">
            <w:pPr>
              <w:rPr>
                <w:rFonts w:ascii="Times New Roman" w:hAnsi="Times New Roman"/>
                <w:sz w:val="22"/>
                <w:szCs w:val="18"/>
              </w:rPr>
            </w:pPr>
            <w:r w:rsidRPr="002F3248">
              <w:rPr>
                <w:rFonts w:ascii="Times New Roman" w:hAnsi="Times New Roman"/>
                <w:sz w:val="22"/>
                <w:szCs w:val="18"/>
              </w:rPr>
              <w:t>-50</w:t>
            </w:r>
          </w:p>
        </w:tc>
        <w:tc>
          <w:tcPr>
            <w:tcW w:w="749" w:type="dxa"/>
            <w:noWrap/>
          </w:tcPr>
          <w:p w:rsidRPr="002F3248" w:rsidR="00FF266F" w:rsidP="00FF266F" w:rsidRDefault="00FF266F" w14:paraId="2C41A9C1" w14:textId="0BB1E3E4">
            <w:pPr>
              <w:rPr>
                <w:rFonts w:ascii="Times New Roman" w:hAnsi="Times New Roman"/>
                <w:sz w:val="22"/>
                <w:szCs w:val="18"/>
              </w:rPr>
            </w:pPr>
            <w:r w:rsidRPr="002F3248">
              <w:rPr>
                <w:rFonts w:ascii="Times New Roman" w:hAnsi="Times New Roman"/>
                <w:sz w:val="22"/>
                <w:szCs w:val="18"/>
              </w:rPr>
              <w:t>-50</w:t>
            </w:r>
          </w:p>
        </w:tc>
        <w:tc>
          <w:tcPr>
            <w:tcW w:w="748" w:type="dxa"/>
            <w:noWrap/>
          </w:tcPr>
          <w:p w:rsidRPr="002F3248" w:rsidR="00FF266F" w:rsidP="00FF266F" w:rsidRDefault="00FF266F" w14:paraId="6E1A2BC6" w14:textId="42805DD9">
            <w:pPr>
              <w:rPr>
                <w:rFonts w:ascii="Times New Roman" w:hAnsi="Times New Roman"/>
                <w:sz w:val="22"/>
                <w:szCs w:val="18"/>
              </w:rPr>
            </w:pPr>
            <w:r w:rsidRPr="002F3248">
              <w:rPr>
                <w:rFonts w:ascii="Times New Roman" w:hAnsi="Times New Roman"/>
                <w:sz w:val="22"/>
                <w:szCs w:val="18"/>
              </w:rPr>
              <w:t>-50</w:t>
            </w:r>
          </w:p>
        </w:tc>
        <w:tc>
          <w:tcPr>
            <w:tcW w:w="749" w:type="dxa"/>
            <w:noWrap/>
          </w:tcPr>
          <w:p w:rsidRPr="002F3248" w:rsidR="00FF266F" w:rsidP="00FF266F" w:rsidRDefault="00FF266F" w14:paraId="7D0E42E3" w14:textId="519D1444">
            <w:pPr>
              <w:rPr>
                <w:rFonts w:ascii="Times New Roman" w:hAnsi="Times New Roman"/>
                <w:sz w:val="22"/>
                <w:szCs w:val="18"/>
              </w:rPr>
            </w:pPr>
            <w:r w:rsidRPr="002F3248">
              <w:rPr>
                <w:rFonts w:ascii="Times New Roman" w:hAnsi="Times New Roman"/>
                <w:sz w:val="22"/>
                <w:szCs w:val="18"/>
              </w:rPr>
              <w:t>-50</w:t>
            </w:r>
          </w:p>
        </w:tc>
      </w:tr>
      <w:tr w:rsidRPr="002F3248" w:rsidR="00FF266F" w:rsidTr="005955AC" w14:paraId="4F901849" w14:textId="77777777">
        <w:trPr>
          <w:trHeight w:val="300"/>
        </w:trPr>
        <w:tc>
          <w:tcPr>
            <w:tcW w:w="5098" w:type="dxa"/>
            <w:noWrap/>
            <w:hideMark/>
          </w:tcPr>
          <w:p w:rsidRPr="002F3248" w:rsidR="00FF266F" w:rsidP="00FF266F" w:rsidRDefault="00FF266F" w14:paraId="69A5048A" w14:textId="2F2F3059">
            <w:pPr>
              <w:rPr>
                <w:rFonts w:ascii="Times New Roman" w:hAnsi="Times New Roman"/>
                <w:sz w:val="22"/>
                <w:szCs w:val="18"/>
              </w:rPr>
            </w:pPr>
            <w:r>
              <w:rPr>
                <w:rFonts w:ascii="Times New Roman" w:hAnsi="Times New Roman"/>
                <w:sz w:val="22"/>
                <w:szCs w:val="18"/>
              </w:rPr>
              <w:t>16. Apparaatskosten Rijksoverheid met enige uitzonderingen (</w:t>
            </w:r>
            <w:r w:rsidR="005955AC">
              <w:rPr>
                <w:rFonts w:ascii="Times New Roman" w:hAnsi="Times New Roman"/>
                <w:sz w:val="22"/>
                <w:szCs w:val="18"/>
              </w:rPr>
              <w:t>verschillende begrotingen</w:t>
            </w:r>
            <w:r>
              <w:rPr>
                <w:rFonts w:ascii="Times New Roman" w:hAnsi="Times New Roman"/>
                <w:sz w:val="22"/>
                <w:szCs w:val="18"/>
              </w:rPr>
              <w:t>)</w:t>
            </w:r>
          </w:p>
        </w:tc>
        <w:tc>
          <w:tcPr>
            <w:tcW w:w="748" w:type="dxa"/>
            <w:noWrap/>
          </w:tcPr>
          <w:p w:rsidRPr="002F3248" w:rsidR="00FF266F" w:rsidP="00FF266F" w:rsidRDefault="00FF266F" w14:paraId="7AAC16B8" w14:textId="13C20FDB">
            <w:pPr>
              <w:rPr>
                <w:rFonts w:ascii="Times New Roman" w:hAnsi="Times New Roman"/>
                <w:sz w:val="22"/>
                <w:szCs w:val="18"/>
              </w:rPr>
            </w:pPr>
            <w:r>
              <w:rPr>
                <w:rFonts w:ascii="Times New Roman" w:hAnsi="Times New Roman"/>
                <w:sz w:val="22"/>
                <w:szCs w:val="18"/>
              </w:rPr>
              <w:t>-174</w:t>
            </w:r>
          </w:p>
        </w:tc>
        <w:tc>
          <w:tcPr>
            <w:tcW w:w="748" w:type="dxa"/>
            <w:noWrap/>
          </w:tcPr>
          <w:p w:rsidRPr="002F3248" w:rsidR="00FF266F" w:rsidP="00FF266F" w:rsidRDefault="00FF266F" w14:paraId="36F082F6" w14:textId="16316B7A">
            <w:pPr>
              <w:rPr>
                <w:rFonts w:ascii="Times New Roman" w:hAnsi="Times New Roman"/>
                <w:sz w:val="22"/>
                <w:szCs w:val="18"/>
              </w:rPr>
            </w:pPr>
            <w:r>
              <w:rPr>
                <w:rFonts w:ascii="Times New Roman" w:hAnsi="Times New Roman"/>
                <w:sz w:val="22"/>
                <w:szCs w:val="18"/>
              </w:rPr>
              <w:t>-174</w:t>
            </w:r>
          </w:p>
        </w:tc>
        <w:tc>
          <w:tcPr>
            <w:tcW w:w="749" w:type="dxa"/>
            <w:noWrap/>
          </w:tcPr>
          <w:p w:rsidRPr="002F3248" w:rsidR="00FF266F" w:rsidP="00FF266F" w:rsidRDefault="00FF266F" w14:paraId="43DCE36B" w14:textId="42FF9421">
            <w:pPr>
              <w:rPr>
                <w:rFonts w:ascii="Times New Roman" w:hAnsi="Times New Roman"/>
                <w:sz w:val="22"/>
                <w:szCs w:val="18"/>
              </w:rPr>
            </w:pPr>
            <w:r>
              <w:rPr>
                <w:rFonts w:ascii="Times New Roman" w:hAnsi="Times New Roman"/>
                <w:sz w:val="22"/>
                <w:szCs w:val="18"/>
              </w:rPr>
              <w:t>-174</w:t>
            </w:r>
          </w:p>
        </w:tc>
        <w:tc>
          <w:tcPr>
            <w:tcW w:w="748" w:type="dxa"/>
            <w:noWrap/>
          </w:tcPr>
          <w:p w:rsidRPr="002F3248" w:rsidR="00FF266F" w:rsidP="00FF266F" w:rsidRDefault="00FF266F" w14:paraId="0C0D67BA" w14:textId="799F99AA">
            <w:pPr>
              <w:rPr>
                <w:rFonts w:ascii="Times New Roman" w:hAnsi="Times New Roman"/>
                <w:sz w:val="22"/>
                <w:szCs w:val="18"/>
              </w:rPr>
            </w:pPr>
            <w:r>
              <w:rPr>
                <w:rFonts w:ascii="Times New Roman" w:hAnsi="Times New Roman"/>
                <w:sz w:val="22"/>
                <w:szCs w:val="18"/>
              </w:rPr>
              <w:t>-174</w:t>
            </w:r>
          </w:p>
        </w:tc>
        <w:tc>
          <w:tcPr>
            <w:tcW w:w="749" w:type="dxa"/>
            <w:noWrap/>
          </w:tcPr>
          <w:p w:rsidRPr="002F3248" w:rsidR="00FF266F" w:rsidP="00FF266F" w:rsidRDefault="00FF266F" w14:paraId="7950F49A" w14:textId="7D4A556E">
            <w:pPr>
              <w:rPr>
                <w:rFonts w:ascii="Times New Roman" w:hAnsi="Times New Roman"/>
                <w:sz w:val="22"/>
                <w:szCs w:val="18"/>
              </w:rPr>
            </w:pPr>
            <w:r>
              <w:rPr>
                <w:rFonts w:ascii="Times New Roman" w:hAnsi="Times New Roman"/>
                <w:sz w:val="22"/>
                <w:szCs w:val="18"/>
              </w:rPr>
              <w:t>-174</w:t>
            </w:r>
          </w:p>
        </w:tc>
        <w:tc>
          <w:tcPr>
            <w:tcW w:w="748" w:type="dxa"/>
            <w:noWrap/>
          </w:tcPr>
          <w:p w:rsidRPr="002F3248" w:rsidR="00FF266F" w:rsidP="00FF266F" w:rsidRDefault="00FF266F" w14:paraId="31C4B454" w14:textId="764E45A2">
            <w:pPr>
              <w:rPr>
                <w:rFonts w:ascii="Times New Roman" w:hAnsi="Times New Roman"/>
                <w:sz w:val="22"/>
                <w:szCs w:val="18"/>
              </w:rPr>
            </w:pPr>
            <w:r>
              <w:rPr>
                <w:rFonts w:ascii="Times New Roman" w:hAnsi="Times New Roman"/>
                <w:sz w:val="22"/>
                <w:szCs w:val="18"/>
              </w:rPr>
              <w:t>-174</w:t>
            </w:r>
          </w:p>
        </w:tc>
        <w:tc>
          <w:tcPr>
            <w:tcW w:w="749" w:type="dxa"/>
            <w:noWrap/>
          </w:tcPr>
          <w:p w:rsidRPr="002F3248" w:rsidR="00FF266F" w:rsidP="00FF266F" w:rsidRDefault="00FF266F" w14:paraId="6246C212" w14:textId="0794264F">
            <w:pPr>
              <w:rPr>
                <w:rFonts w:ascii="Times New Roman" w:hAnsi="Times New Roman"/>
                <w:sz w:val="22"/>
                <w:szCs w:val="18"/>
              </w:rPr>
            </w:pPr>
            <w:r>
              <w:rPr>
                <w:rFonts w:ascii="Times New Roman" w:hAnsi="Times New Roman"/>
                <w:sz w:val="22"/>
                <w:szCs w:val="18"/>
              </w:rPr>
              <w:t>-17</w:t>
            </w:r>
            <w:r w:rsidR="005955AC">
              <w:rPr>
                <w:rFonts w:ascii="Times New Roman" w:hAnsi="Times New Roman"/>
                <w:sz w:val="22"/>
                <w:szCs w:val="18"/>
              </w:rPr>
              <w:t>3</w:t>
            </w:r>
          </w:p>
        </w:tc>
      </w:tr>
      <w:tr w:rsidRPr="002F3248" w:rsidR="001B56D3" w:rsidTr="005955AC" w14:paraId="3FBAF5FB" w14:textId="77777777">
        <w:trPr>
          <w:trHeight w:val="300"/>
        </w:trPr>
        <w:tc>
          <w:tcPr>
            <w:tcW w:w="5098" w:type="dxa"/>
            <w:noWrap/>
          </w:tcPr>
          <w:p w:rsidR="001B56D3" w:rsidP="00FF266F" w:rsidRDefault="001B56D3" w14:paraId="57E8853F" w14:textId="77777777">
            <w:pPr>
              <w:rPr>
                <w:rFonts w:ascii="Times New Roman" w:hAnsi="Times New Roman"/>
                <w:sz w:val="22"/>
                <w:szCs w:val="18"/>
              </w:rPr>
            </w:pPr>
          </w:p>
        </w:tc>
        <w:tc>
          <w:tcPr>
            <w:tcW w:w="748" w:type="dxa"/>
            <w:noWrap/>
          </w:tcPr>
          <w:p w:rsidR="001B56D3" w:rsidP="00FF266F" w:rsidRDefault="001B56D3" w14:paraId="0E4CB4C1" w14:textId="77777777">
            <w:pPr>
              <w:rPr>
                <w:rFonts w:ascii="Times New Roman" w:hAnsi="Times New Roman"/>
                <w:sz w:val="22"/>
                <w:szCs w:val="18"/>
              </w:rPr>
            </w:pPr>
          </w:p>
        </w:tc>
        <w:tc>
          <w:tcPr>
            <w:tcW w:w="748" w:type="dxa"/>
            <w:noWrap/>
          </w:tcPr>
          <w:p w:rsidR="001B56D3" w:rsidP="00FF266F" w:rsidRDefault="001B56D3" w14:paraId="2FBF150C" w14:textId="77777777">
            <w:pPr>
              <w:rPr>
                <w:rFonts w:ascii="Times New Roman" w:hAnsi="Times New Roman"/>
                <w:sz w:val="22"/>
                <w:szCs w:val="18"/>
              </w:rPr>
            </w:pPr>
          </w:p>
        </w:tc>
        <w:tc>
          <w:tcPr>
            <w:tcW w:w="749" w:type="dxa"/>
            <w:noWrap/>
          </w:tcPr>
          <w:p w:rsidR="001B56D3" w:rsidP="00FF266F" w:rsidRDefault="001B56D3" w14:paraId="50974B65" w14:textId="77777777">
            <w:pPr>
              <w:rPr>
                <w:rFonts w:ascii="Times New Roman" w:hAnsi="Times New Roman"/>
                <w:sz w:val="22"/>
                <w:szCs w:val="18"/>
              </w:rPr>
            </w:pPr>
          </w:p>
        </w:tc>
        <w:tc>
          <w:tcPr>
            <w:tcW w:w="748" w:type="dxa"/>
            <w:noWrap/>
          </w:tcPr>
          <w:p w:rsidR="001B56D3" w:rsidP="00FF266F" w:rsidRDefault="001B56D3" w14:paraId="573439F5" w14:textId="77777777">
            <w:pPr>
              <w:rPr>
                <w:rFonts w:ascii="Times New Roman" w:hAnsi="Times New Roman"/>
                <w:sz w:val="22"/>
                <w:szCs w:val="18"/>
              </w:rPr>
            </w:pPr>
          </w:p>
        </w:tc>
        <w:tc>
          <w:tcPr>
            <w:tcW w:w="749" w:type="dxa"/>
            <w:noWrap/>
          </w:tcPr>
          <w:p w:rsidR="001B56D3" w:rsidP="00FF266F" w:rsidRDefault="001B56D3" w14:paraId="09A044CC" w14:textId="77777777">
            <w:pPr>
              <w:rPr>
                <w:rFonts w:ascii="Times New Roman" w:hAnsi="Times New Roman"/>
                <w:sz w:val="22"/>
                <w:szCs w:val="18"/>
              </w:rPr>
            </w:pPr>
          </w:p>
        </w:tc>
        <w:tc>
          <w:tcPr>
            <w:tcW w:w="748" w:type="dxa"/>
            <w:noWrap/>
          </w:tcPr>
          <w:p w:rsidR="001B56D3" w:rsidP="00FF266F" w:rsidRDefault="001B56D3" w14:paraId="647C02F3" w14:textId="77777777">
            <w:pPr>
              <w:rPr>
                <w:rFonts w:ascii="Times New Roman" w:hAnsi="Times New Roman"/>
                <w:sz w:val="22"/>
                <w:szCs w:val="18"/>
              </w:rPr>
            </w:pPr>
          </w:p>
        </w:tc>
        <w:tc>
          <w:tcPr>
            <w:tcW w:w="749" w:type="dxa"/>
            <w:noWrap/>
          </w:tcPr>
          <w:p w:rsidR="001B56D3" w:rsidP="00FF266F" w:rsidRDefault="001B56D3" w14:paraId="048A1101" w14:textId="77777777">
            <w:pPr>
              <w:rPr>
                <w:rFonts w:ascii="Times New Roman" w:hAnsi="Times New Roman"/>
                <w:sz w:val="22"/>
                <w:szCs w:val="18"/>
              </w:rPr>
            </w:pPr>
          </w:p>
        </w:tc>
      </w:tr>
      <w:tr w:rsidRPr="002F3248" w:rsidR="001B56D3" w:rsidTr="005955AC" w14:paraId="55424E18" w14:textId="77777777">
        <w:trPr>
          <w:trHeight w:val="300"/>
        </w:trPr>
        <w:tc>
          <w:tcPr>
            <w:tcW w:w="5098" w:type="dxa"/>
            <w:noWrap/>
          </w:tcPr>
          <w:p w:rsidRPr="001B56D3" w:rsidR="001B56D3" w:rsidP="00FF266F" w:rsidRDefault="001B56D3" w14:paraId="6A130E59" w14:textId="762CD9BF">
            <w:pPr>
              <w:rPr>
                <w:rFonts w:ascii="Times New Roman" w:hAnsi="Times New Roman"/>
                <w:b/>
                <w:bCs/>
                <w:sz w:val="22"/>
                <w:szCs w:val="18"/>
              </w:rPr>
            </w:pPr>
            <w:r w:rsidRPr="001B56D3">
              <w:rPr>
                <w:rFonts w:ascii="Times New Roman" w:hAnsi="Times New Roman"/>
                <w:b/>
                <w:bCs/>
                <w:sz w:val="22"/>
                <w:szCs w:val="18"/>
              </w:rPr>
              <w:t>Totaal dekking</w:t>
            </w:r>
          </w:p>
        </w:tc>
        <w:tc>
          <w:tcPr>
            <w:tcW w:w="748" w:type="dxa"/>
            <w:noWrap/>
          </w:tcPr>
          <w:p w:rsidRPr="001B56D3" w:rsidR="001B56D3" w:rsidP="00FF266F" w:rsidRDefault="001B56D3" w14:paraId="781A4CE9" w14:textId="5A60E945">
            <w:pPr>
              <w:rPr>
                <w:rFonts w:ascii="Times New Roman" w:hAnsi="Times New Roman"/>
                <w:b/>
                <w:bCs/>
                <w:sz w:val="22"/>
                <w:szCs w:val="18"/>
              </w:rPr>
            </w:pPr>
            <w:r w:rsidRPr="001B56D3">
              <w:rPr>
                <w:rFonts w:ascii="Times New Roman" w:hAnsi="Times New Roman"/>
                <w:b/>
                <w:bCs/>
                <w:sz w:val="22"/>
                <w:szCs w:val="18"/>
              </w:rPr>
              <w:t>-199</w:t>
            </w:r>
          </w:p>
        </w:tc>
        <w:tc>
          <w:tcPr>
            <w:tcW w:w="748" w:type="dxa"/>
            <w:noWrap/>
          </w:tcPr>
          <w:p w:rsidRPr="001B56D3" w:rsidR="001B56D3" w:rsidP="00FF266F" w:rsidRDefault="001B56D3" w14:paraId="24058C05" w14:textId="32469341">
            <w:pPr>
              <w:rPr>
                <w:rFonts w:ascii="Times New Roman" w:hAnsi="Times New Roman"/>
                <w:b/>
                <w:bCs/>
                <w:sz w:val="22"/>
                <w:szCs w:val="18"/>
              </w:rPr>
            </w:pPr>
            <w:r w:rsidRPr="001B56D3">
              <w:rPr>
                <w:rFonts w:ascii="Times New Roman" w:hAnsi="Times New Roman"/>
                <w:b/>
                <w:bCs/>
                <w:sz w:val="22"/>
                <w:szCs w:val="18"/>
              </w:rPr>
              <w:t>-274</w:t>
            </w:r>
          </w:p>
        </w:tc>
        <w:tc>
          <w:tcPr>
            <w:tcW w:w="749" w:type="dxa"/>
            <w:noWrap/>
          </w:tcPr>
          <w:p w:rsidRPr="001B56D3" w:rsidR="001B56D3" w:rsidP="00FF266F" w:rsidRDefault="001B56D3" w14:paraId="03D95B96" w14:textId="72B2BAAA">
            <w:pPr>
              <w:rPr>
                <w:rFonts w:ascii="Times New Roman" w:hAnsi="Times New Roman"/>
                <w:b/>
                <w:bCs/>
                <w:sz w:val="22"/>
                <w:szCs w:val="18"/>
              </w:rPr>
            </w:pPr>
            <w:r w:rsidRPr="001B56D3">
              <w:rPr>
                <w:rFonts w:ascii="Times New Roman" w:hAnsi="Times New Roman"/>
                <w:b/>
                <w:bCs/>
                <w:sz w:val="22"/>
                <w:szCs w:val="18"/>
              </w:rPr>
              <w:t>-654</w:t>
            </w:r>
          </w:p>
        </w:tc>
        <w:tc>
          <w:tcPr>
            <w:tcW w:w="748" w:type="dxa"/>
            <w:noWrap/>
          </w:tcPr>
          <w:p w:rsidRPr="001B56D3" w:rsidR="001B56D3" w:rsidP="00FF266F" w:rsidRDefault="001B56D3" w14:paraId="449B2CB5" w14:textId="2263D39D">
            <w:pPr>
              <w:rPr>
                <w:rFonts w:ascii="Times New Roman" w:hAnsi="Times New Roman"/>
                <w:b/>
                <w:bCs/>
                <w:sz w:val="22"/>
                <w:szCs w:val="18"/>
              </w:rPr>
            </w:pPr>
            <w:r w:rsidRPr="001B56D3">
              <w:rPr>
                <w:rFonts w:ascii="Times New Roman" w:hAnsi="Times New Roman"/>
                <w:b/>
                <w:bCs/>
                <w:sz w:val="22"/>
                <w:szCs w:val="18"/>
              </w:rPr>
              <w:t>-669</w:t>
            </w:r>
          </w:p>
        </w:tc>
        <w:tc>
          <w:tcPr>
            <w:tcW w:w="749" w:type="dxa"/>
            <w:noWrap/>
          </w:tcPr>
          <w:p w:rsidRPr="001B56D3" w:rsidR="001B56D3" w:rsidP="00FF266F" w:rsidRDefault="001B56D3" w14:paraId="100F03D5" w14:textId="235339A2">
            <w:pPr>
              <w:rPr>
                <w:rFonts w:ascii="Times New Roman" w:hAnsi="Times New Roman"/>
                <w:b/>
                <w:bCs/>
                <w:sz w:val="22"/>
                <w:szCs w:val="18"/>
              </w:rPr>
            </w:pPr>
            <w:r w:rsidRPr="001B56D3">
              <w:rPr>
                <w:rFonts w:ascii="Times New Roman" w:hAnsi="Times New Roman"/>
                <w:b/>
                <w:bCs/>
                <w:sz w:val="22"/>
                <w:szCs w:val="18"/>
              </w:rPr>
              <w:t>-749</w:t>
            </w:r>
          </w:p>
        </w:tc>
        <w:tc>
          <w:tcPr>
            <w:tcW w:w="748" w:type="dxa"/>
            <w:noWrap/>
          </w:tcPr>
          <w:p w:rsidRPr="001B56D3" w:rsidR="001B56D3" w:rsidP="00FF266F" w:rsidRDefault="001B56D3" w14:paraId="2B12C152" w14:textId="2CF98365">
            <w:pPr>
              <w:rPr>
                <w:rFonts w:ascii="Times New Roman" w:hAnsi="Times New Roman"/>
                <w:b/>
                <w:bCs/>
                <w:sz w:val="22"/>
                <w:szCs w:val="18"/>
              </w:rPr>
            </w:pPr>
            <w:r w:rsidRPr="001B56D3">
              <w:rPr>
                <w:rFonts w:ascii="Times New Roman" w:hAnsi="Times New Roman"/>
                <w:b/>
                <w:bCs/>
                <w:sz w:val="22"/>
                <w:szCs w:val="18"/>
              </w:rPr>
              <w:t>-749</w:t>
            </w:r>
          </w:p>
        </w:tc>
        <w:tc>
          <w:tcPr>
            <w:tcW w:w="749" w:type="dxa"/>
            <w:noWrap/>
          </w:tcPr>
          <w:p w:rsidRPr="001B56D3" w:rsidR="001B56D3" w:rsidP="00FF266F" w:rsidRDefault="001B56D3" w14:paraId="098F3072" w14:textId="7C0881EF">
            <w:pPr>
              <w:rPr>
                <w:rFonts w:ascii="Times New Roman" w:hAnsi="Times New Roman"/>
                <w:b/>
                <w:bCs/>
                <w:sz w:val="22"/>
                <w:szCs w:val="18"/>
              </w:rPr>
            </w:pPr>
            <w:r w:rsidRPr="001B56D3">
              <w:rPr>
                <w:rFonts w:ascii="Times New Roman" w:hAnsi="Times New Roman"/>
                <w:b/>
                <w:bCs/>
                <w:sz w:val="22"/>
                <w:szCs w:val="18"/>
              </w:rPr>
              <w:t>-748</w:t>
            </w:r>
          </w:p>
        </w:tc>
      </w:tr>
    </w:tbl>
    <w:p w:rsidR="002F3248" w:rsidP="00032429" w:rsidRDefault="002F3248" w14:paraId="1F7DB90A" w14:textId="77777777">
      <w:pPr>
        <w:rPr>
          <w:rFonts w:ascii="Times New Roman" w:hAnsi="Times New Roman"/>
        </w:rPr>
      </w:pPr>
    </w:p>
    <w:p w:rsidR="00A04E72" w:rsidP="00A04E72" w:rsidRDefault="00A04E72" w14:paraId="3B57AC45" w14:textId="61E23CE7">
      <w:pPr>
        <w:rPr>
          <w:rFonts w:ascii="Times New Roman" w:hAnsi="Times New Roman"/>
        </w:rPr>
      </w:pPr>
      <w:r>
        <w:rPr>
          <w:rFonts w:ascii="Times New Roman" w:hAnsi="Times New Roman"/>
        </w:rPr>
        <w:t>Toelichtingen op tabel 2:</w:t>
      </w:r>
    </w:p>
    <w:p w:rsidRPr="00A04E72" w:rsidR="00A04E72" w:rsidP="00A04E72" w:rsidRDefault="00A04E72" w14:paraId="2D78A065" w14:textId="0BC1B6E3">
      <w:pPr>
        <w:pStyle w:val="Lijstalinea"/>
        <w:numPr>
          <w:ilvl w:val="0"/>
          <w:numId w:val="3"/>
        </w:numPr>
        <w:rPr>
          <w:rFonts w:ascii="Times New Roman" w:hAnsi="Times New Roman"/>
        </w:rPr>
      </w:pPr>
      <w:r>
        <w:rPr>
          <w:rFonts w:ascii="Times New Roman" w:hAnsi="Times New Roman"/>
        </w:rPr>
        <w:t xml:space="preserve">De middelen die op de OCW-begroting beschikbaar zijn gesteld om scholen te compenseren voor de btw-verhoging op leermiddelen </w:t>
      </w:r>
      <w:r w:rsidRPr="00A04E72">
        <w:rPr>
          <w:rFonts w:ascii="Times New Roman" w:hAnsi="Times New Roman"/>
        </w:rPr>
        <w:t>(dit was onderdeel van de btw-verhoging uit het HLA op culturele goederen en diensten)</w:t>
      </w:r>
      <w:r>
        <w:rPr>
          <w:rFonts w:ascii="Times New Roman" w:hAnsi="Times New Roman"/>
        </w:rPr>
        <w:t xml:space="preserve"> </w:t>
      </w:r>
      <w:r w:rsidRPr="00A04E72">
        <w:rPr>
          <w:rFonts w:ascii="Times New Roman" w:hAnsi="Times New Roman"/>
        </w:rPr>
        <w:t>worden ingezet als dekking</w:t>
      </w:r>
      <w:r w:rsidR="00F1602B">
        <w:rPr>
          <w:rFonts w:ascii="Times New Roman" w:hAnsi="Times New Roman"/>
        </w:rPr>
        <w:t>, aangezien deze btw-verhoging wordt hernomen</w:t>
      </w:r>
      <w:r w:rsidRPr="00A04E72">
        <w:rPr>
          <w:rFonts w:ascii="Times New Roman" w:hAnsi="Times New Roman"/>
        </w:rPr>
        <w:t>.</w:t>
      </w:r>
    </w:p>
    <w:p w:rsidR="00A04E72" w:rsidP="00A04E72" w:rsidRDefault="00A04E72" w14:paraId="07AE078E" w14:textId="5D757409">
      <w:pPr>
        <w:pStyle w:val="Lijstalinea"/>
        <w:numPr>
          <w:ilvl w:val="0"/>
          <w:numId w:val="3"/>
        </w:numPr>
        <w:rPr>
          <w:rFonts w:ascii="Times New Roman" w:hAnsi="Times New Roman"/>
        </w:rPr>
      </w:pPr>
      <w:r>
        <w:rPr>
          <w:rFonts w:ascii="Times New Roman" w:hAnsi="Times New Roman"/>
        </w:rPr>
        <w:t>Op de Aanvullende Post staat een reservering voor het studentenreisproduct. Deze reservering wordt ingezet. Er zijn geen gevolgen voor het studentenreisproduct.</w:t>
      </w:r>
    </w:p>
    <w:p w:rsidRPr="00DA38E3" w:rsidR="00A04E72" w:rsidP="00A04E72" w:rsidRDefault="00A04E72" w14:paraId="3A64834A" w14:textId="43B1C3E6">
      <w:pPr>
        <w:ind w:left="360"/>
        <w:rPr>
          <w:rFonts w:ascii="Times New Roman" w:hAnsi="Times New Roman"/>
        </w:rPr>
      </w:pPr>
      <w:r>
        <w:rPr>
          <w:rFonts w:ascii="Times New Roman" w:hAnsi="Times New Roman"/>
        </w:rPr>
        <w:t xml:space="preserve">13a. </w:t>
      </w:r>
      <w:r w:rsidRPr="00DA38E3">
        <w:rPr>
          <w:rFonts w:ascii="Times New Roman" w:hAnsi="Times New Roman"/>
        </w:rPr>
        <w:t xml:space="preserve">De subsidieregeling strategisch opleiden medisch specialistische zorg wordt </w:t>
      </w:r>
      <w:r w:rsidR="00F1602B">
        <w:rPr>
          <w:rFonts w:ascii="Times New Roman" w:hAnsi="Times New Roman"/>
        </w:rPr>
        <w:t xml:space="preserve">met het oog op de bij- en nascholing </w:t>
      </w:r>
      <w:r w:rsidRPr="00DA38E3">
        <w:rPr>
          <w:rFonts w:ascii="Times New Roman" w:hAnsi="Times New Roman"/>
        </w:rPr>
        <w:t>verlaagd met 165 miljoen structureel.</w:t>
      </w:r>
    </w:p>
    <w:p w:rsidRPr="00DA38E3" w:rsidR="00A04E72" w:rsidP="00A04E72" w:rsidRDefault="00A04E72" w14:paraId="3D0D8A45" w14:textId="77777777">
      <w:pPr>
        <w:ind w:left="284" w:firstLine="76"/>
        <w:rPr>
          <w:rFonts w:ascii="Times New Roman" w:hAnsi="Times New Roman"/>
        </w:rPr>
      </w:pPr>
      <w:r>
        <w:rPr>
          <w:rFonts w:ascii="Times New Roman" w:hAnsi="Times New Roman"/>
        </w:rPr>
        <w:t>13b. Er worden bestuurlijke afspraken gemaakt om uitwassen in beloningen voor medisch specialisten in maatschappen aan te pakken. De minister van VWS werkt deze afspraak nader uit. Er is sprake van een taakstellende opbrengst van 150 miljoen euro structureel binnen het zorgdomein.</w:t>
      </w:r>
    </w:p>
    <w:p w:rsidRPr="00A04E72" w:rsidR="00A04E72" w:rsidP="00A04E72" w:rsidRDefault="00A04E72" w14:paraId="4B7E517B" w14:textId="7687040B">
      <w:pPr>
        <w:ind w:left="284" w:firstLine="76"/>
        <w:rPr>
          <w:rFonts w:ascii="Times New Roman" w:hAnsi="Times New Roman"/>
        </w:rPr>
      </w:pPr>
      <w:r w:rsidRPr="00A04E72">
        <w:rPr>
          <w:rFonts w:ascii="Times New Roman" w:hAnsi="Times New Roman"/>
        </w:rPr>
        <w:t>14.</w:t>
      </w:r>
      <w:r>
        <w:rPr>
          <w:rFonts w:ascii="Times New Roman" w:hAnsi="Times New Roman"/>
        </w:rPr>
        <w:t xml:space="preserve"> </w:t>
      </w:r>
      <w:r w:rsidRPr="00A04E72">
        <w:rPr>
          <w:rFonts w:ascii="Times New Roman" w:hAnsi="Times New Roman"/>
        </w:rPr>
        <w:t>E-sigaretten zullen belast gaan worden. Er is sprake van een taakstellende opbrengst van 75 miljoen euro structureel.</w:t>
      </w:r>
    </w:p>
    <w:p w:rsidR="00D9525F" w:rsidP="00A04E72" w:rsidRDefault="00A04E72" w14:paraId="418BCF44" w14:textId="72B58A11">
      <w:pPr>
        <w:ind w:left="284" w:firstLine="76"/>
        <w:rPr>
          <w:rFonts w:ascii="Times New Roman" w:hAnsi="Times New Roman"/>
        </w:rPr>
      </w:pPr>
      <w:r w:rsidRPr="00A04E72">
        <w:rPr>
          <w:rFonts w:ascii="Times New Roman" w:hAnsi="Times New Roman"/>
        </w:rPr>
        <w:t>15. D</w:t>
      </w:r>
      <w:r w:rsidR="00D9525F">
        <w:rPr>
          <w:rFonts w:ascii="Times New Roman" w:hAnsi="Times New Roman"/>
        </w:rPr>
        <w:t xml:space="preserve">e Nederlandse Publieke Omroep wordt meer ruimte gegeven om </w:t>
      </w:r>
      <w:r w:rsidR="00F1602B">
        <w:rPr>
          <w:rFonts w:ascii="Times New Roman" w:hAnsi="Times New Roman"/>
        </w:rPr>
        <w:t xml:space="preserve">(online) </w:t>
      </w:r>
      <w:r w:rsidR="00D9525F">
        <w:rPr>
          <w:rFonts w:ascii="Times New Roman" w:hAnsi="Times New Roman"/>
        </w:rPr>
        <w:t>reclameopbrengsten te genereren. Hieraan gekoppeld wordt de Rijksmediabijdrage voor de landelijke publieke omroep verlaagd.</w:t>
      </w:r>
    </w:p>
    <w:p w:rsidR="001B56D3" w:rsidP="00A04E72" w:rsidRDefault="00A04E72" w14:paraId="619834AC" w14:textId="6A3B35E4">
      <w:pPr>
        <w:ind w:left="284" w:firstLine="76"/>
        <w:rPr>
          <w:rFonts w:ascii="Times New Roman" w:hAnsi="Times New Roman"/>
        </w:rPr>
      </w:pPr>
      <w:r>
        <w:rPr>
          <w:rFonts w:ascii="Times New Roman" w:hAnsi="Times New Roman"/>
        </w:rPr>
        <w:t>16. D</w:t>
      </w:r>
      <w:r w:rsidRPr="00053714" w:rsidR="00053714">
        <w:rPr>
          <w:rFonts w:ascii="Times New Roman" w:hAnsi="Times New Roman"/>
        </w:rPr>
        <w:t>e taakstelling wordt primair bereikt door een aanvullende, proportionele korting op het apparaat van de Rijksoverheid, met name op personeelskosten, waarbij politie (bewaken en beveiligen), krijgsmacht, inlichtingen- en veiligheidsdiensten, COA, IND en het rechtsbestel incl. DJI, en uitvoering die ziet op de rechtsbescherming van burgers, zijn uitgezonderd. Hierbij is een bredere, niet-beleidsinhoudelijke invulling door de regering mogelijk, zoals het beperken van de reguliere prijsindexatie.</w:t>
      </w:r>
    </w:p>
    <w:p w:rsidR="00A3647E" w:rsidP="00FB349A" w:rsidRDefault="00A3647E" w14:paraId="522C6624" w14:textId="77777777">
      <w:pPr>
        <w:rPr>
          <w:rFonts w:ascii="Times New Roman" w:hAnsi="Times New Roman"/>
          <w:highlight w:val="yellow"/>
        </w:rPr>
      </w:pPr>
    </w:p>
    <w:p w:rsidRPr="00D9525F" w:rsidR="00D9525F" w:rsidP="00FB349A" w:rsidRDefault="00D9525F" w14:paraId="3F47A6FD" w14:textId="311A6FAF">
      <w:pPr>
        <w:rPr>
          <w:rFonts w:ascii="Times New Roman" w:hAnsi="Times New Roman"/>
          <w:i/>
          <w:iCs/>
        </w:rPr>
      </w:pPr>
      <w:r w:rsidRPr="00BE0808">
        <w:rPr>
          <w:rFonts w:ascii="Times New Roman" w:hAnsi="Times New Roman"/>
          <w:i/>
          <w:iCs/>
        </w:rPr>
        <w:t>Tabel 3. Apparaatstaakstelling</w:t>
      </w:r>
      <w:r w:rsidRPr="00BE0808" w:rsidR="00E414A6">
        <w:rPr>
          <w:rFonts w:ascii="Times New Roman" w:hAnsi="Times New Roman"/>
          <w:i/>
          <w:iCs/>
        </w:rPr>
        <w:t xml:space="preserve"> kerndepartementen en</w:t>
      </w:r>
      <w:r w:rsidRPr="00BE0808">
        <w:rPr>
          <w:rFonts w:ascii="Times New Roman" w:hAnsi="Times New Roman"/>
          <w:i/>
          <w:iCs/>
        </w:rPr>
        <w:t xml:space="preserve"> uitvoeringsorganisaties</w:t>
      </w:r>
    </w:p>
    <w:tbl>
      <w:tblPr>
        <w:tblW w:w="452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3375"/>
        <w:gridCol w:w="997"/>
        <w:gridCol w:w="996"/>
        <w:gridCol w:w="996"/>
        <w:gridCol w:w="996"/>
        <w:gridCol w:w="996"/>
        <w:gridCol w:w="991"/>
      </w:tblGrid>
      <w:tr w:rsidRPr="00D9525F" w:rsidR="00BE0808" w:rsidTr="008047AD" w14:paraId="78E1CAFE" w14:textId="2FA72588">
        <w:trPr>
          <w:trHeight w:val="20"/>
        </w:trPr>
        <w:tc>
          <w:tcPr>
            <w:tcW w:w="1805" w:type="pct"/>
            <w:shd w:val="clear" w:color="auto" w:fill="auto"/>
            <w:noWrap/>
            <w:vAlign w:val="bottom"/>
            <w:hideMark/>
          </w:tcPr>
          <w:p w:rsidRPr="00D9525F" w:rsidR="00BE0808" w:rsidP="00BE0808" w:rsidRDefault="00BE0808" w14:paraId="701F4007" w14:textId="03FEC0B6">
            <w:pPr>
              <w:widowControl/>
              <w:rPr>
                <w:rFonts w:ascii="Times New Roman" w:hAnsi="Times New Roman"/>
                <w:b/>
                <w:bCs/>
                <w:color w:val="000000"/>
                <w:sz w:val="22"/>
                <w:szCs w:val="22"/>
              </w:rPr>
            </w:pPr>
            <w:r>
              <w:rPr>
                <w:rFonts w:ascii="Calibri" w:hAnsi="Calibri" w:cs="Calibri"/>
                <w:b/>
                <w:bCs/>
                <w:color w:val="000000"/>
                <w:sz w:val="22"/>
                <w:szCs w:val="22"/>
              </w:rPr>
              <w:t>In miljoenen euro's</w:t>
            </w:r>
          </w:p>
        </w:tc>
        <w:tc>
          <w:tcPr>
            <w:tcW w:w="533" w:type="pct"/>
            <w:shd w:val="clear" w:color="auto" w:fill="auto"/>
            <w:noWrap/>
            <w:vAlign w:val="bottom"/>
            <w:hideMark/>
          </w:tcPr>
          <w:p w:rsidRPr="00D9525F" w:rsidR="00BE0808" w:rsidP="00BE0808" w:rsidRDefault="00BE0808" w14:paraId="79E849BF" w14:textId="60C53279">
            <w:pPr>
              <w:widowControl/>
              <w:jc w:val="right"/>
              <w:rPr>
                <w:rFonts w:ascii="Times New Roman" w:hAnsi="Times New Roman"/>
                <w:b/>
                <w:bCs/>
                <w:color w:val="000000"/>
                <w:sz w:val="22"/>
                <w:szCs w:val="22"/>
              </w:rPr>
            </w:pPr>
            <w:r>
              <w:rPr>
                <w:rFonts w:ascii="Calibri" w:hAnsi="Calibri" w:cs="Calibri"/>
                <w:b/>
                <w:bCs/>
                <w:color w:val="000000"/>
                <w:sz w:val="22"/>
                <w:szCs w:val="22"/>
              </w:rPr>
              <w:t>2025</w:t>
            </w:r>
          </w:p>
        </w:tc>
        <w:tc>
          <w:tcPr>
            <w:tcW w:w="533" w:type="pct"/>
            <w:shd w:val="clear" w:color="auto" w:fill="auto"/>
            <w:noWrap/>
            <w:vAlign w:val="bottom"/>
            <w:hideMark/>
          </w:tcPr>
          <w:p w:rsidRPr="00D9525F" w:rsidR="00BE0808" w:rsidP="00BE0808" w:rsidRDefault="00BE0808" w14:paraId="5F62124E" w14:textId="6EA9068E">
            <w:pPr>
              <w:widowControl/>
              <w:jc w:val="right"/>
              <w:rPr>
                <w:rFonts w:ascii="Times New Roman" w:hAnsi="Times New Roman"/>
                <w:b/>
                <w:bCs/>
                <w:color w:val="000000"/>
                <w:sz w:val="22"/>
                <w:szCs w:val="22"/>
              </w:rPr>
            </w:pPr>
            <w:r>
              <w:rPr>
                <w:rFonts w:ascii="Calibri" w:hAnsi="Calibri" w:cs="Calibri"/>
                <w:b/>
                <w:bCs/>
                <w:color w:val="000000"/>
                <w:sz w:val="22"/>
                <w:szCs w:val="22"/>
              </w:rPr>
              <w:t>2026</w:t>
            </w:r>
          </w:p>
        </w:tc>
        <w:tc>
          <w:tcPr>
            <w:tcW w:w="533" w:type="pct"/>
            <w:shd w:val="clear" w:color="auto" w:fill="auto"/>
            <w:noWrap/>
            <w:vAlign w:val="bottom"/>
            <w:hideMark/>
          </w:tcPr>
          <w:p w:rsidRPr="00D9525F" w:rsidR="00BE0808" w:rsidP="00BE0808" w:rsidRDefault="00BE0808" w14:paraId="50652628" w14:textId="2E89CEF7">
            <w:pPr>
              <w:widowControl/>
              <w:jc w:val="right"/>
              <w:rPr>
                <w:rFonts w:ascii="Times New Roman" w:hAnsi="Times New Roman"/>
                <w:b/>
                <w:bCs/>
                <w:color w:val="000000"/>
                <w:sz w:val="22"/>
                <w:szCs w:val="22"/>
              </w:rPr>
            </w:pPr>
            <w:r>
              <w:rPr>
                <w:rFonts w:ascii="Calibri" w:hAnsi="Calibri" w:cs="Calibri"/>
                <w:b/>
                <w:bCs/>
                <w:color w:val="000000"/>
                <w:sz w:val="22"/>
                <w:szCs w:val="22"/>
              </w:rPr>
              <w:t>2027</w:t>
            </w:r>
          </w:p>
        </w:tc>
        <w:tc>
          <w:tcPr>
            <w:tcW w:w="533" w:type="pct"/>
            <w:shd w:val="clear" w:color="auto" w:fill="auto"/>
            <w:noWrap/>
            <w:vAlign w:val="bottom"/>
            <w:hideMark/>
          </w:tcPr>
          <w:p w:rsidRPr="00D9525F" w:rsidR="00BE0808" w:rsidP="00BE0808" w:rsidRDefault="00BE0808" w14:paraId="5375B4FB" w14:textId="5AB5EC76">
            <w:pPr>
              <w:widowControl/>
              <w:jc w:val="right"/>
              <w:rPr>
                <w:rFonts w:ascii="Times New Roman" w:hAnsi="Times New Roman"/>
                <w:b/>
                <w:bCs/>
                <w:color w:val="000000"/>
                <w:sz w:val="22"/>
                <w:szCs w:val="22"/>
              </w:rPr>
            </w:pPr>
            <w:r>
              <w:rPr>
                <w:rFonts w:ascii="Calibri" w:hAnsi="Calibri" w:cs="Calibri"/>
                <w:b/>
                <w:bCs/>
                <w:color w:val="000000"/>
                <w:sz w:val="22"/>
                <w:szCs w:val="22"/>
              </w:rPr>
              <w:t>2028</w:t>
            </w:r>
          </w:p>
        </w:tc>
        <w:tc>
          <w:tcPr>
            <w:tcW w:w="533" w:type="pct"/>
            <w:shd w:val="clear" w:color="auto" w:fill="auto"/>
            <w:noWrap/>
            <w:vAlign w:val="bottom"/>
            <w:hideMark/>
          </w:tcPr>
          <w:p w:rsidRPr="00D9525F" w:rsidR="00BE0808" w:rsidP="00BE0808" w:rsidRDefault="00BE0808" w14:paraId="65ACE2F7" w14:textId="1CC33FEC">
            <w:pPr>
              <w:widowControl/>
              <w:jc w:val="right"/>
              <w:rPr>
                <w:rFonts w:ascii="Times New Roman" w:hAnsi="Times New Roman"/>
                <w:b/>
                <w:bCs/>
                <w:color w:val="000000"/>
                <w:sz w:val="22"/>
                <w:szCs w:val="22"/>
              </w:rPr>
            </w:pPr>
            <w:r>
              <w:rPr>
                <w:rFonts w:ascii="Calibri" w:hAnsi="Calibri" w:cs="Calibri"/>
                <w:b/>
                <w:bCs/>
                <w:color w:val="000000"/>
                <w:sz w:val="22"/>
                <w:szCs w:val="22"/>
              </w:rPr>
              <w:t>2029</w:t>
            </w:r>
          </w:p>
        </w:tc>
        <w:tc>
          <w:tcPr>
            <w:tcW w:w="530" w:type="pct"/>
            <w:shd w:val="clear" w:color="auto" w:fill="auto"/>
            <w:noWrap/>
            <w:vAlign w:val="bottom"/>
            <w:hideMark/>
          </w:tcPr>
          <w:p w:rsidRPr="00D9525F" w:rsidR="00BE0808" w:rsidP="00BE0808" w:rsidRDefault="00BE0808" w14:paraId="348BF925" w14:textId="5EAED5F0">
            <w:pPr>
              <w:widowControl/>
              <w:jc w:val="right"/>
              <w:rPr>
                <w:rFonts w:ascii="Times New Roman" w:hAnsi="Times New Roman"/>
                <w:b/>
                <w:bCs/>
                <w:color w:val="000000"/>
                <w:sz w:val="22"/>
                <w:szCs w:val="22"/>
              </w:rPr>
            </w:pPr>
            <w:r>
              <w:rPr>
                <w:rFonts w:ascii="Calibri" w:hAnsi="Calibri" w:cs="Calibri"/>
                <w:b/>
                <w:bCs/>
                <w:color w:val="000000"/>
                <w:sz w:val="22"/>
                <w:szCs w:val="22"/>
              </w:rPr>
              <w:t>2030</w:t>
            </w:r>
          </w:p>
        </w:tc>
      </w:tr>
      <w:tr w:rsidRPr="00D9525F" w:rsidR="00BE0808" w:rsidTr="00C1564C" w14:paraId="2B6C2D42" w14:textId="50A2DC9E">
        <w:trPr>
          <w:trHeight w:val="20"/>
        </w:trPr>
        <w:tc>
          <w:tcPr>
            <w:tcW w:w="1805" w:type="pct"/>
            <w:shd w:val="clear" w:color="auto" w:fill="auto"/>
            <w:noWrap/>
            <w:vAlign w:val="bottom"/>
            <w:hideMark/>
          </w:tcPr>
          <w:p w:rsidRPr="00D9525F" w:rsidR="00BE0808" w:rsidP="00BE0808" w:rsidRDefault="00BE0808" w14:paraId="09356837" w14:textId="10674771">
            <w:pPr>
              <w:widowControl/>
              <w:rPr>
                <w:rFonts w:ascii="Times New Roman" w:hAnsi="Times New Roman"/>
                <w:color w:val="000000"/>
                <w:sz w:val="22"/>
                <w:szCs w:val="22"/>
              </w:rPr>
            </w:pPr>
            <w:r>
              <w:rPr>
                <w:rFonts w:ascii="Calibri" w:hAnsi="Calibri" w:cs="Calibri"/>
                <w:color w:val="000000"/>
                <w:sz w:val="22"/>
                <w:szCs w:val="22"/>
              </w:rPr>
              <w:t>Algemene Zaken</w:t>
            </w:r>
          </w:p>
        </w:tc>
        <w:tc>
          <w:tcPr>
            <w:tcW w:w="533" w:type="pct"/>
            <w:shd w:val="clear" w:color="auto" w:fill="auto"/>
            <w:noWrap/>
            <w:vAlign w:val="bottom"/>
            <w:hideMark/>
          </w:tcPr>
          <w:p w:rsidRPr="00D9525F" w:rsidR="00BE0808" w:rsidP="00BE0808" w:rsidRDefault="00BE0808" w14:paraId="60EBB5DC" w14:textId="766C8EF3">
            <w:pPr>
              <w:widowControl/>
              <w:jc w:val="right"/>
              <w:rPr>
                <w:rFonts w:ascii="Times New Roman" w:hAnsi="Times New Roman"/>
                <w:color w:val="000000"/>
                <w:sz w:val="22"/>
                <w:szCs w:val="22"/>
              </w:rPr>
            </w:pPr>
            <w:r>
              <w:rPr>
                <w:rFonts w:ascii="Calibri" w:hAnsi="Calibri" w:cs="Calibri"/>
                <w:color w:val="000000"/>
                <w:sz w:val="22"/>
                <w:szCs w:val="22"/>
              </w:rPr>
              <w:t>-1</w:t>
            </w:r>
          </w:p>
        </w:tc>
        <w:tc>
          <w:tcPr>
            <w:tcW w:w="533" w:type="pct"/>
            <w:shd w:val="clear" w:color="auto" w:fill="auto"/>
            <w:noWrap/>
            <w:vAlign w:val="bottom"/>
            <w:hideMark/>
          </w:tcPr>
          <w:p w:rsidRPr="00D9525F" w:rsidR="00BE0808" w:rsidP="00BE0808" w:rsidRDefault="00BE0808" w14:paraId="4DAC9562" w14:textId="6458FAFF">
            <w:pPr>
              <w:widowControl/>
              <w:jc w:val="right"/>
              <w:rPr>
                <w:rFonts w:ascii="Times New Roman" w:hAnsi="Times New Roman"/>
                <w:color w:val="000000"/>
                <w:sz w:val="22"/>
                <w:szCs w:val="22"/>
              </w:rPr>
            </w:pPr>
            <w:r>
              <w:rPr>
                <w:rFonts w:ascii="Calibri" w:hAnsi="Calibri" w:cs="Calibri"/>
                <w:color w:val="000000"/>
                <w:sz w:val="22"/>
                <w:szCs w:val="22"/>
              </w:rPr>
              <w:t>-1</w:t>
            </w:r>
          </w:p>
        </w:tc>
        <w:tc>
          <w:tcPr>
            <w:tcW w:w="533" w:type="pct"/>
            <w:shd w:val="clear" w:color="auto" w:fill="auto"/>
            <w:noWrap/>
            <w:vAlign w:val="bottom"/>
            <w:hideMark/>
          </w:tcPr>
          <w:p w:rsidRPr="00D9525F" w:rsidR="00BE0808" w:rsidP="00BE0808" w:rsidRDefault="00BE0808" w14:paraId="70EBAFFC" w14:textId="1542E86A">
            <w:pPr>
              <w:widowControl/>
              <w:jc w:val="right"/>
              <w:rPr>
                <w:rFonts w:ascii="Times New Roman" w:hAnsi="Times New Roman"/>
                <w:color w:val="000000"/>
                <w:sz w:val="22"/>
                <w:szCs w:val="22"/>
              </w:rPr>
            </w:pPr>
            <w:r>
              <w:rPr>
                <w:rFonts w:ascii="Calibri" w:hAnsi="Calibri" w:cs="Calibri"/>
                <w:color w:val="000000"/>
                <w:sz w:val="22"/>
                <w:szCs w:val="22"/>
              </w:rPr>
              <w:t>-1</w:t>
            </w:r>
          </w:p>
        </w:tc>
        <w:tc>
          <w:tcPr>
            <w:tcW w:w="533" w:type="pct"/>
            <w:shd w:val="clear" w:color="auto" w:fill="auto"/>
            <w:noWrap/>
            <w:vAlign w:val="bottom"/>
            <w:hideMark/>
          </w:tcPr>
          <w:p w:rsidRPr="00D9525F" w:rsidR="00BE0808" w:rsidP="00BE0808" w:rsidRDefault="00BE0808" w14:paraId="1CCB3928" w14:textId="60498C50">
            <w:pPr>
              <w:widowControl/>
              <w:jc w:val="right"/>
              <w:rPr>
                <w:rFonts w:ascii="Times New Roman" w:hAnsi="Times New Roman"/>
                <w:color w:val="000000"/>
                <w:sz w:val="22"/>
                <w:szCs w:val="22"/>
              </w:rPr>
            </w:pPr>
            <w:r>
              <w:rPr>
                <w:rFonts w:ascii="Calibri" w:hAnsi="Calibri" w:cs="Calibri"/>
                <w:color w:val="000000"/>
                <w:sz w:val="22"/>
                <w:szCs w:val="22"/>
              </w:rPr>
              <w:t>-1</w:t>
            </w:r>
          </w:p>
        </w:tc>
        <w:tc>
          <w:tcPr>
            <w:tcW w:w="533" w:type="pct"/>
            <w:shd w:val="clear" w:color="auto" w:fill="auto"/>
            <w:noWrap/>
            <w:vAlign w:val="bottom"/>
            <w:hideMark/>
          </w:tcPr>
          <w:p w:rsidRPr="00D9525F" w:rsidR="00BE0808" w:rsidP="00BE0808" w:rsidRDefault="00BE0808" w14:paraId="3B5C6882" w14:textId="01164B6D">
            <w:pPr>
              <w:widowControl/>
              <w:jc w:val="right"/>
              <w:rPr>
                <w:rFonts w:ascii="Times New Roman" w:hAnsi="Times New Roman"/>
                <w:color w:val="000000"/>
                <w:sz w:val="22"/>
                <w:szCs w:val="22"/>
              </w:rPr>
            </w:pPr>
            <w:r>
              <w:rPr>
                <w:rFonts w:ascii="Calibri" w:hAnsi="Calibri" w:cs="Calibri"/>
                <w:color w:val="000000"/>
                <w:sz w:val="22"/>
                <w:szCs w:val="22"/>
              </w:rPr>
              <w:t>-1</w:t>
            </w:r>
          </w:p>
        </w:tc>
        <w:tc>
          <w:tcPr>
            <w:tcW w:w="530" w:type="pct"/>
            <w:shd w:val="clear" w:color="auto" w:fill="auto"/>
            <w:noWrap/>
            <w:vAlign w:val="bottom"/>
            <w:hideMark/>
          </w:tcPr>
          <w:p w:rsidRPr="00D9525F" w:rsidR="00BE0808" w:rsidP="00BE0808" w:rsidRDefault="00BE0808" w14:paraId="632206CF" w14:textId="06BE1601">
            <w:pPr>
              <w:widowControl/>
              <w:jc w:val="right"/>
              <w:rPr>
                <w:rFonts w:ascii="Times New Roman" w:hAnsi="Times New Roman"/>
                <w:color w:val="000000"/>
                <w:sz w:val="22"/>
                <w:szCs w:val="22"/>
              </w:rPr>
            </w:pPr>
            <w:r>
              <w:rPr>
                <w:rFonts w:ascii="Calibri" w:hAnsi="Calibri" w:cs="Calibri"/>
                <w:color w:val="000000"/>
                <w:sz w:val="22"/>
                <w:szCs w:val="22"/>
              </w:rPr>
              <w:t>-1</w:t>
            </w:r>
          </w:p>
        </w:tc>
      </w:tr>
      <w:tr w:rsidRPr="00D9525F" w:rsidR="00BE0808" w:rsidTr="00C1564C" w14:paraId="5AE9A7AF" w14:textId="15DA83E0">
        <w:trPr>
          <w:trHeight w:val="20"/>
        </w:trPr>
        <w:tc>
          <w:tcPr>
            <w:tcW w:w="1805" w:type="pct"/>
            <w:shd w:val="clear" w:color="auto" w:fill="auto"/>
            <w:noWrap/>
            <w:vAlign w:val="bottom"/>
            <w:hideMark/>
          </w:tcPr>
          <w:p w:rsidRPr="00D9525F" w:rsidR="00BE0808" w:rsidP="00BE0808" w:rsidRDefault="00BE0808" w14:paraId="701112B1" w14:textId="607FFC50">
            <w:pPr>
              <w:widowControl/>
              <w:rPr>
                <w:rFonts w:ascii="Times New Roman" w:hAnsi="Times New Roman"/>
                <w:color w:val="000000"/>
                <w:sz w:val="22"/>
                <w:szCs w:val="22"/>
              </w:rPr>
            </w:pPr>
            <w:r>
              <w:rPr>
                <w:rFonts w:ascii="Calibri" w:hAnsi="Calibri" w:cs="Calibri"/>
                <w:color w:val="000000"/>
                <w:sz w:val="22"/>
                <w:szCs w:val="22"/>
              </w:rPr>
              <w:t>Binnenlandse Zaken en Koninkrijksrelaties</w:t>
            </w:r>
          </w:p>
        </w:tc>
        <w:tc>
          <w:tcPr>
            <w:tcW w:w="533" w:type="pct"/>
            <w:shd w:val="clear" w:color="auto" w:fill="auto"/>
            <w:noWrap/>
            <w:vAlign w:val="bottom"/>
            <w:hideMark/>
          </w:tcPr>
          <w:p w:rsidRPr="00D9525F" w:rsidR="00BE0808" w:rsidP="00BE0808" w:rsidRDefault="00BE0808" w14:paraId="5A0708B6" w14:textId="6B9B65E5">
            <w:pPr>
              <w:widowControl/>
              <w:jc w:val="right"/>
              <w:rPr>
                <w:rFonts w:ascii="Times New Roman" w:hAnsi="Times New Roman"/>
                <w:color w:val="000000"/>
                <w:sz w:val="22"/>
                <w:szCs w:val="22"/>
              </w:rPr>
            </w:pPr>
            <w:r>
              <w:rPr>
                <w:rFonts w:ascii="Calibri" w:hAnsi="Calibri" w:cs="Calibri"/>
                <w:color w:val="000000"/>
                <w:sz w:val="22"/>
                <w:szCs w:val="22"/>
              </w:rPr>
              <w:t>-9</w:t>
            </w:r>
          </w:p>
        </w:tc>
        <w:tc>
          <w:tcPr>
            <w:tcW w:w="533" w:type="pct"/>
            <w:shd w:val="clear" w:color="auto" w:fill="auto"/>
            <w:noWrap/>
            <w:vAlign w:val="bottom"/>
            <w:hideMark/>
          </w:tcPr>
          <w:p w:rsidRPr="00D9525F" w:rsidR="00BE0808" w:rsidP="00BE0808" w:rsidRDefault="00BE0808" w14:paraId="5AE6040F" w14:textId="0F1A1A27">
            <w:pPr>
              <w:widowControl/>
              <w:jc w:val="right"/>
              <w:rPr>
                <w:rFonts w:ascii="Times New Roman" w:hAnsi="Times New Roman"/>
                <w:color w:val="000000"/>
                <w:sz w:val="22"/>
                <w:szCs w:val="22"/>
              </w:rPr>
            </w:pPr>
            <w:r>
              <w:rPr>
                <w:rFonts w:ascii="Calibri" w:hAnsi="Calibri" w:cs="Calibri"/>
                <w:color w:val="000000"/>
                <w:sz w:val="22"/>
                <w:szCs w:val="22"/>
              </w:rPr>
              <w:t>-9</w:t>
            </w:r>
          </w:p>
        </w:tc>
        <w:tc>
          <w:tcPr>
            <w:tcW w:w="533" w:type="pct"/>
            <w:shd w:val="clear" w:color="auto" w:fill="auto"/>
            <w:noWrap/>
            <w:vAlign w:val="bottom"/>
            <w:hideMark/>
          </w:tcPr>
          <w:p w:rsidRPr="00D9525F" w:rsidR="00BE0808" w:rsidP="00BE0808" w:rsidRDefault="00BE0808" w14:paraId="45369A67" w14:textId="3AF4B4EE">
            <w:pPr>
              <w:widowControl/>
              <w:jc w:val="right"/>
              <w:rPr>
                <w:rFonts w:ascii="Times New Roman" w:hAnsi="Times New Roman"/>
                <w:color w:val="000000"/>
                <w:sz w:val="22"/>
                <w:szCs w:val="22"/>
              </w:rPr>
            </w:pPr>
            <w:r>
              <w:rPr>
                <w:rFonts w:ascii="Calibri" w:hAnsi="Calibri" w:cs="Calibri"/>
                <w:color w:val="000000"/>
                <w:sz w:val="22"/>
                <w:szCs w:val="22"/>
              </w:rPr>
              <w:t>-9</w:t>
            </w:r>
          </w:p>
        </w:tc>
        <w:tc>
          <w:tcPr>
            <w:tcW w:w="533" w:type="pct"/>
            <w:shd w:val="clear" w:color="auto" w:fill="auto"/>
            <w:noWrap/>
            <w:vAlign w:val="bottom"/>
            <w:hideMark/>
          </w:tcPr>
          <w:p w:rsidRPr="00D9525F" w:rsidR="00BE0808" w:rsidP="00BE0808" w:rsidRDefault="00BE0808" w14:paraId="5ACE2AEC" w14:textId="6C72B95E">
            <w:pPr>
              <w:widowControl/>
              <w:jc w:val="right"/>
              <w:rPr>
                <w:rFonts w:ascii="Times New Roman" w:hAnsi="Times New Roman"/>
                <w:color w:val="000000"/>
                <w:sz w:val="22"/>
                <w:szCs w:val="22"/>
              </w:rPr>
            </w:pPr>
            <w:r>
              <w:rPr>
                <w:rFonts w:ascii="Calibri" w:hAnsi="Calibri" w:cs="Calibri"/>
                <w:color w:val="000000"/>
                <w:sz w:val="22"/>
                <w:szCs w:val="22"/>
              </w:rPr>
              <w:t>-9</w:t>
            </w:r>
          </w:p>
        </w:tc>
        <w:tc>
          <w:tcPr>
            <w:tcW w:w="533" w:type="pct"/>
            <w:shd w:val="clear" w:color="auto" w:fill="auto"/>
            <w:noWrap/>
            <w:vAlign w:val="bottom"/>
            <w:hideMark/>
          </w:tcPr>
          <w:p w:rsidRPr="00D9525F" w:rsidR="00BE0808" w:rsidP="00BE0808" w:rsidRDefault="00BE0808" w14:paraId="325180D8" w14:textId="59114B1D">
            <w:pPr>
              <w:widowControl/>
              <w:jc w:val="right"/>
              <w:rPr>
                <w:rFonts w:ascii="Times New Roman" w:hAnsi="Times New Roman"/>
                <w:color w:val="000000"/>
                <w:sz w:val="22"/>
                <w:szCs w:val="22"/>
              </w:rPr>
            </w:pPr>
            <w:r>
              <w:rPr>
                <w:rFonts w:ascii="Calibri" w:hAnsi="Calibri" w:cs="Calibri"/>
                <w:color w:val="000000"/>
                <w:sz w:val="22"/>
                <w:szCs w:val="22"/>
              </w:rPr>
              <w:t>-9</w:t>
            </w:r>
          </w:p>
        </w:tc>
        <w:tc>
          <w:tcPr>
            <w:tcW w:w="530" w:type="pct"/>
            <w:shd w:val="clear" w:color="auto" w:fill="auto"/>
            <w:noWrap/>
            <w:vAlign w:val="bottom"/>
            <w:hideMark/>
          </w:tcPr>
          <w:p w:rsidRPr="00D9525F" w:rsidR="00BE0808" w:rsidP="00BE0808" w:rsidRDefault="00BE0808" w14:paraId="7BC8A187" w14:textId="271511E6">
            <w:pPr>
              <w:widowControl/>
              <w:jc w:val="right"/>
              <w:rPr>
                <w:rFonts w:ascii="Times New Roman" w:hAnsi="Times New Roman"/>
                <w:color w:val="000000"/>
                <w:sz w:val="22"/>
                <w:szCs w:val="22"/>
              </w:rPr>
            </w:pPr>
            <w:r>
              <w:rPr>
                <w:rFonts w:ascii="Calibri" w:hAnsi="Calibri" w:cs="Calibri"/>
                <w:color w:val="000000"/>
                <w:sz w:val="22"/>
                <w:szCs w:val="22"/>
              </w:rPr>
              <w:t>-9</w:t>
            </w:r>
          </w:p>
        </w:tc>
      </w:tr>
      <w:tr w:rsidRPr="00D9525F" w:rsidR="00BE0808" w:rsidTr="00C1564C" w14:paraId="0B568451" w14:textId="12D49AEE">
        <w:trPr>
          <w:trHeight w:val="20"/>
        </w:trPr>
        <w:tc>
          <w:tcPr>
            <w:tcW w:w="1805" w:type="pct"/>
            <w:shd w:val="clear" w:color="auto" w:fill="auto"/>
            <w:noWrap/>
            <w:vAlign w:val="bottom"/>
            <w:hideMark/>
          </w:tcPr>
          <w:p w:rsidRPr="00D9525F" w:rsidR="00BE0808" w:rsidP="00BE0808" w:rsidRDefault="00BE0808" w14:paraId="50D2D74A" w14:textId="6D5B5B02">
            <w:pPr>
              <w:widowControl/>
              <w:rPr>
                <w:rFonts w:ascii="Times New Roman" w:hAnsi="Times New Roman"/>
                <w:color w:val="000000"/>
                <w:sz w:val="22"/>
                <w:szCs w:val="22"/>
              </w:rPr>
            </w:pPr>
            <w:r>
              <w:rPr>
                <w:rFonts w:ascii="Calibri" w:hAnsi="Calibri" w:cs="Calibri"/>
                <w:color w:val="000000"/>
                <w:sz w:val="22"/>
                <w:szCs w:val="22"/>
              </w:rPr>
              <w:t>Buitenlandse Handel en Ontwikkelingssamenwerking</w:t>
            </w:r>
          </w:p>
        </w:tc>
        <w:tc>
          <w:tcPr>
            <w:tcW w:w="533" w:type="pct"/>
            <w:shd w:val="clear" w:color="auto" w:fill="auto"/>
            <w:noWrap/>
            <w:vAlign w:val="bottom"/>
            <w:hideMark/>
          </w:tcPr>
          <w:p w:rsidRPr="00D9525F" w:rsidR="00BE0808" w:rsidP="00BE0808" w:rsidRDefault="00BE0808" w14:paraId="439A0F3E" w14:textId="197EEA82">
            <w:pPr>
              <w:widowControl/>
              <w:jc w:val="right"/>
              <w:rPr>
                <w:rFonts w:ascii="Times New Roman" w:hAnsi="Times New Roman"/>
                <w:color w:val="000000"/>
                <w:sz w:val="22"/>
                <w:szCs w:val="22"/>
              </w:rPr>
            </w:pPr>
            <w:r>
              <w:rPr>
                <w:rFonts w:ascii="Calibri" w:hAnsi="Calibri" w:cs="Calibri"/>
                <w:color w:val="000000"/>
                <w:sz w:val="22"/>
                <w:szCs w:val="22"/>
              </w:rPr>
              <w:t>-1</w:t>
            </w:r>
          </w:p>
        </w:tc>
        <w:tc>
          <w:tcPr>
            <w:tcW w:w="533" w:type="pct"/>
            <w:shd w:val="clear" w:color="auto" w:fill="auto"/>
            <w:noWrap/>
            <w:vAlign w:val="bottom"/>
            <w:hideMark/>
          </w:tcPr>
          <w:p w:rsidRPr="00D9525F" w:rsidR="00BE0808" w:rsidP="00BE0808" w:rsidRDefault="00BE0808" w14:paraId="0847A3CE" w14:textId="0B089013">
            <w:pPr>
              <w:widowControl/>
              <w:jc w:val="right"/>
              <w:rPr>
                <w:rFonts w:ascii="Times New Roman" w:hAnsi="Times New Roman"/>
                <w:color w:val="000000"/>
                <w:sz w:val="22"/>
                <w:szCs w:val="22"/>
              </w:rPr>
            </w:pPr>
            <w:r>
              <w:rPr>
                <w:rFonts w:ascii="Calibri" w:hAnsi="Calibri" w:cs="Calibri"/>
                <w:color w:val="000000"/>
                <w:sz w:val="22"/>
                <w:szCs w:val="22"/>
              </w:rPr>
              <w:t>-1</w:t>
            </w:r>
          </w:p>
        </w:tc>
        <w:tc>
          <w:tcPr>
            <w:tcW w:w="533" w:type="pct"/>
            <w:shd w:val="clear" w:color="auto" w:fill="auto"/>
            <w:noWrap/>
            <w:vAlign w:val="bottom"/>
            <w:hideMark/>
          </w:tcPr>
          <w:p w:rsidRPr="00D9525F" w:rsidR="00BE0808" w:rsidP="00BE0808" w:rsidRDefault="00BE0808" w14:paraId="3F63C6FD" w14:textId="29C0705A">
            <w:pPr>
              <w:widowControl/>
              <w:jc w:val="right"/>
              <w:rPr>
                <w:rFonts w:ascii="Times New Roman" w:hAnsi="Times New Roman"/>
                <w:color w:val="000000"/>
                <w:sz w:val="22"/>
                <w:szCs w:val="22"/>
              </w:rPr>
            </w:pPr>
            <w:r>
              <w:rPr>
                <w:rFonts w:ascii="Calibri" w:hAnsi="Calibri" w:cs="Calibri"/>
                <w:color w:val="000000"/>
                <w:sz w:val="22"/>
                <w:szCs w:val="22"/>
              </w:rPr>
              <w:t>-1</w:t>
            </w:r>
          </w:p>
        </w:tc>
        <w:tc>
          <w:tcPr>
            <w:tcW w:w="533" w:type="pct"/>
            <w:shd w:val="clear" w:color="auto" w:fill="auto"/>
            <w:noWrap/>
            <w:vAlign w:val="bottom"/>
            <w:hideMark/>
          </w:tcPr>
          <w:p w:rsidRPr="00D9525F" w:rsidR="00BE0808" w:rsidP="00BE0808" w:rsidRDefault="00BE0808" w14:paraId="71D5B7BE" w14:textId="464472B1">
            <w:pPr>
              <w:widowControl/>
              <w:jc w:val="right"/>
              <w:rPr>
                <w:rFonts w:ascii="Times New Roman" w:hAnsi="Times New Roman"/>
                <w:color w:val="000000"/>
                <w:sz w:val="22"/>
                <w:szCs w:val="22"/>
              </w:rPr>
            </w:pPr>
            <w:r>
              <w:rPr>
                <w:rFonts w:ascii="Calibri" w:hAnsi="Calibri" w:cs="Calibri"/>
                <w:color w:val="000000"/>
                <w:sz w:val="22"/>
                <w:szCs w:val="22"/>
              </w:rPr>
              <w:t>-1</w:t>
            </w:r>
          </w:p>
        </w:tc>
        <w:tc>
          <w:tcPr>
            <w:tcW w:w="533" w:type="pct"/>
            <w:shd w:val="clear" w:color="auto" w:fill="auto"/>
            <w:noWrap/>
            <w:vAlign w:val="bottom"/>
            <w:hideMark/>
          </w:tcPr>
          <w:p w:rsidRPr="00D9525F" w:rsidR="00BE0808" w:rsidP="00BE0808" w:rsidRDefault="00BE0808" w14:paraId="2EF6DA14" w14:textId="147322A3">
            <w:pPr>
              <w:widowControl/>
              <w:jc w:val="right"/>
              <w:rPr>
                <w:rFonts w:ascii="Times New Roman" w:hAnsi="Times New Roman"/>
                <w:color w:val="000000"/>
                <w:sz w:val="22"/>
                <w:szCs w:val="22"/>
              </w:rPr>
            </w:pPr>
            <w:r>
              <w:rPr>
                <w:rFonts w:ascii="Calibri" w:hAnsi="Calibri" w:cs="Calibri"/>
                <w:color w:val="000000"/>
                <w:sz w:val="22"/>
                <w:szCs w:val="22"/>
              </w:rPr>
              <w:t>-1</w:t>
            </w:r>
          </w:p>
        </w:tc>
        <w:tc>
          <w:tcPr>
            <w:tcW w:w="530" w:type="pct"/>
            <w:shd w:val="clear" w:color="auto" w:fill="auto"/>
            <w:noWrap/>
            <w:vAlign w:val="bottom"/>
            <w:hideMark/>
          </w:tcPr>
          <w:p w:rsidRPr="00D9525F" w:rsidR="00BE0808" w:rsidP="00BE0808" w:rsidRDefault="00BE0808" w14:paraId="4F18F407" w14:textId="6A72E0F9">
            <w:pPr>
              <w:widowControl/>
              <w:jc w:val="right"/>
              <w:rPr>
                <w:rFonts w:ascii="Times New Roman" w:hAnsi="Times New Roman"/>
                <w:color w:val="000000"/>
                <w:sz w:val="22"/>
                <w:szCs w:val="22"/>
              </w:rPr>
            </w:pPr>
            <w:r>
              <w:rPr>
                <w:rFonts w:ascii="Calibri" w:hAnsi="Calibri" w:cs="Calibri"/>
                <w:color w:val="000000"/>
                <w:sz w:val="22"/>
                <w:szCs w:val="22"/>
              </w:rPr>
              <w:t>-1</w:t>
            </w:r>
          </w:p>
        </w:tc>
      </w:tr>
      <w:tr w:rsidRPr="00D9525F" w:rsidR="00BE0808" w:rsidTr="00C1564C" w14:paraId="58E7C66F" w14:textId="4DB6C14A">
        <w:trPr>
          <w:trHeight w:val="20"/>
        </w:trPr>
        <w:tc>
          <w:tcPr>
            <w:tcW w:w="1805" w:type="pct"/>
            <w:shd w:val="clear" w:color="auto" w:fill="auto"/>
            <w:noWrap/>
            <w:vAlign w:val="bottom"/>
            <w:hideMark/>
          </w:tcPr>
          <w:p w:rsidRPr="00D9525F" w:rsidR="00BE0808" w:rsidP="00BE0808" w:rsidRDefault="00BE0808" w14:paraId="111ECDC1" w14:textId="77803955">
            <w:pPr>
              <w:widowControl/>
              <w:rPr>
                <w:rFonts w:ascii="Times New Roman" w:hAnsi="Times New Roman"/>
                <w:color w:val="000000"/>
                <w:sz w:val="22"/>
                <w:szCs w:val="22"/>
              </w:rPr>
            </w:pPr>
            <w:r>
              <w:rPr>
                <w:rFonts w:ascii="Calibri" w:hAnsi="Calibri" w:cs="Calibri"/>
                <w:color w:val="000000"/>
                <w:sz w:val="22"/>
                <w:szCs w:val="22"/>
              </w:rPr>
              <w:t>Buitenlandse Zaken</w:t>
            </w:r>
          </w:p>
        </w:tc>
        <w:tc>
          <w:tcPr>
            <w:tcW w:w="533" w:type="pct"/>
            <w:shd w:val="clear" w:color="auto" w:fill="auto"/>
            <w:noWrap/>
            <w:vAlign w:val="bottom"/>
            <w:hideMark/>
          </w:tcPr>
          <w:p w:rsidRPr="00D9525F" w:rsidR="00BE0808" w:rsidP="00BE0808" w:rsidRDefault="00BE0808" w14:paraId="65C80CAC" w14:textId="478A6036">
            <w:pPr>
              <w:widowControl/>
              <w:jc w:val="right"/>
              <w:rPr>
                <w:rFonts w:ascii="Times New Roman" w:hAnsi="Times New Roman"/>
                <w:color w:val="000000"/>
                <w:sz w:val="22"/>
                <w:szCs w:val="22"/>
              </w:rPr>
            </w:pPr>
            <w:r>
              <w:rPr>
                <w:rFonts w:ascii="Calibri" w:hAnsi="Calibri" w:cs="Calibri"/>
                <w:color w:val="000000"/>
                <w:sz w:val="22"/>
                <w:szCs w:val="22"/>
              </w:rPr>
              <w:t>-7</w:t>
            </w:r>
          </w:p>
        </w:tc>
        <w:tc>
          <w:tcPr>
            <w:tcW w:w="533" w:type="pct"/>
            <w:shd w:val="clear" w:color="auto" w:fill="auto"/>
            <w:noWrap/>
            <w:vAlign w:val="bottom"/>
            <w:hideMark/>
          </w:tcPr>
          <w:p w:rsidRPr="00D9525F" w:rsidR="00BE0808" w:rsidP="00BE0808" w:rsidRDefault="00BE0808" w14:paraId="469B1F17" w14:textId="0013FD8E">
            <w:pPr>
              <w:widowControl/>
              <w:jc w:val="right"/>
              <w:rPr>
                <w:rFonts w:ascii="Times New Roman" w:hAnsi="Times New Roman"/>
                <w:color w:val="000000"/>
                <w:sz w:val="22"/>
                <w:szCs w:val="22"/>
              </w:rPr>
            </w:pPr>
            <w:r>
              <w:rPr>
                <w:rFonts w:ascii="Calibri" w:hAnsi="Calibri" w:cs="Calibri"/>
                <w:color w:val="000000"/>
                <w:sz w:val="22"/>
                <w:szCs w:val="22"/>
              </w:rPr>
              <w:t>-7</w:t>
            </w:r>
          </w:p>
        </w:tc>
        <w:tc>
          <w:tcPr>
            <w:tcW w:w="533" w:type="pct"/>
            <w:shd w:val="clear" w:color="auto" w:fill="auto"/>
            <w:noWrap/>
            <w:vAlign w:val="bottom"/>
            <w:hideMark/>
          </w:tcPr>
          <w:p w:rsidRPr="00D9525F" w:rsidR="00BE0808" w:rsidP="00BE0808" w:rsidRDefault="00BE0808" w14:paraId="480491D1" w14:textId="13AE87D0">
            <w:pPr>
              <w:widowControl/>
              <w:jc w:val="right"/>
              <w:rPr>
                <w:rFonts w:ascii="Times New Roman" w:hAnsi="Times New Roman"/>
                <w:color w:val="000000"/>
                <w:sz w:val="22"/>
                <w:szCs w:val="22"/>
              </w:rPr>
            </w:pPr>
            <w:r>
              <w:rPr>
                <w:rFonts w:ascii="Calibri" w:hAnsi="Calibri" w:cs="Calibri"/>
                <w:color w:val="000000"/>
                <w:sz w:val="22"/>
                <w:szCs w:val="22"/>
              </w:rPr>
              <w:t>-7</w:t>
            </w:r>
          </w:p>
        </w:tc>
        <w:tc>
          <w:tcPr>
            <w:tcW w:w="533" w:type="pct"/>
            <w:shd w:val="clear" w:color="auto" w:fill="auto"/>
            <w:noWrap/>
            <w:vAlign w:val="bottom"/>
            <w:hideMark/>
          </w:tcPr>
          <w:p w:rsidRPr="00D9525F" w:rsidR="00BE0808" w:rsidP="00BE0808" w:rsidRDefault="00BE0808" w14:paraId="725ADE4F" w14:textId="030B73F1">
            <w:pPr>
              <w:widowControl/>
              <w:jc w:val="right"/>
              <w:rPr>
                <w:rFonts w:ascii="Times New Roman" w:hAnsi="Times New Roman"/>
                <w:color w:val="000000"/>
                <w:sz w:val="22"/>
                <w:szCs w:val="22"/>
              </w:rPr>
            </w:pPr>
            <w:r>
              <w:rPr>
                <w:rFonts w:ascii="Calibri" w:hAnsi="Calibri" w:cs="Calibri"/>
                <w:color w:val="000000"/>
                <w:sz w:val="22"/>
                <w:szCs w:val="22"/>
              </w:rPr>
              <w:t>-7</w:t>
            </w:r>
          </w:p>
        </w:tc>
        <w:tc>
          <w:tcPr>
            <w:tcW w:w="533" w:type="pct"/>
            <w:shd w:val="clear" w:color="auto" w:fill="auto"/>
            <w:noWrap/>
            <w:vAlign w:val="bottom"/>
            <w:hideMark/>
          </w:tcPr>
          <w:p w:rsidRPr="00D9525F" w:rsidR="00BE0808" w:rsidP="00BE0808" w:rsidRDefault="00BE0808" w14:paraId="230F5F4F" w14:textId="5F2CFC4B">
            <w:pPr>
              <w:widowControl/>
              <w:jc w:val="right"/>
              <w:rPr>
                <w:rFonts w:ascii="Times New Roman" w:hAnsi="Times New Roman"/>
                <w:color w:val="000000"/>
                <w:sz w:val="22"/>
                <w:szCs w:val="22"/>
              </w:rPr>
            </w:pPr>
            <w:r>
              <w:rPr>
                <w:rFonts w:ascii="Calibri" w:hAnsi="Calibri" w:cs="Calibri"/>
                <w:color w:val="000000"/>
                <w:sz w:val="22"/>
                <w:szCs w:val="22"/>
              </w:rPr>
              <w:t>-7</w:t>
            </w:r>
          </w:p>
        </w:tc>
        <w:tc>
          <w:tcPr>
            <w:tcW w:w="530" w:type="pct"/>
            <w:shd w:val="clear" w:color="auto" w:fill="auto"/>
            <w:noWrap/>
            <w:vAlign w:val="bottom"/>
            <w:hideMark/>
          </w:tcPr>
          <w:p w:rsidRPr="00D9525F" w:rsidR="00BE0808" w:rsidP="00BE0808" w:rsidRDefault="00BE0808" w14:paraId="1FC80EAD" w14:textId="7E416A80">
            <w:pPr>
              <w:widowControl/>
              <w:jc w:val="right"/>
              <w:rPr>
                <w:rFonts w:ascii="Times New Roman" w:hAnsi="Times New Roman"/>
                <w:color w:val="000000"/>
                <w:sz w:val="22"/>
                <w:szCs w:val="22"/>
              </w:rPr>
            </w:pPr>
            <w:r>
              <w:rPr>
                <w:rFonts w:ascii="Calibri" w:hAnsi="Calibri" w:cs="Calibri"/>
                <w:color w:val="000000"/>
                <w:sz w:val="22"/>
                <w:szCs w:val="22"/>
              </w:rPr>
              <w:t>-7</w:t>
            </w:r>
          </w:p>
        </w:tc>
      </w:tr>
      <w:tr w:rsidRPr="00D9525F" w:rsidR="00BE0808" w:rsidTr="00C1564C" w14:paraId="461B4C87" w14:textId="73552E3C">
        <w:trPr>
          <w:trHeight w:val="20"/>
        </w:trPr>
        <w:tc>
          <w:tcPr>
            <w:tcW w:w="1805" w:type="pct"/>
            <w:shd w:val="clear" w:color="auto" w:fill="auto"/>
            <w:noWrap/>
            <w:vAlign w:val="bottom"/>
            <w:hideMark/>
          </w:tcPr>
          <w:p w:rsidRPr="00D9525F" w:rsidR="00BE0808" w:rsidP="00BE0808" w:rsidRDefault="00BE0808" w14:paraId="4EB46405" w14:textId="3F1CBD35">
            <w:pPr>
              <w:widowControl/>
              <w:rPr>
                <w:rFonts w:ascii="Times New Roman" w:hAnsi="Times New Roman"/>
                <w:color w:val="000000"/>
                <w:sz w:val="22"/>
                <w:szCs w:val="22"/>
              </w:rPr>
            </w:pPr>
            <w:r>
              <w:rPr>
                <w:rFonts w:ascii="Calibri" w:hAnsi="Calibri" w:cs="Calibri"/>
                <w:color w:val="000000"/>
                <w:sz w:val="22"/>
                <w:szCs w:val="22"/>
              </w:rPr>
              <w:t>Financiën</w:t>
            </w:r>
          </w:p>
        </w:tc>
        <w:tc>
          <w:tcPr>
            <w:tcW w:w="533" w:type="pct"/>
            <w:shd w:val="clear" w:color="auto" w:fill="auto"/>
            <w:noWrap/>
            <w:vAlign w:val="bottom"/>
            <w:hideMark/>
          </w:tcPr>
          <w:p w:rsidRPr="00D9525F" w:rsidR="00BE0808" w:rsidP="00BE0808" w:rsidRDefault="00BE0808" w14:paraId="796DE988" w14:textId="4F35B5C3">
            <w:pPr>
              <w:widowControl/>
              <w:jc w:val="right"/>
              <w:rPr>
                <w:rFonts w:ascii="Times New Roman" w:hAnsi="Times New Roman"/>
                <w:color w:val="000000"/>
                <w:sz w:val="22"/>
                <w:szCs w:val="22"/>
              </w:rPr>
            </w:pPr>
            <w:r>
              <w:rPr>
                <w:rFonts w:ascii="Calibri" w:hAnsi="Calibri" w:cs="Calibri"/>
                <w:color w:val="000000"/>
                <w:sz w:val="22"/>
                <w:szCs w:val="22"/>
              </w:rPr>
              <w:t>-38</w:t>
            </w:r>
          </w:p>
        </w:tc>
        <w:tc>
          <w:tcPr>
            <w:tcW w:w="533" w:type="pct"/>
            <w:shd w:val="clear" w:color="auto" w:fill="auto"/>
            <w:noWrap/>
            <w:vAlign w:val="bottom"/>
            <w:hideMark/>
          </w:tcPr>
          <w:p w:rsidRPr="00D9525F" w:rsidR="00BE0808" w:rsidP="00BE0808" w:rsidRDefault="00BE0808" w14:paraId="08A4FED2" w14:textId="1B8B6484">
            <w:pPr>
              <w:widowControl/>
              <w:jc w:val="right"/>
              <w:rPr>
                <w:rFonts w:ascii="Times New Roman" w:hAnsi="Times New Roman"/>
                <w:color w:val="000000"/>
                <w:sz w:val="22"/>
                <w:szCs w:val="22"/>
              </w:rPr>
            </w:pPr>
            <w:r>
              <w:rPr>
                <w:rFonts w:ascii="Calibri" w:hAnsi="Calibri" w:cs="Calibri"/>
                <w:color w:val="000000"/>
                <w:sz w:val="22"/>
                <w:szCs w:val="22"/>
              </w:rPr>
              <w:t>-38</w:t>
            </w:r>
          </w:p>
        </w:tc>
        <w:tc>
          <w:tcPr>
            <w:tcW w:w="533" w:type="pct"/>
            <w:shd w:val="clear" w:color="auto" w:fill="auto"/>
            <w:noWrap/>
            <w:vAlign w:val="bottom"/>
            <w:hideMark/>
          </w:tcPr>
          <w:p w:rsidRPr="00D9525F" w:rsidR="00BE0808" w:rsidP="00BE0808" w:rsidRDefault="00BE0808" w14:paraId="3CD06DDE" w14:textId="6CAB298E">
            <w:pPr>
              <w:widowControl/>
              <w:jc w:val="right"/>
              <w:rPr>
                <w:rFonts w:ascii="Times New Roman" w:hAnsi="Times New Roman"/>
                <w:color w:val="000000"/>
                <w:sz w:val="22"/>
                <w:szCs w:val="22"/>
              </w:rPr>
            </w:pPr>
            <w:r>
              <w:rPr>
                <w:rFonts w:ascii="Calibri" w:hAnsi="Calibri" w:cs="Calibri"/>
                <w:color w:val="000000"/>
                <w:sz w:val="22"/>
                <w:szCs w:val="22"/>
              </w:rPr>
              <w:t>-38</w:t>
            </w:r>
          </w:p>
        </w:tc>
        <w:tc>
          <w:tcPr>
            <w:tcW w:w="533" w:type="pct"/>
            <w:shd w:val="clear" w:color="auto" w:fill="auto"/>
            <w:noWrap/>
            <w:vAlign w:val="bottom"/>
            <w:hideMark/>
          </w:tcPr>
          <w:p w:rsidRPr="00D9525F" w:rsidR="00BE0808" w:rsidP="00BE0808" w:rsidRDefault="00BE0808" w14:paraId="2313C49A" w14:textId="505E9AC2">
            <w:pPr>
              <w:widowControl/>
              <w:jc w:val="right"/>
              <w:rPr>
                <w:rFonts w:ascii="Times New Roman" w:hAnsi="Times New Roman"/>
                <w:color w:val="000000"/>
                <w:sz w:val="22"/>
                <w:szCs w:val="22"/>
              </w:rPr>
            </w:pPr>
            <w:r>
              <w:rPr>
                <w:rFonts w:ascii="Calibri" w:hAnsi="Calibri" w:cs="Calibri"/>
                <w:color w:val="000000"/>
                <w:sz w:val="22"/>
                <w:szCs w:val="22"/>
              </w:rPr>
              <w:t>-38</w:t>
            </w:r>
          </w:p>
        </w:tc>
        <w:tc>
          <w:tcPr>
            <w:tcW w:w="533" w:type="pct"/>
            <w:shd w:val="clear" w:color="auto" w:fill="auto"/>
            <w:noWrap/>
            <w:vAlign w:val="bottom"/>
            <w:hideMark/>
          </w:tcPr>
          <w:p w:rsidRPr="00D9525F" w:rsidR="00BE0808" w:rsidP="00BE0808" w:rsidRDefault="00BE0808" w14:paraId="486A1173" w14:textId="0A269D2C">
            <w:pPr>
              <w:widowControl/>
              <w:jc w:val="right"/>
              <w:rPr>
                <w:rFonts w:ascii="Times New Roman" w:hAnsi="Times New Roman"/>
                <w:color w:val="000000"/>
                <w:sz w:val="22"/>
                <w:szCs w:val="22"/>
              </w:rPr>
            </w:pPr>
            <w:r>
              <w:rPr>
                <w:rFonts w:ascii="Calibri" w:hAnsi="Calibri" w:cs="Calibri"/>
                <w:color w:val="000000"/>
                <w:sz w:val="22"/>
                <w:szCs w:val="22"/>
              </w:rPr>
              <w:t>-38</w:t>
            </w:r>
          </w:p>
        </w:tc>
        <w:tc>
          <w:tcPr>
            <w:tcW w:w="530" w:type="pct"/>
            <w:shd w:val="clear" w:color="auto" w:fill="auto"/>
            <w:noWrap/>
            <w:vAlign w:val="bottom"/>
            <w:hideMark/>
          </w:tcPr>
          <w:p w:rsidRPr="00D9525F" w:rsidR="00BE0808" w:rsidP="00BE0808" w:rsidRDefault="00BE0808" w14:paraId="282C49E3" w14:textId="69CDD7F0">
            <w:pPr>
              <w:widowControl/>
              <w:jc w:val="right"/>
              <w:rPr>
                <w:rFonts w:ascii="Times New Roman" w:hAnsi="Times New Roman"/>
                <w:color w:val="000000"/>
                <w:sz w:val="22"/>
                <w:szCs w:val="22"/>
              </w:rPr>
            </w:pPr>
            <w:r>
              <w:rPr>
                <w:rFonts w:ascii="Calibri" w:hAnsi="Calibri" w:cs="Calibri"/>
                <w:color w:val="000000"/>
                <w:sz w:val="22"/>
                <w:szCs w:val="22"/>
              </w:rPr>
              <w:t>-38</w:t>
            </w:r>
          </w:p>
        </w:tc>
      </w:tr>
      <w:tr w:rsidRPr="00D9525F" w:rsidR="00BE0808" w:rsidTr="00C1564C" w14:paraId="2ADB25F1" w14:textId="74736556">
        <w:trPr>
          <w:trHeight w:val="20"/>
        </w:trPr>
        <w:tc>
          <w:tcPr>
            <w:tcW w:w="1805" w:type="pct"/>
            <w:shd w:val="clear" w:color="auto" w:fill="auto"/>
            <w:noWrap/>
            <w:vAlign w:val="bottom"/>
            <w:hideMark/>
          </w:tcPr>
          <w:p w:rsidRPr="00D9525F" w:rsidR="00BE0808" w:rsidP="00BE0808" w:rsidRDefault="00BE0808" w14:paraId="2053A053" w14:textId="2EBE137E">
            <w:pPr>
              <w:widowControl/>
              <w:rPr>
                <w:rFonts w:ascii="Times New Roman" w:hAnsi="Times New Roman"/>
                <w:color w:val="000000"/>
                <w:sz w:val="22"/>
                <w:szCs w:val="22"/>
              </w:rPr>
            </w:pPr>
            <w:r>
              <w:rPr>
                <w:rFonts w:ascii="Calibri" w:hAnsi="Calibri" w:cs="Calibri"/>
                <w:color w:val="000000"/>
                <w:sz w:val="22"/>
                <w:szCs w:val="22"/>
              </w:rPr>
              <w:t>Infrastructuur en Waterstaat (incl. MF en DF)</w:t>
            </w:r>
          </w:p>
        </w:tc>
        <w:tc>
          <w:tcPr>
            <w:tcW w:w="533" w:type="pct"/>
            <w:shd w:val="clear" w:color="auto" w:fill="auto"/>
            <w:noWrap/>
            <w:vAlign w:val="bottom"/>
            <w:hideMark/>
          </w:tcPr>
          <w:p w:rsidRPr="00D9525F" w:rsidR="00BE0808" w:rsidP="00BE0808" w:rsidRDefault="00BE0808" w14:paraId="433A5C5B" w14:textId="5C419A48">
            <w:pPr>
              <w:widowControl/>
              <w:jc w:val="right"/>
              <w:rPr>
                <w:rFonts w:ascii="Times New Roman" w:hAnsi="Times New Roman"/>
                <w:color w:val="000000"/>
                <w:sz w:val="22"/>
                <w:szCs w:val="22"/>
              </w:rPr>
            </w:pPr>
            <w:r>
              <w:rPr>
                <w:rFonts w:ascii="Calibri" w:hAnsi="Calibri" w:cs="Calibri"/>
                <w:color w:val="000000"/>
                <w:sz w:val="22"/>
                <w:szCs w:val="22"/>
              </w:rPr>
              <w:t>-19</w:t>
            </w:r>
          </w:p>
        </w:tc>
        <w:tc>
          <w:tcPr>
            <w:tcW w:w="533" w:type="pct"/>
            <w:shd w:val="clear" w:color="auto" w:fill="auto"/>
            <w:noWrap/>
            <w:vAlign w:val="bottom"/>
            <w:hideMark/>
          </w:tcPr>
          <w:p w:rsidRPr="00D9525F" w:rsidR="00BE0808" w:rsidP="00BE0808" w:rsidRDefault="00BE0808" w14:paraId="30F5DE7C" w14:textId="3860329F">
            <w:pPr>
              <w:widowControl/>
              <w:jc w:val="right"/>
              <w:rPr>
                <w:rFonts w:ascii="Times New Roman" w:hAnsi="Times New Roman"/>
                <w:color w:val="000000"/>
                <w:sz w:val="22"/>
                <w:szCs w:val="22"/>
              </w:rPr>
            </w:pPr>
            <w:r>
              <w:rPr>
                <w:rFonts w:ascii="Calibri" w:hAnsi="Calibri" w:cs="Calibri"/>
                <w:color w:val="000000"/>
                <w:sz w:val="22"/>
                <w:szCs w:val="22"/>
              </w:rPr>
              <w:t>-19</w:t>
            </w:r>
          </w:p>
        </w:tc>
        <w:tc>
          <w:tcPr>
            <w:tcW w:w="533" w:type="pct"/>
            <w:shd w:val="clear" w:color="auto" w:fill="auto"/>
            <w:noWrap/>
            <w:vAlign w:val="bottom"/>
            <w:hideMark/>
          </w:tcPr>
          <w:p w:rsidRPr="00D9525F" w:rsidR="00BE0808" w:rsidP="00BE0808" w:rsidRDefault="00BE0808" w14:paraId="63650333" w14:textId="7DFDD2FA">
            <w:pPr>
              <w:widowControl/>
              <w:jc w:val="right"/>
              <w:rPr>
                <w:rFonts w:ascii="Times New Roman" w:hAnsi="Times New Roman"/>
                <w:color w:val="000000"/>
                <w:sz w:val="22"/>
                <w:szCs w:val="22"/>
              </w:rPr>
            </w:pPr>
            <w:r>
              <w:rPr>
                <w:rFonts w:ascii="Calibri" w:hAnsi="Calibri" w:cs="Calibri"/>
                <w:color w:val="000000"/>
                <w:sz w:val="22"/>
                <w:szCs w:val="22"/>
              </w:rPr>
              <w:t>-19</w:t>
            </w:r>
          </w:p>
        </w:tc>
        <w:tc>
          <w:tcPr>
            <w:tcW w:w="533" w:type="pct"/>
            <w:shd w:val="clear" w:color="auto" w:fill="auto"/>
            <w:noWrap/>
            <w:vAlign w:val="bottom"/>
            <w:hideMark/>
          </w:tcPr>
          <w:p w:rsidRPr="00D9525F" w:rsidR="00BE0808" w:rsidP="00BE0808" w:rsidRDefault="00BE0808" w14:paraId="3538B8A9" w14:textId="79C544E3">
            <w:pPr>
              <w:widowControl/>
              <w:jc w:val="right"/>
              <w:rPr>
                <w:rFonts w:ascii="Times New Roman" w:hAnsi="Times New Roman"/>
                <w:color w:val="000000"/>
                <w:sz w:val="22"/>
                <w:szCs w:val="22"/>
              </w:rPr>
            </w:pPr>
            <w:r>
              <w:rPr>
                <w:rFonts w:ascii="Calibri" w:hAnsi="Calibri" w:cs="Calibri"/>
                <w:color w:val="000000"/>
                <w:sz w:val="22"/>
                <w:szCs w:val="22"/>
              </w:rPr>
              <w:t>-19</w:t>
            </w:r>
          </w:p>
        </w:tc>
        <w:tc>
          <w:tcPr>
            <w:tcW w:w="533" w:type="pct"/>
            <w:shd w:val="clear" w:color="auto" w:fill="auto"/>
            <w:noWrap/>
            <w:vAlign w:val="bottom"/>
            <w:hideMark/>
          </w:tcPr>
          <w:p w:rsidRPr="00D9525F" w:rsidR="00BE0808" w:rsidP="00BE0808" w:rsidRDefault="00BE0808" w14:paraId="5C10EBE8" w14:textId="700BF3E6">
            <w:pPr>
              <w:widowControl/>
              <w:jc w:val="right"/>
              <w:rPr>
                <w:rFonts w:ascii="Times New Roman" w:hAnsi="Times New Roman"/>
                <w:color w:val="000000"/>
                <w:sz w:val="22"/>
                <w:szCs w:val="22"/>
              </w:rPr>
            </w:pPr>
            <w:r>
              <w:rPr>
                <w:rFonts w:ascii="Calibri" w:hAnsi="Calibri" w:cs="Calibri"/>
                <w:color w:val="000000"/>
                <w:sz w:val="22"/>
                <w:szCs w:val="22"/>
              </w:rPr>
              <w:t>-19</w:t>
            </w:r>
          </w:p>
        </w:tc>
        <w:tc>
          <w:tcPr>
            <w:tcW w:w="530" w:type="pct"/>
            <w:shd w:val="clear" w:color="auto" w:fill="auto"/>
            <w:noWrap/>
            <w:vAlign w:val="bottom"/>
            <w:hideMark/>
          </w:tcPr>
          <w:p w:rsidRPr="00D9525F" w:rsidR="00BE0808" w:rsidP="00BE0808" w:rsidRDefault="00BE0808" w14:paraId="10370C2F" w14:textId="1DB02343">
            <w:pPr>
              <w:widowControl/>
              <w:jc w:val="right"/>
              <w:rPr>
                <w:rFonts w:ascii="Times New Roman" w:hAnsi="Times New Roman"/>
                <w:color w:val="000000"/>
                <w:sz w:val="22"/>
                <w:szCs w:val="22"/>
              </w:rPr>
            </w:pPr>
            <w:r>
              <w:rPr>
                <w:rFonts w:ascii="Calibri" w:hAnsi="Calibri" w:cs="Calibri"/>
                <w:color w:val="000000"/>
                <w:sz w:val="22"/>
                <w:szCs w:val="22"/>
              </w:rPr>
              <w:t>-19</w:t>
            </w:r>
          </w:p>
        </w:tc>
      </w:tr>
      <w:tr w:rsidRPr="00D9525F" w:rsidR="00BE0808" w:rsidTr="00C1564C" w14:paraId="056AE060" w14:textId="44AADF06">
        <w:trPr>
          <w:trHeight w:val="20"/>
        </w:trPr>
        <w:tc>
          <w:tcPr>
            <w:tcW w:w="1805" w:type="pct"/>
            <w:shd w:val="clear" w:color="auto" w:fill="auto"/>
            <w:noWrap/>
            <w:vAlign w:val="bottom"/>
            <w:hideMark/>
          </w:tcPr>
          <w:p w:rsidRPr="00D9525F" w:rsidR="00BE0808" w:rsidP="00BE0808" w:rsidRDefault="00BE0808" w14:paraId="344B513D" w14:textId="491AE209">
            <w:pPr>
              <w:widowControl/>
              <w:rPr>
                <w:rFonts w:ascii="Times New Roman" w:hAnsi="Times New Roman"/>
                <w:color w:val="000000"/>
                <w:sz w:val="22"/>
                <w:szCs w:val="22"/>
              </w:rPr>
            </w:pPr>
            <w:r>
              <w:rPr>
                <w:rFonts w:ascii="Calibri" w:hAnsi="Calibri" w:cs="Calibri"/>
                <w:color w:val="000000"/>
                <w:sz w:val="22"/>
                <w:szCs w:val="22"/>
              </w:rPr>
              <w:lastRenderedPageBreak/>
              <w:t>Justitie en Veiligheid</w:t>
            </w:r>
          </w:p>
        </w:tc>
        <w:tc>
          <w:tcPr>
            <w:tcW w:w="533" w:type="pct"/>
            <w:shd w:val="clear" w:color="auto" w:fill="auto"/>
            <w:noWrap/>
            <w:vAlign w:val="bottom"/>
            <w:hideMark/>
          </w:tcPr>
          <w:p w:rsidRPr="00D9525F" w:rsidR="00BE0808" w:rsidP="00BE0808" w:rsidRDefault="00BE0808" w14:paraId="48785DF6" w14:textId="69E04466">
            <w:pPr>
              <w:widowControl/>
              <w:jc w:val="right"/>
              <w:rPr>
                <w:rFonts w:ascii="Times New Roman" w:hAnsi="Times New Roman"/>
                <w:color w:val="000000"/>
                <w:sz w:val="22"/>
                <w:szCs w:val="22"/>
              </w:rPr>
            </w:pPr>
            <w:r>
              <w:rPr>
                <w:rFonts w:ascii="Calibri" w:hAnsi="Calibri" w:cs="Calibri"/>
                <w:color w:val="000000"/>
                <w:sz w:val="22"/>
                <w:szCs w:val="22"/>
              </w:rPr>
              <w:t>-8</w:t>
            </w:r>
          </w:p>
        </w:tc>
        <w:tc>
          <w:tcPr>
            <w:tcW w:w="533" w:type="pct"/>
            <w:shd w:val="clear" w:color="auto" w:fill="auto"/>
            <w:noWrap/>
            <w:vAlign w:val="bottom"/>
            <w:hideMark/>
          </w:tcPr>
          <w:p w:rsidRPr="00D9525F" w:rsidR="00BE0808" w:rsidP="00BE0808" w:rsidRDefault="00BE0808" w14:paraId="4CB9872D" w14:textId="14ADD379">
            <w:pPr>
              <w:widowControl/>
              <w:jc w:val="right"/>
              <w:rPr>
                <w:rFonts w:ascii="Times New Roman" w:hAnsi="Times New Roman"/>
                <w:color w:val="000000"/>
                <w:sz w:val="22"/>
                <w:szCs w:val="22"/>
              </w:rPr>
            </w:pPr>
            <w:r>
              <w:rPr>
                <w:rFonts w:ascii="Calibri" w:hAnsi="Calibri" w:cs="Calibri"/>
                <w:color w:val="000000"/>
                <w:sz w:val="22"/>
                <w:szCs w:val="22"/>
              </w:rPr>
              <w:t>-8</w:t>
            </w:r>
          </w:p>
        </w:tc>
        <w:tc>
          <w:tcPr>
            <w:tcW w:w="533" w:type="pct"/>
            <w:shd w:val="clear" w:color="auto" w:fill="auto"/>
            <w:noWrap/>
            <w:vAlign w:val="bottom"/>
            <w:hideMark/>
          </w:tcPr>
          <w:p w:rsidRPr="00D9525F" w:rsidR="00BE0808" w:rsidP="00BE0808" w:rsidRDefault="00BE0808" w14:paraId="048396E7" w14:textId="08D14D3F">
            <w:pPr>
              <w:widowControl/>
              <w:jc w:val="right"/>
              <w:rPr>
                <w:rFonts w:ascii="Times New Roman" w:hAnsi="Times New Roman"/>
                <w:color w:val="000000"/>
                <w:sz w:val="22"/>
                <w:szCs w:val="22"/>
              </w:rPr>
            </w:pPr>
            <w:r>
              <w:rPr>
                <w:rFonts w:ascii="Calibri" w:hAnsi="Calibri" w:cs="Calibri"/>
                <w:color w:val="000000"/>
                <w:sz w:val="22"/>
                <w:szCs w:val="22"/>
              </w:rPr>
              <w:t>-8</w:t>
            </w:r>
          </w:p>
        </w:tc>
        <w:tc>
          <w:tcPr>
            <w:tcW w:w="533" w:type="pct"/>
            <w:shd w:val="clear" w:color="auto" w:fill="auto"/>
            <w:noWrap/>
            <w:vAlign w:val="bottom"/>
            <w:hideMark/>
          </w:tcPr>
          <w:p w:rsidRPr="00D9525F" w:rsidR="00BE0808" w:rsidP="00BE0808" w:rsidRDefault="00BE0808" w14:paraId="4740CF52" w14:textId="230DAF0B">
            <w:pPr>
              <w:widowControl/>
              <w:jc w:val="right"/>
              <w:rPr>
                <w:rFonts w:ascii="Times New Roman" w:hAnsi="Times New Roman"/>
                <w:color w:val="000000"/>
                <w:sz w:val="22"/>
                <w:szCs w:val="22"/>
              </w:rPr>
            </w:pPr>
            <w:r>
              <w:rPr>
                <w:rFonts w:ascii="Calibri" w:hAnsi="Calibri" w:cs="Calibri"/>
                <w:color w:val="000000"/>
                <w:sz w:val="22"/>
                <w:szCs w:val="22"/>
              </w:rPr>
              <w:t>-8</w:t>
            </w:r>
          </w:p>
        </w:tc>
        <w:tc>
          <w:tcPr>
            <w:tcW w:w="533" w:type="pct"/>
            <w:shd w:val="clear" w:color="auto" w:fill="auto"/>
            <w:noWrap/>
            <w:vAlign w:val="bottom"/>
            <w:hideMark/>
          </w:tcPr>
          <w:p w:rsidRPr="00D9525F" w:rsidR="00BE0808" w:rsidP="00BE0808" w:rsidRDefault="00BE0808" w14:paraId="1C5E477F" w14:textId="42B8E167">
            <w:pPr>
              <w:widowControl/>
              <w:jc w:val="right"/>
              <w:rPr>
                <w:rFonts w:ascii="Times New Roman" w:hAnsi="Times New Roman"/>
                <w:color w:val="000000"/>
                <w:sz w:val="22"/>
                <w:szCs w:val="22"/>
              </w:rPr>
            </w:pPr>
            <w:r>
              <w:rPr>
                <w:rFonts w:ascii="Calibri" w:hAnsi="Calibri" w:cs="Calibri"/>
                <w:color w:val="000000"/>
                <w:sz w:val="22"/>
                <w:szCs w:val="22"/>
              </w:rPr>
              <w:t>-8</w:t>
            </w:r>
          </w:p>
        </w:tc>
        <w:tc>
          <w:tcPr>
            <w:tcW w:w="530" w:type="pct"/>
            <w:shd w:val="clear" w:color="auto" w:fill="auto"/>
            <w:noWrap/>
            <w:vAlign w:val="bottom"/>
            <w:hideMark/>
          </w:tcPr>
          <w:p w:rsidRPr="00D9525F" w:rsidR="00BE0808" w:rsidP="00BE0808" w:rsidRDefault="00BE0808" w14:paraId="67E98A48" w14:textId="6875D844">
            <w:pPr>
              <w:widowControl/>
              <w:jc w:val="right"/>
              <w:rPr>
                <w:rFonts w:ascii="Times New Roman" w:hAnsi="Times New Roman"/>
                <w:color w:val="000000"/>
                <w:sz w:val="22"/>
                <w:szCs w:val="22"/>
              </w:rPr>
            </w:pPr>
            <w:r>
              <w:rPr>
                <w:rFonts w:ascii="Calibri" w:hAnsi="Calibri" w:cs="Calibri"/>
                <w:color w:val="000000"/>
                <w:sz w:val="22"/>
                <w:szCs w:val="22"/>
              </w:rPr>
              <w:t>-8</w:t>
            </w:r>
          </w:p>
        </w:tc>
      </w:tr>
      <w:tr w:rsidRPr="00D9525F" w:rsidR="00BE0808" w:rsidTr="00C1564C" w14:paraId="6C09AD89" w14:textId="6A1F1695">
        <w:trPr>
          <w:trHeight w:val="20"/>
        </w:trPr>
        <w:tc>
          <w:tcPr>
            <w:tcW w:w="1805" w:type="pct"/>
            <w:shd w:val="clear" w:color="auto" w:fill="auto"/>
            <w:noWrap/>
            <w:vAlign w:val="bottom"/>
            <w:hideMark/>
          </w:tcPr>
          <w:p w:rsidRPr="00D9525F" w:rsidR="00BE0808" w:rsidP="00BE0808" w:rsidRDefault="00BE0808" w14:paraId="702E6BC9" w14:textId="0E0E7CBC">
            <w:pPr>
              <w:widowControl/>
              <w:rPr>
                <w:rFonts w:ascii="Times New Roman" w:hAnsi="Times New Roman"/>
                <w:color w:val="000000"/>
                <w:sz w:val="22"/>
                <w:szCs w:val="22"/>
              </w:rPr>
            </w:pPr>
            <w:r>
              <w:rPr>
                <w:rFonts w:ascii="Calibri" w:hAnsi="Calibri" w:cs="Calibri"/>
                <w:color w:val="000000"/>
                <w:sz w:val="22"/>
                <w:szCs w:val="22"/>
              </w:rPr>
              <w:t>Onderwijs, Cultuur en Wetenschap</w:t>
            </w:r>
          </w:p>
        </w:tc>
        <w:tc>
          <w:tcPr>
            <w:tcW w:w="533" w:type="pct"/>
            <w:shd w:val="clear" w:color="auto" w:fill="auto"/>
            <w:noWrap/>
            <w:vAlign w:val="bottom"/>
            <w:hideMark/>
          </w:tcPr>
          <w:p w:rsidRPr="00D9525F" w:rsidR="00BE0808" w:rsidP="00BE0808" w:rsidRDefault="00BE0808" w14:paraId="3FE9DE9A" w14:textId="4C3937DF">
            <w:pPr>
              <w:widowControl/>
              <w:jc w:val="right"/>
              <w:rPr>
                <w:rFonts w:ascii="Times New Roman" w:hAnsi="Times New Roman"/>
                <w:color w:val="000000"/>
                <w:sz w:val="22"/>
                <w:szCs w:val="22"/>
              </w:rPr>
            </w:pPr>
            <w:r>
              <w:rPr>
                <w:rFonts w:ascii="Calibri" w:hAnsi="Calibri" w:cs="Calibri"/>
                <w:color w:val="000000"/>
                <w:sz w:val="22"/>
                <w:szCs w:val="22"/>
              </w:rPr>
              <w:t>-22</w:t>
            </w:r>
          </w:p>
        </w:tc>
        <w:tc>
          <w:tcPr>
            <w:tcW w:w="533" w:type="pct"/>
            <w:shd w:val="clear" w:color="auto" w:fill="auto"/>
            <w:noWrap/>
            <w:vAlign w:val="bottom"/>
            <w:hideMark/>
          </w:tcPr>
          <w:p w:rsidRPr="00D9525F" w:rsidR="00BE0808" w:rsidP="00BE0808" w:rsidRDefault="00BE0808" w14:paraId="0A0D9908" w14:textId="7B5E800D">
            <w:pPr>
              <w:widowControl/>
              <w:jc w:val="right"/>
              <w:rPr>
                <w:rFonts w:ascii="Times New Roman" w:hAnsi="Times New Roman"/>
                <w:color w:val="000000"/>
                <w:sz w:val="22"/>
                <w:szCs w:val="22"/>
              </w:rPr>
            </w:pPr>
            <w:r>
              <w:rPr>
                <w:rFonts w:ascii="Calibri" w:hAnsi="Calibri" w:cs="Calibri"/>
                <w:color w:val="000000"/>
                <w:sz w:val="22"/>
                <w:szCs w:val="22"/>
              </w:rPr>
              <w:t>-22</w:t>
            </w:r>
          </w:p>
        </w:tc>
        <w:tc>
          <w:tcPr>
            <w:tcW w:w="533" w:type="pct"/>
            <w:shd w:val="clear" w:color="auto" w:fill="auto"/>
            <w:noWrap/>
            <w:vAlign w:val="bottom"/>
            <w:hideMark/>
          </w:tcPr>
          <w:p w:rsidRPr="00D9525F" w:rsidR="00BE0808" w:rsidP="00BE0808" w:rsidRDefault="00BE0808" w14:paraId="46B48EA3" w14:textId="46B8DCD0">
            <w:pPr>
              <w:widowControl/>
              <w:jc w:val="right"/>
              <w:rPr>
                <w:rFonts w:ascii="Times New Roman" w:hAnsi="Times New Roman"/>
                <w:color w:val="000000"/>
                <w:sz w:val="22"/>
                <w:szCs w:val="22"/>
              </w:rPr>
            </w:pPr>
            <w:r>
              <w:rPr>
                <w:rFonts w:ascii="Calibri" w:hAnsi="Calibri" w:cs="Calibri"/>
                <w:color w:val="000000"/>
                <w:sz w:val="22"/>
                <w:szCs w:val="22"/>
              </w:rPr>
              <w:t>-22</w:t>
            </w:r>
          </w:p>
        </w:tc>
        <w:tc>
          <w:tcPr>
            <w:tcW w:w="533" w:type="pct"/>
            <w:shd w:val="clear" w:color="auto" w:fill="auto"/>
            <w:noWrap/>
            <w:vAlign w:val="bottom"/>
            <w:hideMark/>
          </w:tcPr>
          <w:p w:rsidRPr="00D9525F" w:rsidR="00BE0808" w:rsidP="00BE0808" w:rsidRDefault="00BE0808" w14:paraId="17D0EF0A" w14:textId="29C1BE93">
            <w:pPr>
              <w:widowControl/>
              <w:jc w:val="right"/>
              <w:rPr>
                <w:rFonts w:ascii="Times New Roman" w:hAnsi="Times New Roman"/>
                <w:color w:val="000000"/>
                <w:sz w:val="22"/>
                <w:szCs w:val="22"/>
              </w:rPr>
            </w:pPr>
            <w:r>
              <w:rPr>
                <w:rFonts w:ascii="Calibri" w:hAnsi="Calibri" w:cs="Calibri"/>
                <w:color w:val="000000"/>
                <w:sz w:val="22"/>
                <w:szCs w:val="22"/>
              </w:rPr>
              <w:t>-22</w:t>
            </w:r>
          </w:p>
        </w:tc>
        <w:tc>
          <w:tcPr>
            <w:tcW w:w="533" w:type="pct"/>
            <w:shd w:val="clear" w:color="auto" w:fill="auto"/>
            <w:noWrap/>
            <w:vAlign w:val="bottom"/>
            <w:hideMark/>
          </w:tcPr>
          <w:p w:rsidRPr="00D9525F" w:rsidR="00BE0808" w:rsidP="00BE0808" w:rsidRDefault="00BE0808" w14:paraId="456F14B8" w14:textId="335C02F2">
            <w:pPr>
              <w:widowControl/>
              <w:jc w:val="right"/>
              <w:rPr>
                <w:rFonts w:ascii="Times New Roman" w:hAnsi="Times New Roman"/>
                <w:color w:val="000000"/>
                <w:sz w:val="22"/>
                <w:szCs w:val="22"/>
              </w:rPr>
            </w:pPr>
            <w:r>
              <w:rPr>
                <w:rFonts w:ascii="Calibri" w:hAnsi="Calibri" w:cs="Calibri"/>
                <w:color w:val="000000"/>
                <w:sz w:val="22"/>
                <w:szCs w:val="22"/>
              </w:rPr>
              <w:t>-22</w:t>
            </w:r>
          </w:p>
        </w:tc>
        <w:tc>
          <w:tcPr>
            <w:tcW w:w="530" w:type="pct"/>
            <w:shd w:val="clear" w:color="auto" w:fill="auto"/>
            <w:noWrap/>
            <w:vAlign w:val="bottom"/>
            <w:hideMark/>
          </w:tcPr>
          <w:p w:rsidRPr="00D9525F" w:rsidR="00BE0808" w:rsidP="00BE0808" w:rsidRDefault="00BE0808" w14:paraId="517AB8A0" w14:textId="02D37223">
            <w:pPr>
              <w:widowControl/>
              <w:jc w:val="right"/>
              <w:rPr>
                <w:rFonts w:ascii="Times New Roman" w:hAnsi="Times New Roman"/>
                <w:color w:val="000000"/>
                <w:sz w:val="22"/>
                <w:szCs w:val="22"/>
              </w:rPr>
            </w:pPr>
            <w:r>
              <w:rPr>
                <w:rFonts w:ascii="Calibri" w:hAnsi="Calibri" w:cs="Calibri"/>
                <w:color w:val="000000"/>
                <w:sz w:val="22"/>
                <w:szCs w:val="22"/>
              </w:rPr>
              <w:t>-22</w:t>
            </w:r>
          </w:p>
        </w:tc>
      </w:tr>
      <w:tr w:rsidRPr="00D9525F" w:rsidR="00BE0808" w:rsidTr="00C1564C" w14:paraId="430C9B69" w14:textId="634FCC98">
        <w:trPr>
          <w:trHeight w:val="20"/>
        </w:trPr>
        <w:tc>
          <w:tcPr>
            <w:tcW w:w="1805" w:type="pct"/>
            <w:shd w:val="clear" w:color="auto" w:fill="auto"/>
            <w:noWrap/>
            <w:vAlign w:val="bottom"/>
            <w:hideMark/>
          </w:tcPr>
          <w:p w:rsidRPr="00D9525F" w:rsidR="00BE0808" w:rsidP="00BE0808" w:rsidRDefault="00BE0808" w14:paraId="4A5351B0" w14:textId="7BF8925E">
            <w:pPr>
              <w:widowControl/>
              <w:rPr>
                <w:rFonts w:ascii="Times New Roman" w:hAnsi="Times New Roman"/>
                <w:color w:val="000000"/>
                <w:sz w:val="22"/>
                <w:szCs w:val="22"/>
              </w:rPr>
            </w:pPr>
            <w:r>
              <w:rPr>
                <w:rFonts w:ascii="Calibri" w:hAnsi="Calibri" w:cs="Calibri"/>
                <w:color w:val="000000"/>
                <w:sz w:val="22"/>
                <w:szCs w:val="22"/>
              </w:rPr>
              <w:t>Sociale Zaken en Werkgelegenheid (incl. UWV en SVB)</w:t>
            </w:r>
          </w:p>
        </w:tc>
        <w:tc>
          <w:tcPr>
            <w:tcW w:w="533" w:type="pct"/>
            <w:shd w:val="clear" w:color="auto" w:fill="auto"/>
            <w:noWrap/>
            <w:vAlign w:val="bottom"/>
            <w:hideMark/>
          </w:tcPr>
          <w:p w:rsidRPr="00D9525F" w:rsidR="00BE0808" w:rsidP="00BE0808" w:rsidRDefault="00BE0808" w14:paraId="79719C95" w14:textId="4137F1DC">
            <w:pPr>
              <w:widowControl/>
              <w:jc w:val="right"/>
              <w:rPr>
                <w:rFonts w:ascii="Times New Roman" w:hAnsi="Times New Roman"/>
                <w:color w:val="000000"/>
                <w:sz w:val="22"/>
                <w:szCs w:val="22"/>
              </w:rPr>
            </w:pPr>
            <w:r>
              <w:rPr>
                <w:rFonts w:ascii="Calibri" w:hAnsi="Calibri" w:cs="Calibri"/>
                <w:color w:val="000000"/>
                <w:sz w:val="22"/>
                <w:szCs w:val="22"/>
              </w:rPr>
              <w:t>-34</w:t>
            </w:r>
          </w:p>
        </w:tc>
        <w:tc>
          <w:tcPr>
            <w:tcW w:w="533" w:type="pct"/>
            <w:shd w:val="clear" w:color="auto" w:fill="auto"/>
            <w:noWrap/>
            <w:vAlign w:val="bottom"/>
            <w:hideMark/>
          </w:tcPr>
          <w:p w:rsidRPr="00D9525F" w:rsidR="00BE0808" w:rsidP="00BE0808" w:rsidRDefault="00BE0808" w14:paraId="1691038E" w14:textId="174CA06C">
            <w:pPr>
              <w:widowControl/>
              <w:jc w:val="right"/>
              <w:rPr>
                <w:rFonts w:ascii="Times New Roman" w:hAnsi="Times New Roman"/>
                <w:color w:val="000000"/>
                <w:sz w:val="22"/>
                <w:szCs w:val="22"/>
              </w:rPr>
            </w:pPr>
            <w:r>
              <w:rPr>
                <w:rFonts w:ascii="Calibri" w:hAnsi="Calibri" w:cs="Calibri"/>
                <w:color w:val="000000"/>
                <w:sz w:val="22"/>
                <w:szCs w:val="22"/>
              </w:rPr>
              <w:t>-34</w:t>
            </w:r>
          </w:p>
        </w:tc>
        <w:tc>
          <w:tcPr>
            <w:tcW w:w="533" w:type="pct"/>
            <w:shd w:val="clear" w:color="auto" w:fill="auto"/>
            <w:noWrap/>
            <w:vAlign w:val="bottom"/>
            <w:hideMark/>
          </w:tcPr>
          <w:p w:rsidRPr="00D9525F" w:rsidR="00BE0808" w:rsidP="00BE0808" w:rsidRDefault="00BE0808" w14:paraId="54422924" w14:textId="7CA3E477">
            <w:pPr>
              <w:widowControl/>
              <w:jc w:val="right"/>
              <w:rPr>
                <w:rFonts w:ascii="Times New Roman" w:hAnsi="Times New Roman"/>
                <w:color w:val="000000"/>
                <w:sz w:val="22"/>
                <w:szCs w:val="22"/>
              </w:rPr>
            </w:pPr>
            <w:r>
              <w:rPr>
                <w:rFonts w:ascii="Calibri" w:hAnsi="Calibri" w:cs="Calibri"/>
                <w:color w:val="000000"/>
                <w:sz w:val="22"/>
                <w:szCs w:val="22"/>
              </w:rPr>
              <w:t>-34</w:t>
            </w:r>
          </w:p>
        </w:tc>
        <w:tc>
          <w:tcPr>
            <w:tcW w:w="533" w:type="pct"/>
            <w:shd w:val="clear" w:color="auto" w:fill="auto"/>
            <w:noWrap/>
            <w:vAlign w:val="bottom"/>
            <w:hideMark/>
          </w:tcPr>
          <w:p w:rsidRPr="00D9525F" w:rsidR="00BE0808" w:rsidP="00BE0808" w:rsidRDefault="00BE0808" w14:paraId="093119A8" w14:textId="00839DFD">
            <w:pPr>
              <w:widowControl/>
              <w:jc w:val="right"/>
              <w:rPr>
                <w:rFonts w:ascii="Times New Roman" w:hAnsi="Times New Roman"/>
                <w:color w:val="000000"/>
                <w:sz w:val="22"/>
                <w:szCs w:val="22"/>
              </w:rPr>
            </w:pPr>
            <w:r>
              <w:rPr>
                <w:rFonts w:ascii="Calibri" w:hAnsi="Calibri" w:cs="Calibri"/>
                <w:color w:val="000000"/>
                <w:sz w:val="22"/>
                <w:szCs w:val="22"/>
              </w:rPr>
              <w:t>-34</w:t>
            </w:r>
          </w:p>
        </w:tc>
        <w:tc>
          <w:tcPr>
            <w:tcW w:w="533" w:type="pct"/>
            <w:shd w:val="clear" w:color="auto" w:fill="auto"/>
            <w:noWrap/>
            <w:vAlign w:val="bottom"/>
            <w:hideMark/>
          </w:tcPr>
          <w:p w:rsidRPr="00D9525F" w:rsidR="00BE0808" w:rsidP="00BE0808" w:rsidRDefault="00BE0808" w14:paraId="3BB1F1C3" w14:textId="367EC4F5">
            <w:pPr>
              <w:widowControl/>
              <w:jc w:val="right"/>
              <w:rPr>
                <w:rFonts w:ascii="Times New Roman" w:hAnsi="Times New Roman"/>
                <w:color w:val="000000"/>
                <w:sz w:val="22"/>
                <w:szCs w:val="22"/>
              </w:rPr>
            </w:pPr>
            <w:r>
              <w:rPr>
                <w:rFonts w:ascii="Calibri" w:hAnsi="Calibri" w:cs="Calibri"/>
                <w:color w:val="000000"/>
                <w:sz w:val="22"/>
                <w:szCs w:val="22"/>
              </w:rPr>
              <w:t>-34</w:t>
            </w:r>
          </w:p>
        </w:tc>
        <w:tc>
          <w:tcPr>
            <w:tcW w:w="530" w:type="pct"/>
            <w:shd w:val="clear" w:color="auto" w:fill="auto"/>
            <w:noWrap/>
            <w:vAlign w:val="bottom"/>
            <w:hideMark/>
          </w:tcPr>
          <w:p w:rsidRPr="00D9525F" w:rsidR="00BE0808" w:rsidP="00BE0808" w:rsidRDefault="00BE0808" w14:paraId="3494945E" w14:textId="708309E7">
            <w:pPr>
              <w:widowControl/>
              <w:jc w:val="right"/>
              <w:rPr>
                <w:rFonts w:ascii="Times New Roman" w:hAnsi="Times New Roman"/>
                <w:color w:val="000000"/>
                <w:sz w:val="22"/>
                <w:szCs w:val="22"/>
              </w:rPr>
            </w:pPr>
            <w:r>
              <w:rPr>
                <w:rFonts w:ascii="Calibri" w:hAnsi="Calibri" w:cs="Calibri"/>
                <w:color w:val="000000"/>
                <w:sz w:val="22"/>
                <w:szCs w:val="22"/>
              </w:rPr>
              <w:t>-34</w:t>
            </w:r>
          </w:p>
        </w:tc>
      </w:tr>
      <w:tr w:rsidRPr="00D9525F" w:rsidR="00BE0808" w:rsidTr="00C1564C" w14:paraId="4FD400D9" w14:textId="5BD5AFD5">
        <w:trPr>
          <w:trHeight w:val="20"/>
        </w:trPr>
        <w:tc>
          <w:tcPr>
            <w:tcW w:w="1805" w:type="pct"/>
            <w:shd w:val="clear" w:color="auto" w:fill="auto"/>
            <w:noWrap/>
            <w:vAlign w:val="bottom"/>
            <w:hideMark/>
          </w:tcPr>
          <w:p w:rsidRPr="00D9525F" w:rsidR="00BE0808" w:rsidP="00BE0808" w:rsidRDefault="00BE0808" w14:paraId="55B2ED00" w14:textId="54A458AF">
            <w:pPr>
              <w:widowControl/>
              <w:rPr>
                <w:rFonts w:ascii="Times New Roman" w:hAnsi="Times New Roman"/>
                <w:color w:val="000000"/>
                <w:sz w:val="22"/>
                <w:szCs w:val="22"/>
              </w:rPr>
            </w:pPr>
            <w:r>
              <w:rPr>
                <w:rFonts w:ascii="Calibri" w:hAnsi="Calibri" w:cs="Calibri"/>
                <w:color w:val="000000"/>
                <w:sz w:val="22"/>
                <w:szCs w:val="22"/>
              </w:rPr>
              <w:t>Volksgezondheid, Welzijn en Sport</w:t>
            </w:r>
          </w:p>
        </w:tc>
        <w:tc>
          <w:tcPr>
            <w:tcW w:w="533" w:type="pct"/>
            <w:shd w:val="clear" w:color="auto" w:fill="auto"/>
            <w:noWrap/>
            <w:vAlign w:val="bottom"/>
            <w:hideMark/>
          </w:tcPr>
          <w:p w:rsidRPr="00D9525F" w:rsidR="00BE0808" w:rsidP="00BE0808" w:rsidRDefault="00BE0808" w14:paraId="4C3AFB61" w14:textId="3AB3CA0E">
            <w:pPr>
              <w:widowControl/>
              <w:jc w:val="right"/>
              <w:rPr>
                <w:rFonts w:ascii="Times New Roman" w:hAnsi="Times New Roman"/>
                <w:color w:val="000000"/>
                <w:sz w:val="22"/>
                <w:szCs w:val="22"/>
              </w:rPr>
            </w:pPr>
            <w:r>
              <w:rPr>
                <w:rFonts w:ascii="Calibri" w:hAnsi="Calibri" w:cs="Calibri"/>
                <w:color w:val="000000"/>
                <w:sz w:val="22"/>
                <w:szCs w:val="22"/>
              </w:rPr>
              <w:t>-15</w:t>
            </w:r>
          </w:p>
        </w:tc>
        <w:tc>
          <w:tcPr>
            <w:tcW w:w="533" w:type="pct"/>
            <w:shd w:val="clear" w:color="auto" w:fill="auto"/>
            <w:noWrap/>
            <w:vAlign w:val="bottom"/>
            <w:hideMark/>
          </w:tcPr>
          <w:p w:rsidRPr="00D9525F" w:rsidR="00BE0808" w:rsidP="00BE0808" w:rsidRDefault="00BE0808" w14:paraId="0DCAA50A" w14:textId="2FD8E527">
            <w:pPr>
              <w:widowControl/>
              <w:jc w:val="right"/>
              <w:rPr>
                <w:rFonts w:ascii="Times New Roman" w:hAnsi="Times New Roman"/>
                <w:color w:val="000000"/>
                <w:sz w:val="22"/>
                <w:szCs w:val="22"/>
              </w:rPr>
            </w:pPr>
            <w:r>
              <w:rPr>
                <w:rFonts w:ascii="Calibri" w:hAnsi="Calibri" w:cs="Calibri"/>
                <w:color w:val="000000"/>
                <w:sz w:val="22"/>
                <w:szCs w:val="22"/>
              </w:rPr>
              <w:t>-15</w:t>
            </w:r>
          </w:p>
        </w:tc>
        <w:tc>
          <w:tcPr>
            <w:tcW w:w="533" w:type="pct"/>
            <w:shd w:val="clear" w:color="auto" w:fill="auto"/>
            <w:noWrap/>
            <w:vAlign w:val="bottom"/>
            <w:hideMark/>
          </w:tcPr>
          <w:p w:rsidRPr="00D9525F" w:rsidR="00BE0808" w:rsidP="00BE0808" w:rsidRDefault="00BE0808" w14:paraId="322A1A38" w14:textId="416A7A63">
            <w:pPr>
              <w:widowControl/>
              <w:jc w:val="right"/>
              <w:rPr>
                <w:rFonts w:ascii="Times New Roman" w:hAnsi="Times New Roman"/>
                <w:color w:val="000000"/>
                <w:sz w:val="22"/>
                <w:szCs w:val="22"/>
              </w:rPr>
            </w:pPr>
            <w:r>
              <w:rPr>
                <w:rFonts w:ascii="Calibri" w:hAnsi="Calibri" w:cs="Calibri"/>
                <w:color w:val="000000"/>
                <w:sz w:val="22"/>
                <w:szCs w:val="22"/>
              </w:rPr>
              <w:t>-15</w:t>
            </w:r>
          </w:p>
        </w:tc>
        <w:tc>
          <w:tcPr>
            <w:tcW w:w="533" w:type="pct"/>
            <w:shd w:val="clear" w:color="auto" w:fill="auto"/>
            <w:noWrap/>
            <w:vAlign w:val="bottom"/>
            <w:hideMark/>
          </w:tcPr>
          <w:p w:rsidRPr="00D9525F" w:rsidR="00BE0808" w:rsidP="00BE0808" w:rsidRDefault="00BE0808" w14:paraId="143CA8EB" w14:textId="0D36A0A7">
            <w:pPr>
              <w:widowControl/>
              <w:jc w:val="right"/>
              <w:rPr>
                <w:rFonts w:ascii="Times New Roman" w:hAnsi="Times New Roman"/>
                <w:color w:val="000000"/>
                <w:sz w:val="22"/>
                <w:szCs w:val="22"/>
              </w:rPr>
            </w:pPr>
            <w:r>
              <w:rPr>
                <w:rFonts w:ascii="Calibri" w:hAnsi="Calibri" w:cs="Calibri"/>
                <w:color w:val="000000"/>
                <w:sz w:val="22"/>
                <w:szCs w:val="22"/>
              </w:rPr>
              <w:t>-15</w:t>
            </w:r>
          </w:p>
        </w:tc>
        <w:tc>
          <w:tcPr>
            <w:tcW w:w="533" w:type="pct"/>
            <w:shd w:val="clear" w:color="auto" w:fill="auto"/>
            <w:noWrap/>
            <w:vAlign w:val="bottom"/>
            <w:hideMark/>
          </w:tcPr>
          <w:p w:rsidRPr="00D9525F" w:rsidR="00BE0808" w:rsidP="00BE0808" w:rsidRDefault="00BE0808" w14:paraId="7628F94A" w14:textId="24BFD69E">
            <w:pPr>
              <w:widowControl/>
              <w:jc w:val="right"/>
              <w:rPr>
                <w:rFonts w:ascii="Times New Roman" w:hAnsi="Times New Roman"/>
                <w:color w:val="000000"/>
                <w:sz w:val="22"/>
                <w:szCs w:val="22"/>
              </w:rPr>
            </w:pPr>
            <w:r>
              <w:rPr>
                <w:rFonts w:ascii="Calibri" w:hAnsi="Calibri" w:cs="Calibri"/>
                <w:color w:val="000000"/>
                <w:sz w:val="22"/>
                <w:szCs w:val="22"/>
              </w:rPr>
              <w:t>-15</w:t>
            </w:r>
          </w:p>
        </w:tc>
        <w:tc>
          <w:tcPr>
            <w:tcW w:w="530" w:type="pct"/>
            <w:shd w:val="clear" w:color="auto" w:fill="auto"/>
            <w:noWrap/>
            <w:vAlign w:val="bottom"/>
            <w:hideMark/>
          </w:tcPr>
          <w:p w:rsidRPr="00D9525F" w:rsidR="00BE0808" w:rsidP="00BE0808" w:rsidRDefault="00BE0808" w14:paraId="1CF07562" w14:textId="04843A91">
            <w:pPr>
              <w:widowControl/>
              <w:jc w:val="right"/>
              <w:rPr>
                <w:rFonts w:ascii="Times New Roman" w:hAnsi="Times New Roman"/>
                <w:color w:val="000000"/>
                <w:sz w:val="22"/>
                <w:szCs w:val="22"/>
              </w:rPr>
            </w:pPr>
            <w:r>
              <w:rPr>
                <w:rFonts w:ascii="Calibri" w:hAnsi="Calibri" w:cs="Calibri"/>
                <w:color w:val="000000"/>
                <w:sz w:val="22"/>
                <w:szCs w:val="22"/>
              </w:rPr>
              <w:t>-15</w:t>
            </w:r>
          </w:p>
        </w:tc>
      </w:tr>
      <w:tr w:rsidRPr="00D9525F" w:rsidR="00BE0808" w:rsidTr="00C1564C" w14:paraId="09979B27" w14:textId="0CC41734">
        <w:trPr>
          <w:trHeight w:val="20"/>
        </w:trPr>
        <w:tc>
          <w:tcPr>
            <w:tcW w:w="1805" w:type="pct"/>
            <w:shd w:val="clear" w:color="auto" w:fill="auto"/>
            <w:noWrap/>
            <w:vAlign w:val="bottom"/>
            <w:hideMark/>
          </w:tcPr>
          <w:p w:rsidRPr="00D9525F" w:rsidR="00BE0808" w:rsidP="00BE0808" w:rsidRDefault="00BE0808" w14:paraId="13317348" w14:textId="0352AC6E">
            <w:pPr>
              <w:widowControl/>
              <w:rPr>
                <w:rFonts w:ascii="Times New Roman" w:hAnsi="Times New Roman"/>
                <w:color w:val="000000"/>
                <w:sz w:val="22"/>
                <w:szCs w:val="22"/>
              </w:rPr>
            </w:pPr>
            <w:r>
              <w:rPr>
                <w:rFonts w:ascii="Calibri" w:hAnsi="Calibri" w:cs="Calibri"/>
                <w:color w:val="000000"/>
                <w:sz w:val="22"/>
                <w:szCs w:val="22"/>
              </w:rPr>
              <w:t xml:space="preserve">Economische Zaken  </w:t>
            </w:r>
          </w:p>
        </w:tc>
        <w:tc>
          <w:tcPr>
            <w:tcW w:w="533" w:type="pct"/>
            <w:shd w:val="clear" w:color="auto" w:fill="auto"/>
            <w:noWrap/>
            <w:vAlign w:val="bottom"/>
            <w:hideMark/>
          </w:tcPr>
          <w:p w:rsidRPr="00D9525F" w:rsidR="00BE0808" w:rsidP="00BE0808" w:rsidRDefault="00BE0808" w14:paraId="6B203A97" w14:textId="435FF04F">
            <w:pPr>
              <w:widowControl/>
              <w:jc w:val="right"/>
              <w:rPr>
                <w:rFonts w:ascii="Times New Roman" w:hAnsi="Times New Roman"/>
                <w:color w:val="000000"/>
                <w:sz w:val="22"/>
                <w:szCs w:val="22"/>
              </w:rPr>
            </w:pPr>
            <w:r>
              <w:rPr>
                <w:rFonts w:ascii="Calibri" w:hAnsi="Calibri" w:cs="Calibri"/>
                <w:color w:val="000000"/>
                <w:sz w:val="22"/>
                <w:szCs w:val="22"/>
              </w:rPr>
              <w:t>-7</w:t>
            </w:r>
          </w:p>
        </w:tc>
        <w:tc>
          <w:tcPr>
            <w:tcW w:w="533" w:type="pct"/>
            <w:shd w:val="clear" w:color="auto" w:fill="auto"/>
            <w:noWrap/>
            <w:vAlign w:val="bottom"/>
            <w:hideMark/>
          </w:tcPr>
          <w:p w:rsidRPr="00D9525F" w:rsidR="00BE0808" w:rsidP="00BE0808" w:rsidRDefault="00BE0808" w14:paraId="4E749DDA" w14:textId="68217B47">
            <w:pPr>
              <w:widowControl/>
              <w:jc w:val="right"/>
              <w:rPr>
                <w:rFonts w:ascii="Times New Roman" w:hAnsi="Times New Roman"/>
                <w:color w:val="000000"/>
                <w:sz w:val="22"/>
                <w:szCs w:val="22"/>
              </w:rPr>
            </w:pPr>
            <w:r>
              <w:rPr>
                <w:rFonts w:ascii="Calibri" w:hAnsi="Calibri" w:cs="Calibri"/>
                <w:color w:val="000000"/>
                <w:sz w:val="22"/>
                <w:szCs w:val="22"/>
              </w:rPr>
              <w:t>-7</w:t>
            </w:r>
          </w:p>
        </w:tc>
        <w:tc>
          <w:tcPr>
            <w:tcW w:w="533" w:type="pct"/>
            <w:shd w:val="clear" w:color="auto" w:fill="auto"/>
            <w:noWrap/>
            <w:vAlign w:val="bottom"/>
            <w:hideMark/>
          </w:tcPr>
          <w:p w:rsidRPr="00D9525F" w:rsidR="00BE0808" w:rsidP="00BE0808" w:rsidRDefault="00BE0808" w14:paraId="6AD89CB8" w14:textId="2FA46565">
            <w:pPr>
              <w:widowControl/>
              <w:jc w:val="right"/>
              <w:rPr>
                <w:rFonts w:ascii="Times New Roman" w:hAnsi="Times New Roman"/>
                <w:color w:val="000000"/>
                <w:sz w:val="22"/>
                <w:szCs w:val="22"/>
              </w:rPr>
            </w:pPr>
            <w:r>
              <w:rPr>
                <w:rFonts w:ascii="Calibri" w:hAnsi="Calibri" w:cs="Calibri"/>
                <w:color w:val="000000"/>
                <w:sz w:val="22"/>
                <w:szCs w:val="22"/>
              </w:rPr>
              <w:t>-7</w:t>
            </w:r>
          </w:p>
        </w:tc>
        <w:tc>
          <w:tcPr>
            <w:tcW w:w="533" w:type="pct"/>
            <w:shd w:val="clear" w:color="auto" w:fill="auto"/>
            <w:noWrap/>
            <w:vAlign w:val="bottom"/>
            <w:hideMark/>
          </w:tcPr>
          <w:p w:rsidRPr="00D9525F" w:rsidR="00BE0808" w:rsidP="00BE0808" w:rsidRDefault="00BE0808" w14:paraId="13012799" w14:textId="3A02527D">
            <w:pPr>
              <w:widowControl/>
              <w:jc w:val="right"/>
              <w:rPr>
                <w:rFonts w:ascii="Times New Roman" w:hAnsi="Times New Roman"/>
                <w:color w:val="000000"/>
                <w:sz w:val="22"/>
                <w:szCs w:val="22"/>
              </w:rPr>
            </w:pPr>
            <w:r>
              <w:rPr>
                <w:rFonts w:ascii="Calibri" w:hAnsi="Calibri" w:cs="Calibri"/>
                <w:color w:val="000000"/>
                <w:sz w:val="22"/>
                <w:szCs w:val="22"/>
              </w:rPr>
              <w:t>-7</w:t>
            </w:r>
          </w:p>
        </w:tc>
        <w:tc>
          <w:tcPr>
            <w:tcW w:w="533" w:type="pct"/>
            <w:shd w:val="clear" w:color="auto" w:fill="auto"/>
            <w:noWrap/>
            <w:vAlign w:val="bottom"/>
            <w:hideMark/>
          </w:tcPr>
          <w:p w:rsidRPr="00D9525F" w:rsidR="00BE0808" w:rsidP="00BE0808" w:rsidRDefault="00BE0808" w14:paraId="2E58C9A9" w14:textId="156BD30A">
            <w:pPr>
              <w:widowControl/>
              <w:jc w:val="right"/>
              <w:rPr>
                <w:rFonts w:ascii="Times New Roman" w:hAnsi="Times New Roman"/>
                <w:color w:val="000000"/>
                <w:sz w:val="22"/>
                <w:szCs w:val="22"/>
              </w:rPr>
            </w:pPr>
            <w:r>
              <w:rPr>
                <w:rFonts w:ascii="Calibri" w:hAnsi="Calibri" w:cs="Calibri"/>
                <w:color w:val="000000"/>
                <w:sz w:val="22"/>
                <w:szCs w:val="22"/>
              </w:rPr>
              <w:t>-7</w:t>
            </w:r>
          </w:p>
        </w:tc>
        <w:tc>
          <w:tcPr>
            <w:tcW w:w="530" w:type="pct"/>
            <w:shd w:val="clear" w:color="auto" w:fill="auto"/>
            <w:noWrap/>
            <w:vAlign w:val="bottom"/>
            <w:hideMark/>
          </w:tcPr>
          <w:p w:rsidRPr="00D9525F" w:rsidR="00BE0808" w:rsidP="00BE0808" w:rsidRDefault="00BE0808" w14:paraId="1F3D3143" w14:textId="63A2DCB2">
            <w:pPr>
              <w:widowControl/>
              <w:jc w:val="right"/>
              <w:rPr>
                <w:rFonts w:ascii="Times New Roman" w:hAnsi="Times New Roman"/>
                <w:color w:val="000000"/>
                <w:sz w:val="22"/>
                <w:szCs w:val="22"/>
              </w:rPr>
            </w:pPr>
            <w:r>
              <w:rPr>
                <w:rFonts w:ascii="Calibri" w:hAnsi="Calibri" w:cs="Calibri"/>
                <w:color w:val="000000"/>
                <w:sz w:val="22"/>
                <w:szCs w:val="22"/>
              </w:rPr>
              <w:t>-7</w:t>
            </w:r>
          </w:p>
        </w:tc>
      </w:tr>
      <w:tr w:rsidRPr="00D9525F" w:rsidR="00BE0808" w:rsidTr="00C1564C" w14:paraId="15D0D3E4" w14:textId="6DFB764C">
        <w:trPr>
          <w:trHeight w:val="20"/>
        </w:trPr>
        <w:tc>
          <w:tcPr>
            <w:tcW w:w="1805" w:type="pct"/>
            <w:shd w:val="clear" w:color="auto" w:fill="auto"/>
            <w:noWrap/>
            <w:vAlign w:val="bottom"/>
            <w:hideMark/>
          </w:tcPr>
          <w:p w:rsidRPr="00D9525F" w:rsidR="00BE0808" w:rsidP="00BE0808" w:rsidRDefault="00BE0808" w14:paraId="1827E968" w14:textId="7595C366">
            <w:pPr>
              <w:widowControl/>
              <w:rPr>
                <w:rFonts w:ascii="Times New Roman" w:hAnsi="Times New Roman"/>
                <w:color w:val="000000"/>
                <w:sz w:val="22"/>
                <w:szCs w:val="22"/>
              </w:rPr>
            </w:pPr>
            <w:r>
              <w:rPr>
                <w:rFonts w:ascii="Calibri" w:hAnsi="Calibri" w:cs="Calibri"/>
                <w:color w:val="000000"/>
                <w:sz w:val="22"/>
                <w:szCs w:val="22"/>
              </w:rPr>
              <w:t>Klimaat en Groene Groei</w:t>
            </w:r>
          </w:p>
        </w:tc>
        <w:tc>
          <w:tcPr>
            <w:tcW w:w="533" w:type="pct"/>
            <w:shd w:val="clear" w:color="auto" w:fill="auto"/>
            <w:noWrap/>
            <w:vAlign w:val="bottom"/>
            <w:hideMark/>
          </w:tcPr>
          <w:p w:rsidRPr="00D9525F" w:rsidR="00BE0808" w:rsidP="00BE0808" w:rsidRDefault="00BE0808" w14:paraId="4E320423" w14:textId="04E076D6">
            <w:pPr>
              <w:widowControl/>
              <w:jc w:val="right"/>
              <w:rPr>
                <w:rFonts w:ascii="Times New Roman" w:hAnsi="Times New Roman"/>
                <w:color w:val="000000"/>
                <w:sz w:val="22"/>
                <w:szCs w:val="22"/>
              </w:rPr>
            </w:pPr>
            <w:r>
              <w:rPr>
                <w:rFonts w:ascii="Calibri" w:hAnsi="Calibri" w:cs="Calibri"/>
                <w:color w:val="000000"/>
                <w:sz w:val="22"/>
                <w:szCs w:val="22"/>
              </w:rPr>
              <w:t>-3</w:t>
            </w:r>
          </w:p>
        </w:tc>
        <w:tc>
          <w:tcPr>
            <w:tcW w:w="533" w:type="pct"/>
            <w:shd w:val="clear" w:color="auto" w:fill="auto"/>
            <w:noWrap/>
            <w:vAlign w:val="bottom"/>
            <w:hideMark/>
          </w:tcPr>
          <w:p w:rsidRPr="00D9525F" w:rsidR="00BE0808" w:rsidP="00BE0808" w:rsidRDefault="00BE0808" w14:paraId="6FD585E2" w14:textId="330BA2DF">
            <w:pPr>
              <w:widowControl/>
              <w:jc w:val="right"/>
              <w:rPr>
                <w:rFonts w:ascii="Times New Roman" w:hAnsi="Times New Roman"/>
                <w:color w:val="000000"/>
                <w:sz w:val="22"/>
                <w:szCs w:val="22"/>
              </w:rPr>
            </w:pPr>
            <w:r>
              <w:rPr>
                <w:rFonts w:ascii="Calibri" w:hAnsi="Calibri" w:cs="Calibri"/>
                <w:color w:val="000000"/>
                <w:sz w:val="22"/>
                <w:szCs w:val="22"/>
              </w:rPr>
              <w:t>-3</w:t>
            </w:r>
          </w:p>
        </w:tc>
        <w:tc>
          <w:tcPr>
            <w:tcW w:w="533" w:type="pct"/>
            <w:shd w:val="clear" w:color="auto" w:fill="auto"/>
            <w:noWrap/>
            <w:vAlign w:val="bottom"/>
            <w:hideMark/>
          </w:tcPr>
          <w:p w:rsidRPr="00D9525F" w:rsidR="00BE0808" w:rsidP="00BE0808" w:rsidRDefault="00BE0808" w14:paraId="6D7E20C4" w14:textId="62A2396D">
            <w:pPr>
              <w:widowControl/>
              <w:jc w:val="right"/>
              <w:rPr>
                <w:rFonts w:ascii="Times New Roman" w:hAnsi="Times New Roman"/>
                <w:color w:val="000000"/>
                <w:sz w:val="22"/>
                <w:szCs w:val="22"/>
              </w:rPr>
            </w:pPr>
            <w:r>
              <w:rPr>
                <w:rFonts w:ascii="Calibri" w:hAnsi="Calibri" w:cs="Calibri"/>
                <w:color w:val="000000"/>
                <w:sz w:val="22"/>
                <w:szCs w:val="22"/>
              </w:rPr>
              <w:t>-3</w:t>
            </w:r>
          </w:p>
        </w:tc>
        <w:tc>
          <w:tcPr>
            <w:tcW w:w="533" w:type="pct"/>
            <w:shd w:val="clear" w:color="auto" w:fill="auto"/>
            <w:noWrap/>
            <w:vAlign w:val="bottom"/>
            <w:hideMark/>
          </w:tcPr>
          <w:p w:rsidRPr="00D9525F" w:rsidR="00BE0808" w:rsidP="00BE0808" w:rsidRDefault="00BE0808" w14:paraId="1ABBEE2D" w14:textId="06FD04AA">
            <w:pPr>
              <w:widowControl/>
              <w:jc w:val="right"/>
              <w:rPr>
                <w:rFonts w:ascii="Times New Roman" w:hAnsi="Times New Roman"/>
                <w:color w:val="000000"/>
                <w:sz w:val="22"/>
                <w:szCs w:val="22"/>
              </w:rPr>
            </w:pPr>
            <w:r>
              <w:rPr>
                <w:rFonts w:ascii="Calibri" w:hAnsi="Calibri" w:cs="Calibri"/>
                <w:color w:val="000000"/>
                <w:sz w:val="22"/>
                <w:szCs w:val="22"/>
              </w:rPr>
              <w:t>-3</w:t>
            </w:r>
          </w:p>
        </w:tc>
        <w:tc>
          <w:tcPr>
            <w:tcW w:w="533" w:type="pct"/>
            <w:shd w:val="clear" w:color="auto" w:fill="auto"/>
            <w:noWrap/>
            <w:vAlign w:val="bottom"/>
            <w:hideMark/>
          </w:tcPr>
          <w:p w:rsidRPr="00D9525F" w:rsidR="00BE0808" w:rsidP="00BE0808" w:rsidRDefault="00BE0808" w14:paraId="36ACE846" w14:textId="66D9B0FE">
            <w:pPr>
              <w:widowControl/>
              <w:jc w:val="right"/>
              <w:rPr>
                <w:rFonts w:ascii="Times New Roman" w:hAnsi="Times New Roman"/>
                <w:color w:val="000000"/>
                <w:sz w:val="22"/>
                <w:szCs w:val="22"/>
              </w:rPr>
            </w:pPr>
            <w:r>
              <w:rPr>
                <w:rFonts w:ascii="Calibri" w:hAnsi="Calibri" w:cs="Calibri"/>
                <w:color w:val="000000"/>
                <w:sz w:val="22"/>
                <w:szCs w:val="22"/>
              </w:rPr>
              <w:t>-3</w:t>
            </w:r>
          </w:p>
        </w:tc>
        <w:tc>
          <w:tcPr>
            <w:tcW w:w="530" w:type="pct"/>
            <w:shd w:val="clear" w:color="auto" w:fill="auto"/>
            <w:noWrap/>
            <w:vAlign w:val="bottom"/>
            <w:hideMark/>
          </w:tcPr>
          <w:p w:rsidRPr="00D9525F" w:rsidR="00BE0808" w:rsidP="00BE0808" w:rsidRDefault="00BE0808" w14:paraId="22579A8D" w14:textId="57744AAD">
            <w:pPr>
              <w:widowControl/>
              <w:jc w:val="right"/>
              <w:rPr>
                <w:rFonts w:ascii="Times New Roman" w:hAnsi="Times New Roman"/>
                <w:color w:val="000000"/>
                <w:sz w:val="22"/>
                <w:szCs w:val="22"/>
              </w:rPr>
            </w:pPr>
            <w:r>
              <w:rPr>
                <w:rFonts w:ascii="Calibri" w:hAnsi="Calibri" w:cs="Calibri"/>
                <w:color w:val="000000"/>
                <w:sz w:val="22"/>
                <w:szCs w:val="22"/>
              </w:rPr>
              <w:t>-3</w:t>
            </w:r>
          </w:p>
        </w:tc>
      </w:tr>
      <w:tr w:rsidRPr="00D9525F" w:rsidR="00BE0808" w:rsidTr="00C1564C" w14:paraId="2BA49359" w14:textId="1765327E">
        <w:trPr>
          <w:trHeight w:val="20"/>
        </w:trPr>
        <w:tc>
          <w:tcPr>
            <w:tcW w:w="1805" w:type="pct"/>
            <w:shd w:val="clear" w:color="auto" w:fill="auto"/>
            <w:noWrap/>
            <w:vAlign w:val="bottom"/>
            <w:hideMark/>
          </w:tcPr>
          <w:p w:rsidRPr="00D9525F" w:rsidR="00BE0808" w:rsidP="00BE0808" w:rsidRDefault="00BE0808" w14:paraId="075D7BF1" w14:textId="73AE23D3">
            <w:pPr>
              <w:widowControl/>
              <w:rPr>
                <w:rFonts w:ascii="Times New Roman" w:hAnsi="Times New Roman"/>
                <w:color w:val="000000"/>
                <w:sz w:val="22"/>
                <w:szCs w:val="22"/>
              </w:rPr>
            </w:pPr>
            <w:r>
              <w:rPr>
                <w:rFonts w:ascii="Calibri" w:hAnsi="Calibri" w:cs="Calibri"/>
                <w:color w:val="000000"/>
                <w:sz w:val="22"/>
                <w:szCs w:val="22"/>
              </w:rPr>
              <w:t>Volkshuisvesting en Ruimtelijke Ordening</w:t>
            </w:r>
          </w:p>
        </w:tc>
        <w:tc>
          <w:tcPr>
            <w:tcW w:w="533" w:type="pct"/>
            <w:shd w:val="clear" w:color="auto" w:fill="auto"/>
            <w:noWrap/>
            <w:vAlign w:val="bottom"/>
            <w:hideMark/>
          </w:tcPr>
          <w:p w:rsidRPr="00D9525F" w:rsidR="00BE0808" w:rsidP="00BE0808" w:rsidRDefault="00BE0808" w14:paraId="2868832D" w14:textId="1762472C">
            <w:pPr>
              <w:widowControl/>
              <w:jc w:val="right"/>
              <w:rPr>
                <w:rFonts w:ascii="Times New Roman" w:hAnsi="Times New Roman"/>
                <w:color w:val="000000"/>
                <w:sz w:val="22"/>
                <w:szCs w:val="22"/>
              </w:rPr>
            </w:pPr>
            <w:r>
              <w:rPr>
                <w:rFonts w:ascii="Calibri" w:hAnsi="Calibri" w:cs="Calibri"/>
                <w:color w:val="000000"/>
                <w:sz w:val="22"/>
                <w:szCs w:val="22"/>
              </w:rPr>
              <w:t>-1</w:t>
            </w:r>
          </w:p>
        </w:tc>
        <w:tc>
          <w:tcPr>
            <w:tcW w:w="533" w:type="pct"/>
            <w:shd w:val="clear" w:color="auto" w:fill="auto"/>
            <w:noWrap/>
            <w:vAlign w:val="bottom"/>
            <w:hideMark/>
          </w:tcPr>
          <w:p w:rsidRPr="00D9525F" w:rsidR="00BE0808" w:rsidP="00BE0808" w:rsidRDefault="00BE0808" w14:paraId="4C7D18C8" w14:textId="33476DFD">
            <w:pPr>
              <w:widowControl/>
              <w:jc w:val="right"/>
              <w:rPr>
                <w:rFonts w:ascii="Times New Roman" w:hAnsi="Times New Roman"/>
                <w:color w:val="000000"/>
                <w:sz w:val="22"/>
                <w:szCs w:val="22"/>
              </w:rPr>
            </w:pPr>
            <w:r>
              <w:rPr>
                <w:rFonts w:ascii="Calibri" w:hAnsi="Calibri" w:cs="Calibri"/>
                <w:color w:val="000000"/>
                <w:sz w:val="22"/>
                <w:szCs w:val="22"/>
              </w:rPr>
              <w:t>-1</w:t>
            </w:r>
          </w:p>
        </w:tc>
        <w:tc>
          <w:tcPr>
            <w:tcW w:w="533" w:type="pct"/>
            <w:shd w:val="clear" w:color="auto" w:fill="auto"/>
            <w:noWrap/>
            <w:vAlign w:val="bottom"/>
            <w:hideMark/>
          </w:tcPr>
          <w:p w:rsidRPr="00D9525F" w:rsidR="00BE0808" w:rsidP="00BE0808" w:rsidRDefault="00BE0808" w14:paraId="762C9CC6" w14:textId="52B8F5DC">
            <w:pPr>
              <w:widowControl/>
              <w:jc w:val="right"/>
              <w:rPr>
                <w:rFonts w:ascii="Times New Roman" w:hAnsi="Times New Roman"/>
                <w:color w:val="000000"/>
                <w:sz w:val="22"/>
                <w:szCs w:val="22"/>
              </w:rPr>
            </w:pPr>
            <w:r>
              <w:rPr>
                <w:rFonts w:ascii="Calibri" w:hAnsi="Calibri" w:cs="Calibri"/>
                <w:color w:val="000000"/>
                <w:sz w:val="22"/>
                <w:szCs w:val="22"/>
              </w:rPr>
              <w:t>-1</w:t>
            </w:r>
          </w:p>
        </w:tc>
        <w:tc>
          <w:tcPr>
            <w:tcW w:w="533" w:type="pct"/>
            <w:shd w:val="clear" w:color="auto" w:fill="auto"/>
            <w:noWrap/>
            <w:vAlign w:val="bottom"/>
            <w:hideMark/>
          </w:tcPr>
          <w:p w:rsidRPr="00D9525F" w:rsidR="00BE0808" w:rsidP="00BE0808" w:rsidRDefault="00BE0808" w14:paraId="28875C41" w14:textId="1241DC46">
            <w:pPr>
              <w:widowControl/>
              <w:jc w:val="right"/>
              <w:rPr>
                <w:rFonts w:ascii="Times New Roman" w:hAnsi="Times New Roman"/>
                <w:color w:val="000000"/>
                <w:sz w:val="22"/>
                <w:szCs w:val="22"/>
              </w:rPr>
            </w:pPr>
            <w:r>
              <w:rPr>
                <w:rFonts w:ascii="Calibri" w:hAnsi="Calibri" w:cs="Calibri"/>
                <w:color w:val="000000"/>
                <w:sz w:val="22"/>
                <w:szCs w:val="22"/>
              </w:rPr>
              <w:t>-1</w:t>
            </w:r>
          </w:p>
        </w:tc>
        <w:tc>
          <w:tcPr>
            <w:tcW w:w="533" w:type="pct"/>
            <w:shd w:val="clear" w:color="auto" w:fill="auto"/>
            <w:noWrap/>
            <w:vAlign w:val="bottom"/>
            <w:hideMark/>
          </w:tcPr>
          <w:p w:rsidRPr="00D9525F" w:rsidR="00BE0808" w:rsidP="00BE0808" w:rsidRDefault="00BE0808" w14:paraId="6BEAFB0F" w14:textId="7F5BE53D">
            <w:pPr>
              <w:widowControl/>
              <w:jc w:val="right"/>
              <w:rPr>
                <w:rFonts w:ascii="Times New Roman" w:hAnsi="Times New Roman"/>
                <w:color w:val="000000"/>
                <w:sz w:val="22"/>
                <w:szCs w:val="22"/>
              </w:rPr>
            </w:pPr>
            <w:r>
              <w:rPr>
                <w:rFonts w:ascii="Calibri" w:hAnsi="Calibri" w:cs="Calibri"/>
                <w:color w:val="000000"/>
                <w:sz w:val="22"/>
                <w:szCs w:val="22"/>
              </w:rPr>
              <w:t>-1</w:t>
            </w:r>
          </w:p>
        </w:tc>
        <w:tc>
          <w:tcPr>
            <w:tcW w:w="530" w:type="pct"/>
            <w:shd w:val="clear" w:color="auto" w:fill="auto"/>
            <w:noWrap/>
            <w:vAlign w:val="bottom"/>
            <w:hideMark/>
          </w:tcPr>
          <w:p w:rsidRPr="00D9525F" w:rsidR="00BE0808" w:rsidP="00BE0808" w:rsidRDefault="00BE0808" w14:paraId="30AE594C" w14:textId="6E849938">
            <w:pPr>
              <w:widowControl/>
              <w:jc w:val="right"/>
              <w:rPr>
                <w:rFonts w:ascii="Times New Roman" w:hAnsi="Times New Roman"/>
                <w:color w:val="000000"/>
                <w:sz w:val="22"/>
                <w:szCs w:val="22"/>
              </w:rPr>
            </w:pPr>
            <w:r>
              <w:rPr>
                <w:rFonts w:ascii="Calibri" w:hAnsi="Calibri" w:cs="Calibri"/>
                <w:color w:val="000000"/>
                <w:sz w:val="22"/>
                <w:szCs w:val="22"/>
              </w:rPr>
              <w:t>-1</w:t>
            </w:r>
          </w:p>
        </w:tc>
      </w:tr>
      <w:tr w:rsidRPr="00D9525F" w:rsidR="00BE0808" w:rsidTr="00C1564C" w14:paraId="75E2A8C1" w14:textId="0C2ABC76">
        <w:trPr>
          <w:trHeight w:val="20"/>
        </w:trPr>
        <w:tc>
          <w:tcPr>
            <w:tcW w:w="1805" w:type="pct"/>
            <w:shd w:val="clear" w:color="auto" w:fill="auto"/>
            <w:noWrap/>
            <w:vAlign w:val="bottom"/>
            <w:hideMark/>
          </w:tcPr>
          <w:p w:rsidRPr="00D9525F" w:rsidR="00BE0808" w:rsidP="00BE0808" w:rsidRDefault="00BE0808" w14:paraId="63B595E5" w14:textId="6D91870E">
            <w:pPr>
              <w:widowControl/>
              <w:rPr>
                <w:rFonts w:ascii="Times New Roman" w:hAnsi="Times New Roman"/>
                <w:color w:val="000000"/>
                <w:sz w:val="22"/>
                <w:szCs w:val="22"/>
              </w:rPr>
            </w:pPr>
            <w:r>
              <w:rPr>
                <w:rFonts w:ascii="Calibri" w:hAnsi="Calibri" w:cs="Calibri"/>
                <w:color w:val="000000"/>
                <w:sz w:val="22"/>
                <w:szCs w:val="22"/>
              </w:rPr>
              <w:t>Landbouw, Visserij, Voedselzekerheid en Natuur</w:t>
            </w:r>
          </w:p>
        </w:tc>
        <w:tc>
          <w:tcPr>
            <w:tcW w:w="533" w:type="pct"/>
            <w:shd w:val="clear" w:color="auto" w:fill="auto"/>
            <w:noWrap/>
            <w:vAlign w:val="bottom"/>
            <w:hideMark/>
          </w:tcPr>
          <w:p w:rsidRPr="00D9525F" w:rsidR="00BE0808" w:rsidP="00BE0808" w:rsidRDefault="00BE0808" w14:paraId="484466DB" w14:textId="5AC2A476">
            <w:pPr>
              <w:widowControl/>
              <w:jc w:val="right"/>
              <w:rPr>
                <w:rFonts w:ascii="Times New Roman" w:hAnsi="Times New Roman"/>
                <w:color w:val="000000"/>
                <w:sz w:val="22"/>
                <w:szCs w:val="22"/>
              </w:rPr>
            </w:pPr>
            <w:r>
              <w:rPr>
                <w:rFonts w:ascii="Calibri" w:hAnsi="Calibri" w:cs="Calibri"/>
                <w:color w:val="000000"/>
                <w:sz w:val="22"/>
                <w:szCs w:val="22"/>
              </w:rPr>
              <w:t>-7</w:t>
            </w:r>
          </w:p>
        </w:tc>
        <w:tc>
          <w:tcPr>
            <w:tcW w:w="533" w:type="pct"/>
            <w:shd w:val="clear" w:color="auto" w:fill="auto"/>
            <w:noWrap/>
            <w:vAlign w:val="bottom"/>
            <w:hideMark/>
          </w:tcPr>
          <w:p w:rsidRPr="00D9525F" w:rsidR="00BE0808" w:rsidP="00BE0808" w:rsidRDefault="00BE0808" w14:paraId="032AB249" w14:textId="50CEC37D">
            <w:pPr>
              <w:widowControl/>
              <w:jc w:val="right"/>
              <w:rPr>
                <w:rFonts w:ascii="Times New Roman" w:hAnsi="Times New Roman"/>
                <w:color w:val="000000"/>
                <w:sz w:val="22"/>
                <w:szCs w:val="22"/>
              </w:rPr>
            </w:pPr>
            <w:r>
              <w:rPr>
                <w:rFonts w:ascii="Calibri" w:hAnsi="Calibri" w:cs="Calibri"/>
                <w:color w:val="000000"/>
                <w:sz w:val="22"/>
                <w:szCs w:val="22"/>
              </w:rPr>
              <w:t>-7</w:t>
            </w:r>
          </w:p>
        </w:tc>
        <w:tc>
          <w:tcPr>
            <w:tcW w:w="533" w:type="pct"/>
            <w:shd w:val="clear" w:color="auto" w:fill="auto"/>
            <w:noWrap/>
            <w:vAlign w:val="bottom"/>
            <w:hideMark/>
          </w:tcPr>
          <w:p w:rsidRPr="00D9525F" w:rsidR="00BE0808" w:rsidP="00BE0808" w:rsidRDefault="00BE0808" w14:paraId="18063C04" w14:textId="39243A22">
            <w:pPr>
              <w:widowControl/>
              <w:jc w:val="right"/>
              <w:rPr>
                <w:rFonts w:ascii="Times New Roman" w:hAnsi="Times New Roman"/>
                <w:color w:val="000000"/>
                <w:sz w:val="22"/>
                <w:szCs w:val="22"/>
              </w:rPr>
            </w:pPr>
            <w:r>
              <w:rPr>
                <w:rFonts w:ascii="Calibri" w:hAnsi="Calibri" w:cs="Calibri"/>
                <w:color w:val="000000"/>
                <w:sz w:val="22"/>
                <w:szCs w:val="22"/>
              </w:rPr>
              <w:t>-7</w:t>
            </w:r>
          </w:p>
        </w:tc>
        <w:tc>
          <w:tcPr>
            <w:tcW w:w="533" w:type="pct"/>
            <w:shd w:val="clear" w:color="auto" w:fill="auto"/>
            <w:noWrap/>
            <w:vAlign w:val="bottom"/>
            <w:hideMark/>
          </w:tcPr>
          <w:p w:rsidRPr="00D9525F" w:rsidR="00BE0808" w:rsidP="00BE0808" w:rsidRDefault="00BE0808" w14:paraId="42392059" w14:textId="7A83F798">
            <w:pPr>
              <w:widowControl/>
              <w:jc w:val="right"/>
              <w:rPr>
                <w:rFonts w:ascii="Times New Roman" w:hAnsi="Times New Roman"/>
                <w:color w:val="000000"/>
                <w:sz w:val="22"/>
                <w:szCs w:val="22"/>
              </w:rPr>
            </w:pPr>
            <w:r>
              <w:rPr>
                <w:rFonts w:ascii="Calibri" w:hAnsi="Calibri" w:cs="Calibri"/>
                <w:color w:val="000000"/>
                <w:sz w:val="22"/>
                <w:szCs w:val="22"/>
              </w:rPr>
              <w:t>-7</w:t>
            </w:r>
          </w:p>
        </w:tc>
        <w:tc>
          <w:tcPr>
            <w:tcW w:w="533" w:type="pct"/>
            <w:shd w:val="clear" w:color="auto" w:fill="auto"/>
            <w:noWrap/>
            <w:vAlign w:val="bottom"/>
            <w:hideMark/>
          </w:tcPr>
          <w:p w:rsidRPr="00D9525F" w:rsidR="00BE0808" w:rsidP="00BE0808" w:rsidRDefault="00BE0808" w14:paraId="249ADE56" w14:textId="2CD24FAD">
            <w:pPr>
              <w:widowControl/>
              <w:jc w:val="right"/>
              <w:rPr>
                <w:rFonts w:ascii="Times New Roman" w:hAnsi="Times New Roman"/>
                <w:color w:val="000000"/>
                <w:sz w:val="22"/>
                <w:szCs w:val="22"/>
              </w:rPr>
            </w:pPr>
            <w:r>
              <w:rPr>
                <w:rFonts w:ascii="Calibri" w:hAnsi="Calibri" w:cs="Calibri"/>
                <w:color w:val="000000"/>
                <w:sz w:val="22"/>
                <w:szCs w:val="22"/>
              </w:rPr>
              <w:t>-7</w:t>
            </w:r>
          </w:p>
        </w:tc>
        <w:tc>
          <w:tcPr>
            <w:tcW w:w="530" w:type="pct"/>
            <w:shd w:val="clear" w:color="auto" w:fill="auto"/>
            <w:noWrap/>
            <w:vAlign w:val="bottom"/>
            <w:hideMark/>
          </w:tcPr>
          <w:p w:rsidRPr="00D9525F" w:rsidR="00BE0808" w:rsidP="00BE0808" w:rsidRDefault="00BE0808" w14:paraId="64504136" w14:textId="1C627129">
            <w:pPr>
              <w:widowControl/>
              <w:jc w:val="right"/>
              <w:rPr>
                <w:rFonts w:ascii="Times New Roman" w:hAnsi="Times New Roman"/>
                <w:color w:val="000000"/>
                <w:sz w:val="22"/>
                <w:szCs w:val="22"/>
              </w:rPr>
            </w:pPr>
            <w:r>
              <w:rPr>
                <w:rFonts w:ascii="Calibri" w:hAnsi="Calibri" w:cs="Calibri"/>
                <w:color w:val="000000"/>
                <w:sz w:val="22"/>
                <w:szCs w:val="22"/>
              </w:rPr>
              <w:t>-7</w:t>
            </w:r>
          </w:p>
        </w:tc>
      </w:tr>
      <w:tr w:rsidRPr="00D9525F" w:rsidR="00BE0808" w:rsidTr="00C1564C" w14:paraId="4DD9E733" w14:textId="5947F244">
        <w:trPr>
          <w:trHeight w:val="20"/>
        </w:trPr>
        <w:tc>
          <w:tcPr>
            <w:tcW w:w="1805" w:type="pct"/>
            <w:shd w:val="clear" w:color="auto" w:fill="auto"/>
            <w:noWrap/>
            <w:vAlign w:val="bottom"/>
            <w:hideMark/>
          </w:tcPr>
          <w:p w:rsidRPr="00D9525F" w:rsidR="00BE0808" w:rsidP="00BE0808" w:rsidRDefault="00BE0808" w14:paraId="1370E2C9" w14:textId="04A10955">
            <w:pPr>
              <w:widowControl/>
              <w:rPr>
                <w:rFonts w:ascii="Times New Roman" w:hAnsi="Times New Roman"/>
                <w:color w:val="000000"/>
                <w:sz w:val="22"/>
                <w:szCs w:val="22"/>
              </w:rPr>
            </w:pPr>
            <w:r>
              <w:rPr>
                <w:rFonts w:ascii="Calibri" w:hAnsi="Calibri" w:cs="Calibri"/>
                <w:color w:val="000000"/>
                <w:sz w:val="22"/>
                <w:szCs w:val="22"/>
              </w:rPr>
              <w:t>Koninkrijksrelaties</w:t>
            </w:r>
          </w:p>
        </w:tc>
        <w:tc>
          <w:tcPr>
            <w:tcW w:w="533" w:type="pct"/>
            <w:shd w:val="clear" w:color="auto" w:fill="auto"/>
            <w:noWrap/>
            <w:vAlign w:val="bottom"/>
            <w:hideMark/>
          </w:tcPr>
          <w:p w:rsidRPr="00D9525F" w:rsidR="00BE0808" w:rsidP="00BE0808" w:rsidRDefault="00BE0808" w14:paraId="6CB8F76F" w14:textId="7618E0B8">
            <w:pPr>
              <w:widowControl/>
              <w:jc w:val="right"/>
              <w:rPr>
                <w:rFonts w:ascii="Times New Roman" w:hAnsi="Times New Roman"/>
                <w:color w:val="000000"/>
                <w:sz w:val="22"/>
                <w:szCs w:val="22"/>
              </w:rPr>
            </w:pPr>
            <w:r>
              <w:rPr>
                <w:rFonts w:ascii="Calibri" w:hAnsi="Calibri" w:cs="Calibri"/>
                <w:color w:val="000000"/>
                <w:sz w:val="22"/>
                <w:szCs w:val="22"/>
              </w:rPr>
              <w:t>0</w:t>
            </w:r>
          </w:p>
        </w:tc>
        <w:tc>
          <w:tcPr>
            <w:tcW w:w="533" w:type="pct"/>
            <w:shd w:val="clear" w:color="auto" w:fill="auto"/>
            <w:noWrap/>
            <w:vAlign w:val="bottom"/>
            <w:hideMark/>
          </w:tcPr>
          <w:p w:rsidRPr="00D9525F" w:rsidR="00BE0808" w:rsidP="00BE0808" w:rsidRDefault="00BE0808" w14:paraId="0EF942EE" w14:textId="36353D25">
            <w:pPr>
              <w:widowControl/>
              <w:jc w:val="right"/>
              <w:rPr>
                <w:rFonts w:ascii="Times New Roman" w:hAnsi="Times New Roman"/>
                <w:color w:val="000000"/>
                <w:sz w:val="22"/>
                <w:szCs w:val="22"/>
              </w:rPr>
            </w:pPr>
            <w:r>
              <w:rPr>
                <w:rFonts w:ascii="Calibri" w:hAnsi="Calibri" w:cs="Calibri"/>
                <w:color w:val="000000"/>
                <w:sz w:val="22"/>
                <w:szCs w:val="22"/>
              </w:rPr>
              <w:t>0</w:t>
            </w:r>
          </w:p>
        </w:tc>
        <w:tc>
          <w:tcPr>
            <w:tcW w:w="533" w:type="pct"/>
            <w:shd w:val="clear" w:color="auto" w:fill="auto"/>
            <w:noWrap/>
            <w:vAlign w:val="bottom"/>
            <w:hideMark/>
          </w:tcPr>
          <w:p w:rsidRPr="00D9525F" w:rsidR="00BE0808" w:rsidP="00BE0808" w:rsidRDefault="00BE0808" w14:paraId="0B8963A1" w14:textId="095B7735">
            <w:pPr>
              <w:widowControl/>
              <w:jc w:val="right"/>
              <w:rPr>
                <w:rFonts w:ascii="Times New Roman" w:hAnsi="Times New Roman"/>
                <w:color w:val="000000"/>
                <w:sz w:val="22"/>
                <w:szCs w:val="22"/>
              </w:rPr>
            </w:pPr>
            <w:r>
              <w:rPr>
                <w:rFonts w:ascii="Calibri" w:hAnsi="Calibri" w:cs="Calibri"/>
                <w:color w:val="000000"/>
                <w:sz w:val="22"/>
                <w:szCs w:val="22"/>
              </w:rPr>
              <w:t>0</w:t>
            </w:r>
          </w:p>
        </w:tc>
        <w:tc>
          <w:tcPr>
            <w:tcW w:w="533" w:type="pct"/>
            <w:shd w:val="clear" w:color="auto" w:fill="auto"/>
            <w:noWrap/>
            <w:vAlign w:val="bottom"/>
            <w:hideMark/>
          </w:tcPr>
          <w:p w:rsidRPr="00D9525F" w:rsidR="00BE0808" w:rsidP="00BE0808" w:rsidRDefault="00BE0808" w14:paraId="30BFCFB0" w14:textId="2ADCB869">
            <w:pPr>
              <w:widowControl/>
              <w:jc w:val="right"/>
              <w:rPr>
                <w:rFonts w:ascii="Times New Roman" w:hAnsi="Times New Roman"/>
                <w:color w:val="000000"/>
                <w:sz w:val="22"/>
                <w:szCs w:val="22"/>
              </w:rPr>
            </w:pPr>
            <w:r>
              <w:rPr>
                <w:rFonts w:ascii="Calibri" w:hAnsi="Calibri" w:cs="Calibri"/>
                <w:color w:val="000000"/>
                <w:sz w:val="22"/>
                <w:szCs w:val="22"/>
              </w:rPr>
              <w:t>0</w:t>
            </w:r>
          </w:p>
        </w:tc>
        <w:tc>
          <w:tcPr>
            <w:tcW w:w="533" w:type="pct"/>
            <w:shd w:val="clear" w:color="auto" w:fill="auto"/>
            <w:noWrap/>
            <w:vAlign w:val="bottom"/>
            <w:hideMark/>
          </w:tcPr>
          <w:p w:rsidRPr="00D9525F" w:rsidR="00BE0808" w:rsidP="00BE0808" w:rsidRDefault="00BE0808" w14:paraId="498F4F41" w14:textId="110605B4">
            <w:pPr>
              <w:widowControl/>
              <w:jc w:val="right"/>
              <w:rPr>
                <w:rFonts w:ascii="Times New Roman" w:hAnsi="Times New Roman"/>
                <w:color w:val="000000"/>
                <w:sz w:val="22"/>
                <w:szCs w:val="22"/>
              </w:rPr>
            </w:pPr>
            <w:r>
              <w:rPr>
                <w:rFonts w:ascii="Calibri" w:hAnsi="Calibri" w:cs="Calibri"/>
                <w:color w:val="000000"/>
                <w:sz w:val="22"/>
                <w:szCs w:val="22"/>
              </w:rPr>
              <w:t>0</w:t>
            </w:r>
          </w:p>
        </w:tc>
        <w:tc>
          <w:tcPr>
            <w:tcW w:w="530" w:type="pct"/>
            <w:shd w:val="clear" w:color="auto" w:fill="auto"/>
            <w:noWrap/>
            <w:vAlign w:val="bottom"/>
            <w:hideMark/>
          </w:tcPr>
          <w:p w:rsidRPr="00D9525F" w:rsidR="00BE0808" w:rsidP="00BE0808" w:rsidRDefault="00BE0808" w14:paraId="19E052EC" w14:textId="66F7BA67">
            <w:pPr>
              <w:widowControl/>
              <w:jc w:val="right"/>
              <w:rPr>
                <w:rFonts w:ascii="Times New Roman" w:hAnsi="Times New Roman"/>
                <w:color w:val="000000"/>
                <w:sz w:val="22"/>
                <w:szCs w:val="22"/>
              </w:rPr>
            </w:pPr>
            <w:r>
              <w:rPr>
                <w:rFonts w:ascii="Calibri" w:hAnsi="Calibri" w:cs="Calibri"/>
                <w:color w:val="000000"/>
                <w:sz w:val="22"/>
                <w:szCs w:val="22"/>
              </w:rPr>
              <w:t>0</w:t>
            </w:r>
          </w:p>
        </w:tc>
      </w:tr>
      <w:tr w:rsidRPr="00D9525F" w:rsidR="00BE0808" w:rsidTr="00C1564C" w14:paraId="2ED8D10A" w14:textId="22CFEDEC">
        <w:trPr>
          <w:trHeight w:val="20"/>
        </w:trPr>
        <w:tc>
          <w:tcPr>
            <w:tcW w:w="1805" w:type="pct"/>
            <w:shd w:val="clear" w:color="auto" w:fill="auto"/>
            <w:noWrap/>
            <w:vAlign w:val="bottom"/>
            <w:hideMark/>
          </w:tcPr>
          <w:p w:rsidRPr="00D9525F" w:rsidR="00BE0808" w:rsidP="00BE0808" w:rsidRDefault="00BE0808" w14:paraId="3B876399" w14:textId="66BA66E1">
            <w:pPr>
              <w:widowControl/>
              <w:rPr>
                <w:rFonts w:ascii="Times New Roman" w:hAnsi="Times New Roman"/>
                <w:color w:val="000000"/>
                <w:sz w:val="22"/>
                <w:szCs w:val="22"/>
              </w:rPr>
            </w:pPr>
            <w:r>
              <w:rPr>
                <w:rFonts w:ascii="Calibri" w:hAnsi="Calibri" w:cs="Calibri"/>
                <w:b/>
                <w:bCs/>
                <w:color w:val="000000"/>
                <w:sz w:val="22"/>
                <w:szCs w:val="22"/>
              </w:rPr>
              <w:t>Totaal</w:t>
            </w:r>
          </w:p>
        </w:tc>
        <w:tc>
          <w:tcPr>
            <w:tcW w:w="533" w:type="pct"/>
            <w:shd w:val="clear" w:color="auto" w:fill="auto"/>
            <w:noWrap/>
            <w:vAlign w:val="bottom"/>
            <w:hideMark/>
          </w:tcPr>
          <w:p w:rsidRPr="00D9525F" w:rsidR="00BE0808" w:rsidP="00BE0808" w:rsidRDefault="00BE0808" w14:paraId="5404B6C7" w14:textId="66C271F9">
            <w:pPr>
              <w:widowControl/>
              <w:jc w:val="right"/>
              <w:rPr>
                <w:rFonts w:ascii="Times New Roman" w:hAnsi="Times New Roman"/>
                <w:color w:val="000000"/>
                <w:sz w:val="22"/>
                <w:szCs w:val="22"/>
              </w:rPr>
            </w:pPr>
            <w:r>
              <w:rPr>
                <w:rFonts w:ascii="Calibri" w:hAnsi="Calibri" w:cs="Calibri"/>
                <w:b/>
                <w:bCs/>
                <w:color w:val="000000"/>
                <w:sz w:val="22"/>
                <w:szCs w:val="22"/>
              </w:rPr>
              <w:t>-174</w:t>
            </w:r>
          </w:p>
        </w:tc>
        <w:tc>
          <w:tcPr>
            <w:tcW w:w="533" w:type="pct"/>
            <w:shd w:val="clear" w:color="auto" w:fill="auto"/>
            <w:noWrap/>
            <w:vAlign w:val="bottom"/>
            <w:hideMark/>
          </w:tcPr>
          <w:p w:rsidRPr="00D9525F" w:rsidR="00BE0808" w:rsidP="00BE0808" w:rsidRDefault="00BE0808" w14:paraId="53E4D419" w14:textId="79DEADB1">
            <w:pPr>
              <w:widowControl/>
              <w:jc w:val="right"/>
              <w:rPr>
                <w:rFonts w:ascii="Times New Roman" w:hAnsi="Times New Roman"/>
                <w:color w:val="000000"/>
                <w:sz w:val="22"/>
                <w:szCs w:val="22"/>
              </w:rPr>
            </w:pPr>
            <w:r>
              <w:rPr>
                <w:rFonts w:ascii="Calibri" w:hAnsi="Calibri" w:cs="Calibri"/>
                <w:b/>
                <w:bCs/>
                <w:color w:val="000000"/>
                <w:sz w:val="22"/>
                <w:szCs w:val="22"/>
              </w:rPr>
              <w:t>-174</w:t>
            </w:r>
          </w:p>
        </w:tc>
        <w:tc>
          <w:tcPr>
            <w:tcW w:w="533" w:type="pct"/>
            <w:shd w:val="clear" w:color="auto" w:fill="auto"/>
            <w:noWrap/>
            <w:vAlign w:val="bottom"/>
            <w:hideMark/>
          </w:tcPr>
          <w:p w:rsidRPr="00D9525F" w:rsidR="00BE0808" w:rsidP="00BE0808" w:rsidRDefault="00BE0808" w14:paraId="0CA99AD4" w14:textId="7E02F436">
            <w:pPr>
              <w:widowControl/>
              <w:jc w:val="right"/>
              <w:rPr>
                <w:rFonts w:ascii="Times New Roman" w:hAnsi="Times New Roman"/>
                <w:color w:val="000000"/>
                <w:sz w:val="22"/>
                <w:szCs w:val="22"/>
              </w:rPr>
            </w:pPr>
            <w:r>
              <w:rPr>
                <w:rFonts w:ascii="Calibri" w:hAnsi="Calibri" w:cs="Calibri"/>
                <w:b/>
                <w:bCs/>
                <w:color w:val="000000"/>
                <w:sz w:val="22"/>
                <w:szCs w:val="22"/>
              </w:rPr>
              <w:t>-174</w:t>
            </w:r>
          </w:p>
        </w:tc>
        <w:tc>
          <w:tcPr>
            <w:tcW w:w="533" w:type="pct"/>
            <w:shd w:val="clear" w:color="auto" w:fill="auto"/>
            <w:noWrap/>
            <w:vAlign w:val="bottom"/>
            <w:hideMark/>
          </w:tcPr>
          <w:p w:rsidRPr="00D9525F" w:rsidR="00BE0808" w:rsidP="00BE0808" w:rsidRDefault="00BE0808" w14:paraId="61A55F07" w14:textId="3D987A54">
            <w:pPr>
              <w:widowControl/>
              <w:jc w:val="right"/>
              <w:rPr>
                <w:rFonts w:ascii="Times New Roman" w:hAnsi="Times New Roman"/>
                <w:color w:val="000000"/>
                <w:sz w:val="22"/>
                <w:szCs w:val="22"/>
              </w:rPr>
            </w:pPr>
            <w:r>
              <w:rPr>
                <w:rFonts w:ascii="Calibri" w:hAnsi="Calibri" w:cs="Calibri"/>
                <w:b/>
                <w:bCs/>
                <w:color w:val="000000"/>
                <w:sz w:val="22"/>
                <w:szCs w:val="22"/>
              </w:rPr>
              <w:t>-174</w:t>
            </w:r>
          </w:p>
        </w:tc>
        <w:tc>
          <w:tcPr>
            <w:tcW w:w="533" w:type="pct"/>
            <w:shd w:val="clear" w:color="auto" w:fill="auto"/>
            <w:noWrap/>
            <w:vAlign w:val="bottom"/>
            <w:hideMark/>
          </w:tcPr>
          <w:p w:rsidRPr="00D9525F" w:rsidR="00BE0808" w:rsidP="00BE0808" w:rsidRDefault="00BE0808" w14:paraId="203B693C" w14:textId="30293E91">
            <w:pPr>
              <w:widowControl/>
              <w:jc w:val="right"/>
              <w:rPr>
                <w:rFonts w:ascii="Times New Roman" w:hAnsi="Times New Roman"/>
                <w:color w:val="000000"/>
                <w:sz w:val="22"/>
                <w:szCs w:val="22"/>
              </w:rPr>
            </w:pPr>
            <w:r>
              <w:rPr>
                <w:rFonts w:ascii="Calibri" w:hAnsi="Calibri" w:cs="Calibri"/>
                <w:b/>
                <w:bCs/>
                <w:color w:val="000000"/>
                <w:sz w:val="22"/>
                <w:szCs w:val="22"/>
              </w:rPr>
              <w:t>-174</w:t>
            </w:r>
          </w:p>
        </w:tc>
        <w:tc>
          <w:tcPr>
            <w:tcW w:w="530" w:type="pct"/>
            <w:shd w:val="clear" w:color="auto" w:fill="auto"/>
            <w:noWrap/>
            <w:vAlign w:val="bottom"/>
            <w:hideMark/>
          </w:tcPr>
          <w:p w:rsidRPr="00D9525F" w:rsidR="00BE0808" w:rsidP="00BE0808" w:rsidRDefault="00BE0808" w14:paraId="2240E689" w14:textId="1B4948BA">
            <w:pPr>
              <w:widowControl/>
              <w:jc w:val="right"/>
              <w:rPr>
                <w:rFonts w:ascii="Times New Roman" w:hAnsi="Times New Roman"/>
                <w:color w:val="000000"/>
                <w:sz w:val="22"/>
                <w:szCs w:val="22"/>
              </w:rPr>
            </w:pPr>
            <w:r>
              <w:rPr>
                <w:rFonts w:ascii="Calibri" w:hAnsi="Calibri" w:cs="Calibri"/>
                <w:b/>
                <w:bCs/>
                <w:color w:val="000000"/>
                <w:sz w:val="22"/>
                <w:szCs w:val="22"/>
              </w:rPr>
              <w:t>-174</w:t>
            </w:r>
          </w:p>
        </w:tc>
      </w:tr>
    </w:tbl>
    <w:p w:rsidR="00AE5EBF" w:rsidP="00FB349A" w:rsidRDefault="00AE5EBF" w14:paraId="6C918444" w14:textId="77777777">
      <w:pPr>
        <w:rPr>
          <w:rFonts w:ascii="Times New Roman" w:hAnsi="Times New Roman"/>
          <w:highlight w:val="yellow"/>
        </w:rPr>
      </w:pPr>
    </w:p>
    <w:p w:rsidRPr="008C2D85" w:rsidR="006821AE" w:rsidP="00FB349A" w:rsidRDefault="00053714" w14:paraId="0EE195CD" w14:textId="479CB1AC">
      <w:pPr>
        <w:rPr>
          <w:rFonts w:ascii="Times New Roman" w:hAnsi="Times New Roman"/>
        </w:rPr>
      </w:pPr>
      <w:r>
        <w:rPr>
          <w:rFonts w:ascii="Times New Roman" w:hAnsi="Times New Roman"/>
        </w:rPr>
        <w:t>Bontenbal</w:t>
      </w:r>
      <w:r>
        <w:rPr>
          <w:rFonts w:ascii="Times New Roman" w:hAnsi="Times New Roman"/>
        </w:rPr>
        <w:br/>
        <w:t>Bikker</w:t>
      </w:r>
      <w:r>
        <w:rPr>
          <w:rFonts w:ascii="Times New Roman" w:hAnsi="Times New Roman"/>
        </w:rPr>
        <w:br/>
        <w:t>Stoffer</w:t>
      </w:r>
      <w:r>
        <w:rPr>
          <w:rFonts w:ascii="Times New Roman" w:hAnsi="Times New Roman"/>
        </w:rPr>
        <w:br/>
        <w:t xml:space="preserve">Eerdmans </w:t>
      </w:r>
    </w:p>
    <w:sectPr w:rsidRPr="008C2D85" w:rsidR="006821AE" w:rsidSect="004E34A1">
      <w:endnotePr>
        <w:numFmt w:val="decimal"/>
      </w:endnotePr>
      <w:pgSz w:w="11906" w:h="16838"/>
      <w:pgMar w:top="360" w:right="566" w:bottom="993"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7C084" w14:textId="77777777" w:rsidR="00653C01" w:rsidRDefault="00653C01">
      <w:pPr>
        <w:spacing w:line="20" w:lineRule="exact"/>
      </w:pPr>
    </w:p>
  </w:endnote>
  <w:endnote w:type="continuationSeparator" w:id="0">
    <w:p w14:paraId="0E0C2681" w14:textId="77777777" w:rsidR="00653C01" w:rsidRDefault="00653C01">
      <w:pPr>
        <w:pStyle w:val="Amendement"/>
      </w:pPr>
      <w:r>
        <w:rPr>
          <w:b w:val="0"/>
        </w:rPr>
        <w:t xml:space="preserve"> </w:t>
      </w:r>
    </w:p>
  </w:endnote>
  <w:endnote w:type="continuationNotice" w:id="1">
    <w:p w14:paraId="1313FBCB" w14:textId="77777777" w:rsidR="00653C01" w:rsidRDefault="00653C0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38157" w14:textId="77777777" w:rsidR="00653C01" w:rsidRDefault="00653C01">
      <w:pPr>
        <w:pStyle w:val="Amendement"/>
      </w:pPr>
      <w:r>
        <w:rPr>
          <w:b w:val="0"/>
        </w:rPr>
        <w:separator/>
      </w:r>
    </w:p>
  </w:footnote>
  <w:footnote w:type="continuationSeparator" w:id="0">
    <w:p w14:paraId="0B30583C" w14:textId="77777777" w:rsidR="00653C01" w:rsidRDefault="00653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5DC"/>
    <w:multiLevelType w:val="hybridMultilevel"/>
    <w:tmpl w:val="FD043E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0697D75"/>
    <w:multiLevelType w:val="hybridMultilevel"/>
    <w:tmpl w:val="FD6EE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784C59"/>
    <w:multiLevelType w:val="hybridMultilevel"/>
    <w:tmpl w:val="4948E5E4"/>
    <w:lvl w:ilvl="0" w:tplc="C79A161A">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3751CC8"/>
    <w:multiLevelType w:val="hybridMultilevel"/>
    <w:tmpl w:val="65F4CC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20385535">
    <w:abstractNumId w:val="2"/>
  </w:num>
  <w:num w:numId="2" w16cid:durableId="1816026237">
    <w:abstractNumId w:val="0"/>
  </w:num>
  <w:num w:numId="3" w16cid:durableId="860435060">
    <w:abstractNumId w:val="3"/>
  </w:num>
  <w:num w:numId="4" w16cid:durableId="101314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DF"/>
    <w:rsid w:val="0003016F"/>
    <w:rsid w:val="00032429"/>
    <w:rsid w:val="00053714"/>
    <w:rsid w:val="00057E58"/>
    <w:rsid w:val="000A6AC8"/>
    <w:rsid w:val="000B19E8"/>
    <w:rsid w:val="000C6F39"/>
    <w:rsid w:val="000D2452"/>
    <w:rsid w:val="00105580"/>
    <w:rsid w:val="0011770C"/>
    <w:rsid w:val="00120827"/>
    <w:rsid w:val="00146E70"/>
    <w:rsid w:val="00162379"/>
    <w:rsid w:val="00173380"/>
    <w:rsid w:val="001A2A63"/>
    <w:rsid w:val="001A5AFF"/>
    <w:rsid w:val="001A6B5A"/>
    <w:rsid w:val="001B56D3"/>
    <w:rsid w:val="001C562D"/>
    <w:rsid w:val="001D11F1"/>
    <w:rsid w:val="001E2226"/>
    <w:rsid w:val="001F7334"/>
    <w:rsid w:val="00202A09"/>
    <w:rsid w:val="00207254"/>
    <w:rsid w:val="002569BB"/>
    <w:rsid w:val="002E494E"/>
    <w:rsid w:val="002F3248"/>
    <w:rsid w:val="003050FF"/>
    <w:rsid w:val="00360974"/>
    <w:rsid w:val="00375AEF"/>
    <w:rsid w:val="003C4FBD"/>
    <w:rsid w:val="003D4FB9"/>
    <w:rsid w:val="003D5DAE"/>
    <w:rsid w:val="003E5927"/>
    <w:rsid w:val="00417365"/>
    <w:rsid w:val="00470846"/>
    <w:rsid w:val="00471782"/>
    <w:rsid w:val="0047650D"/>
    <w:rsid w:val="004B2AE2"/>
    <w:rsid w:val="004C2A57"/>
    <w:rsid w:val="004D4BCF"/>
    <w:rsid w:val="004E34A1"/>
    <w:rsid w:val="00503E8C"/>
    <w:rsid w:val="00565BFC"/>
    <w:rsid w:val="005955AC"/>
    <w:rsid w:val="005C554B"/>
    <w:rsid w:val="005E482A"/>
    <w:rsid w:val="00646211"/>
    <w:rsid w:val="00653C01"/>
    <w:rsid w:val="006821AE"/>
    <w:rsid w:val="00691230"/>
    <w:rsid w:val="006E1FBA"/>
    <w:rsid w:val="006F7681"/>
    <w:rsid w:val="00715DAA"/>
    <w:rsid w:val="00725849"/>
    <w:rsid w:val="00735C38"/>
    <w:rsid w:val="00736284"/>
    <w:rsid w:val="00741EB2"/>
    <w:rsid w:val="007958E0"/>
    <w:rsid w:val="008047AD"/>
    <w:rsid w:val="00827888"/>
    <w:rsid w:val="008337EC"/>
    <w:rsid w:val="00833C90"/>
    <w:rsid w:val="008467BE"/>
    <w:rsid w:val="00854DAE"/>
    <w:rsid w:val="00867688"/>
    <w:rsid w:val="008819B7"/>
    <w:rsid w:val="008A38F6"/>
    <w:rsid w:val="008C2D85"/>
    <w:rsid w:val="00912676"/>
    <w:rsid w:val="00921393"/>
    <w:rsid w:val="00926993"/>
    <w:rsid w:val="00926C70"/>
    <w:rsid w:val="009347C2"/>
    <w:rsid w:val="00937C7D"/>
    <w:rsid w:val="00950B28"/>
    <w:rsid w:val="009B7581"/>
    <w:rsid w:val="009E6185"/>
    <w:rsid w:val="00A04E72"/>
    <w:rsid w:val="00A1221C"/>
    <w:rsid w:val="00A3647E"/>
    <w:rsid w:val="00A50190"/>
    <w:rsid w:val="00AE5EBF"/>
    <w:rsid w:val="00AF574E"/>
    <w:rsid w:val="00B24FC7"/>
    <w:rsid w:val="00B36EDF"/>
    <w:rsid w:val="00B37F45"/>
    <w:rsid w:val="00B54D94"/>
    <w:rsid w:val="00B6508A"/>
    <w:rsid w:val="00BA5DFC"/>
    <w:rsid w:val="00BD6436"/>
    <w:rsid w:val="00BE0808"/>
    <w:rsid w:val="00BE1B3C"/>
    <w:rsid w:val="00C034A0"/>
    <w:rsid w:val="00C11646"/>
    <w:rsid w:val="00C26FAB"/>
    <w:rsid w:val="00C370AE"/>
    <w:rsid w:val="00C512EE"/>
    <w:rsid w:val="00C5415C"/>
    <w:rsid w:val="00C74FE3"/>
    <w:rsid w:val="00C850D6"/>
    <w:rsid w:val="00CA4109"/>
    <w:rsid w:val="00CB65F0"/>
    <w:rsid w:val="00CC0433"/>
    <w:rsid w:val="00D43ADE"/>
    <w:rsid w:val="00D733D3"/>
    <w:rsid w:val="00D818D9"/>
    <w:rsid w:val="00D8215C"/>
    <w:rsid w:val="00D9525F"/>
    <w:rsid w:val="00D961CF"/>
    <w:rsid w:val="00DB5D3B"/>
    <w:rsid w:val="00DD08D8"/>
    <w:rsid w:val="00E11FD3"/>
    <w:rsid w:val="00E414A6"/>
    <w:rsid w:val="00E47054"/>
    <w:rsid w:val="00E60E2D"/>
    <w:rsid w:val="00E8731A"/>
    <w:rsid w:val="00E96167"/>
    <w:rsid w:val="00EA5B88"/>
    <w:rsid w:val="00EA78E3"/>
    <w:rsid w:val="00EC649B"/>
    <w:rsid w:val="00ED0C81"/>
    <w:rsid w:val="00F024E6"/>
    <w:rsid w:val="00F06146"/>
    <w:rsid w:val="00F1602B"/>
    <w:rsid w:val="00F211C4"/>
    <w:rsid w:val="00F2239C"/>
    <w:rsid w:val="00F37F6D"/>
    <w:rsid w:val="00F410B4"/>
    <w:rsid w:val="00F523CB"/>
    <w:rsid w:val="00F8109A"/>
    <w:rsid w:val="00F9022B"/>
    <w:rsid w:val="00FA10B5"/>
    <w:rsid w:val="00FB349A"/>
    <w:rsid w:val="00FC45E9"/>
    <w:rsid w:val="00FD6C76"/>
    <w:rsid w:val="00FF266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B0BC6"/>
  <w15:docId w15:val="{B4313B01-F71A-4E7E-A8D5-967226C3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11646"/>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uiPriority w:val="99"/>
    <w:semiHidden/>
    <w:unhideWhenUsed/>
    <w:rsid w:val="00B36EDF"/>
    <w:rPr>
      <w:sz w:val="16"/>
      <w:szCs w:val="16"/>
    </w:rPr>
  </w:style>
  <w:style w:type="paragraph" w:styleId="Tekstopmerking">
    <w:name w:val="annotation text"/>
    <w:basedOn w:val="Standaard"/>
    <w:link w:val="TekstopmerkingChar"/>
    <w:uiPriority w:val="99"/>
    <w:unhideWhenUsed/>
    <w:rsid w:val="00B36EDF"/>
    <w:rPr>
      <w:sz w:val="20"/>
    </w:rPr>
  </w:style>
  <w:style w:type="character" w:customStyle="1" w:styleId="TekstopmerkingChar">
    <w:name w:val="Tekst opmerking Char"/>
    <w:basedOn w:val="Standaardalinea-lettertype"/>
    <w:link w:val="Tekstopmerking"/>
    <w:uiPriority w:val="99"/>
    <w:rsid w:val="00B36EDF"/>
    <w:rPr>
      <w:rFonts w:ascii="Courier New" w:hAnsi="Courier New"/>
    </w:rPr>
  </w:style>
  <w:style w:type="paragraph" w:styleId="Onderwerpvanopmerking">
    <w:name w:val="annotation subject"/>
    <w:basedOn w:val="Tekstopmerking"/>
    <w:next w:val="Tekstopmerking"/>
    <w:link w:val="OnderwerpvanopmerkingChar"/>
    <w:semiHidden/>
    <w:unhideWhenUsed/>
    <w:rsid w:val="00B36EDF"/>
    <w:rPr>
      <w:b/>
      <w:bCs/>
    </w:rPr>
  </w:style>
  <w:style w:type="character" w:customStyle="1" w:styleId="OnderwerpvanopmerkingChar">
    <w:name w:val="Onderwerp van opmerking Char"/>
    <w:basedOn w:val="TekstopmerkingChar"/>
    <w:link w:val="Onderwerpvanopmerking"/>
    <w:semiHidden/>
    <w:rsid w:val="00B36EDF"/>
    <w:rPr>
      <w:rFonts w:ascii="Courier New" w:hAnsi="Courier New"/>
      <w:b/>
      <w:bCs/>
    </w:rPr>
  </w:style>
  <w:style w:type="paragraph" w:styleId="Lijstalinea">
    <w:name w:val="List Paragraph"/>
    <w:basedOn w:val="Standaard"/>
    <w:uiPriority w:val="34"/>
    <w:qFormat/>
    <w:rsid w:val="00B36EDF"/>
    <w:pPr>
      <w:ind w:left="720"/>
      <w:contextualSpacing/>
    </w:pPr>
  </w:style>
  <w:style w:type="paragraph" w:styleId="Revisie">
    <w:name w:val="Revision"/>
    <w:hidden/>
    <w:uiPriority w:val="99"/>
    <w:semiHidden/>
    <w:rsid w:val="006821AE"/>
    <w:rPr>
      <w:rFonts w:ascii="Courier New" w:hAnsi="Courier New"/>
      <w:sz w:val="24"/>
    </w:rPr>
  </w:style>
  <w:style w:type="character" w:styleId="Voetnootmarkering">
    <w:name w:val="footnote reference"/>
    <w:basedOn w:val="Standaardalinea-lettertype"/>
    <w:semiHidden/>
    <w:unhideWhenUsed/>
    <w:rsid w:val="006821AE"/>
    <w:rPr>
      <w:vertAlign w:val="superscript"/>
    </w:rPr>
  </w:style>
  <w:style w:type="table" w:styleId="Tabelraster">
    <w:name w:val="Table Grid"/>
    <w:basedOn w:val="Standaardtabel"/>
    <w:rsid w:val="00360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32429"/>
    <w:rPr>
      <w:rFonts w:ascii="Verdana" w:eastAsiaTheme="minorHAnsi" w:hAnsi="Verdana" w:cstheme="minorBidi"/>
      <w:sz w:val="18"/>
      <w:szCs w:val="22"/>
      <w:lang w:val="en-US" w:eastAsia="en-US"/>
    </w:rPr>
  </w:style>
  <w:style w:type="character" w:customStyle="1" w:styleId="normaltextrun">
    <w:name w:val="normaltextrun"/>
    <w:basedOn w:val="Standaardalinea-lettertype"/>
    <w:rsid w:val="00595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334144">
      <w:bodyDiv w:val="1"/>
      <w:marLeft w:val="0"/>
      <w:marRight w:val="0"/>
      <w:marTop w:val="0"/>
      <w:marBottom w:val="0"/>
      <w:divBdr>
        <w:top w:val="none" w:sz="0" w:space="0" w:color="auto"/>
        <w:left w:val="none" w:sz="0" w:space="0" w:color="auto"/>
        <w:bottom w:val="none" w:sz="0" w:space="0" w:color="auto"/>
        <w:right w:val="none" w:sz="0" w:space="0" w:color="auto"/>
      </w:divBdr>
    </w:div>
    <w:div w:id="703479624">
      <w:bodyDiv w:val="1"/>
      <w:marLeft w:val="0"/>
      <w:marRight w:val="0"/>
      <w:marTop w:val="0"/>
      <w:marBottom w:val="0"/>
      <w:divBdr>
        <w:top w:val="none" w:sz="0" w:space="0" w:color="auto"/>
        <w:left w:val="none" w:sz="0" w:space="0" w:color="auto"/>
        <w:bottom w:val="none" w:sz="0" w:space="0" w:color="auto"/>
        <w:right w:val="none" w:sz="0" w:space="0" w:color="auto"/>
      </w:divBdr>
    </w:div>
    <w:div w:id="849835431">
      <w:bodyDiv w:val="1"/>
      <w:marLeft w:val="0"/>
      <w:marRight w:val="0"/>
      <w:marTop w:val="0"/>
      <w:marBottom w:val="0"/>
      <w:divBdr>
        <w:top w:val="none" w:sz="0" w:space="0" w:color="auto"/>
        <w:left w:val="none" w:sz="0" w:space="0" w:color="auto"/>
        <w:bottom w:val="none" w:sz="0" w:space="0" w:color="auto"/>
        <w:right w:val="none" w:sz="0" w:space="0" w:color="auto"/>
      </w:divBdr>
    </w:div>
    <w:div w:id="957178414">
      <w:bodyDiv w:val="1"/>
      <w:marLeft w:val="0"/>
      <w:marRight w:val="0"/>
      <w:marTop w:val="0"/>
      <w:marBottom w:val="0"/>
      <w:divBdr>
        <w:top w:val="none" w:sz="0" w:space="0" w:color="auto"/>
        <w:left w:val="none" w:sz="0" w:space="0" w:color="auto"/>
        <w:bottom w:val="none" w:sz="0" w:space="0" w:color="auto"/>
        <w:right w:val="none" w:sz="0" w:space="0" w:color="auto"/>
      </w:divBdr>
    </w:div>
    <w:div w:id="1387606323">
      <w:bodyDiv w:val="1"/>
      <w:marLeft w:val="0"/>
      <w:marRight w:val="0"/>
      <w:marTop w:val="0"/>
      <w:marBottom w:val="0"/>
      <w:divBdr>
        <w:top w:val="none" w:sz="0" w:space="0" w:color="auto"/>
        <w:left w:val="none" w:sz="0" w:space="0" w:color="auto"/>
        <w:bottom w:val="none" w:sz="0" w:space="0" w:color="auto"/>
        <w:right w:val="none" w:sz="0" w:space="0" w:color="auto"/>
      </w:divBdr>
    </w:div>
    <w:div w:id="1506899622">
      <w:bodyDiv w:val="1"/>
      <w:marLeft w:val="0"/>
      <w:marRight w:val="0"/>
      <w:marTop w:val="0"/>
      <w:marBottom w:val="0"/>
      <w:divBdr>
        <w:top w:val="none" w:sz="0" w:space="0" w:color="auto"/>
        <w:left w:val="none" w:sz="0" w:space="0" w:color="auto"/>
        <w:bottom w:val="none" w:sz="0" w:space="0" w:color="auto"/>
        <w:right w:val="none" w:sz="0" w:space="0" w:color="auto"/>
      </w:divBdr>
    </w:div>
    <w:div w:id="1673993673">
      <w:bodyDiv w:val="1"/>
      <w:marLeft w:val="0"/>
      <w:marRight w:val="0"/>
      <w:marTop w:val="0"/>
      <w:marBottom w:val="0"/>
      <w:divBdr>
        <w:top w:val="none" w:sz="0" w:space="0" w:color="auto"/>
        <w:left w:val="none" w:sz="0" w:space="0" w:color="auto"/>
        <w:bottom w:val="none" w:sz="0" w:space="0" w:color="auto"/>
        <w:right w:val="none" w:sz="0" w:space="0" w:color="auto"/>
      </w:divBdr>
    </w:div>
    <w:div w:id="201680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1325</ap:Words>
  <ap:Characters>7669</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1999-09-17T13:34:00.0000000Z</lastPrinted>
  <dcterms:created xsi:type="dcterms:W3CDTF">2024-12-12T13:19:00.0000000Z</dcterms:created>
  <dcterms:modified xsi:type="dcterms:W3CDTF">2024-12-12T13:19:00.0000000Z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339f15-c483-4670-87f9-f365ba551dce_Enabled">
    <vt:lpwstr>true</vt:lpwstr>
  </property>
  <property fmtid="{D5CDD505-2E9C-101B-9397-08002B2CF9AE}" pid="3" name="MSIP_Label_f5339f15-c483-4670-87f9-f365ba551dce_SetDate">
    <vt:lpwstr>2024-12-05T09:10:21Z</vt:lpwstr>
  </property>
  <property fmtid="{D5CDD505-2E9C-101B-9397-08002B2CF9AE}" pid="4" name="MSIP_Label_f5339f15-c483-4670-87f9-f365ba551dce_Method">
    <vt:lpwstr>Standard</vt:lpwstr>
  </property>
  <property fmtid="{D5CDD505-2E9C-101B-9397-08002B2CF9AE}" pid="5" name="MSIP_Label_f5339f15-c483-4670-87f9-f365ba551dce_Name">
    <vt:lpwstr>FIN-IRF-Dep. V.</vt:lpwstr>
  </property>
  <property fmtid="{D5CDD505-2E9C-101B-9397-08002B2CF9AE}" pid="6" name="MSIP_Label_f5339f15-c483-4670-87f9-f365ba551dce_SiteId">
    <vt:lpwstr>84712536-f524-40a0-913b-5d25ba502732</vt:lpwstr>
  </property>
  <property fmtid="{D5CDD505-2E9C-101B-9397-08002B2CF9AE}" pid="7" name="MSIP_Label_f5339f15-c483-4670-87f9-f365ba551dce_ActionId">
    <vt:lpwstr>21c05a33-cf2a-460b-b0cc-ee361616136d</vt:lpwstr>
  </property>
  <property fmtid="{D5CDD505-2E9C-101B-9397-08002B2CF9AE}" pid="8" name="MSIP_Label_f5339f15-c483-4670-87f9-f365ba551dce_ContentBits">
    <vt:lpwstr>0</vt:lpwstr>
  </property>
</Properties>
</file>