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790B" w:rsidP="0000790B" w:rsidRDefault="0000790B" w14:paraId="4E2FB56D" w14:textId="77777777">
      <w:pPr>
        <w:spacing w:after="240"/>
        <w:rPr>
          <w:rFonts w:ascii="Arial" w:hAnsi="Arial" w:eastAsia="Times New Roman" w:cs="Arial"/>
          <w:sz w:val="22"/>
          <w:szCs w:val="22"/>
        </w:rPr>
      </w:pPr>
      <w:r>
        <w:rPr>
          <w:rFonts w:ascii="Arial" w:hAnsi="Arial" w:eastAsia="Times New Roman" w:cs="Arial"/>
          <w:sz w:val="22"/>
          <w:szCs w:val="22"/>
        </w:rPr>
        <w:t>Informatiebeveiliging bij de overheid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Informatiebeveiliging bij de overheid (CD d.d. 12/09)</w:t>
      </w:r>
      <w:r>
        <w:rPr>
          <w:rFonts w:ascii="Arial" w:hAnsi="Arial" w:eastAsia="Times New Roman" w:cs="Arial"/>
          <w:sz w:val="22"/>
          <w:szCs w:val="22"/>
        </w:rPr>
        <w:t>.</w:t>
      </w:r>
    </w:p>
    <w:p w:rsidR="0000790B" w:rsidP="0000790B" w:rsidRDefault="0000790B" w14:paraId="174FE5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Informatiebeveiliging bij de overheid. Ik heet de staatssecretaris van Binnenlandse Zaken en Koninkrijksrelaties van harte welkom. Dat geldt ook voor de leden, de mensen op de tribune en iedereen die dit debat op afstand volgt. We hebben twee sprekers in deze termijn van de Kamer. Als eerste de aanvrager van dit debat: de heer Six Dijkstra namens Nieuw Sociaal Contract. Gaat uw gang.</w:t>
      </w:r>
    </w:p>
    <w:p w:rsidR="0000790B" w:rsidP="0000790B" w:rsidRDefault="0000790B" w14:paraId="6F1B7D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Ik heb een tweetal moties.</w:t>
      </w:r>
    </w:p>
    <w:p w:rsidR="0000790B" w:rsidP="0000790B" w:rsidRDefault="0000790B" w14:paraId="0CAF63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succesvolle cyberaanvallen mogelijk gemaakt worden door basale, voorzienbare fouten in de informatiebeveiliging die ook bij pentests over het hoofd worden gezien;</w:t>
      </w:r>
      <w:r>
        <w:rPr>
          <w:rFonts w:ascii="Arial" w:hAnsi="Arial" w:eastAsia="Times New Roman" w:cs="Arial"/>
          <w:sz w:val="22"/>
          <w:szCs w:val="22"/>
        </w:rPr>
        <w:br/>
      </w:r>
      <w:r>
        <w:rPr>
          <w:rFonts w:ascii="Arial" w:hAnsi="Arial" w:eastAsia="Times New Roman" w:cs="Arial"/>
          <w:sz w:val="22"/>
          <w:szCs w:val="22"/>
        </w:rPr>
        <w:br/>
        <w:t>overwegende dat bestuurders op basis van huidige en aankomende wet- en regelgeving steeds vaker verantwoording moeten afleggen over het beveiligingsniveau van hun systemen, en daarmee ook over de aanwezige risico's en kwetsbaarheden;</w:t>
      </w:r>
      <w:r>
        <w:rPr>
          <w:rFonts w:ascii="Arial" w:hAnsi="Arial" w:eastAsia="Times New Roman" w:cs="Arial"/>
          <w:sz w:val="22"/>
          <w:szCs w:val="22"/>
        </w:rPr>
        <w:br/>
      </w:r>
      <w:r>
        <w:rPr>
          <w:rFonts w:ascii="Arial" w:hAnsi="Arial" w:eastAsia="Times New Roman" w:cs="Arial"/>
          <w:sz w:val="22"/>
          <w:szCs w:val="22"/>
        </w:rPr>
        <w:br/>
        <w:t>overwegende dat het bestuurders helpt om controle te behouden en kosten te besparen als op uniforme en transparante wijze bewezen kan worden dat aan alle verplichtingen omtrent informatiebeveiliging is voldaan;</w:t>
      </w:r>
      <w:r>
        <w:rPr>
          <w:rFonts w:ascii="Arial" w:hAnsi="Arial" w:eastAsia="Times New Roman" w:cs="Arial"/>
          <w:sz w:val="22"/>
          <w:szCs w:val="22"/>
        </w:rPr>
        <w:br/>
      </w:r>
      <w:r>
        <w:rPr>
          <w:rFonts w:ascii="Arial" w:hAnsi="Arial" w:eastAsia="Times New Roman" w:cs="Arial"/>
          <w:sz w:val="22"/>
          <w:szCs w:val="22"/>
        </w:rPr>
        <w:br/>
        <w:t>van mening dat de mystiek die veelal heerst rondom het inzetten van hackers voor pentests eerder averechts werkt voor controle op informatiebeveiliging omdat hierdoor slecht gestuurd wordt op resultaten en inzichtelijkheid;</w:t>
      </w:r>
      <w:r>
        <w:rPr>
          <w:rFonts w:ascii="Arial" w:hAnsi="Arial" w:eastAsia="Times New Roman" w:cs="Arial"/>
          <w:sz w:val="22"/>
          <w:szCs w:val="22"/>
        </w:rPr>
        <w:br/>
      </w:r>
      <w:r>
        <w:rPr>
          <w:rFonts w:ascii="Arial" w:hAnsi="Arial" w:eastAsia="Times New Roman" w:cs="Arial"/>
          <w:sz w:val="22"/>
          <w:szCs w:val="22"/>
        </w:rPr>
        <w:br/>
        <w:t xml:space="preserve">verzoekt de regering om </w:t>
      </w:r>
      <w:proofErr w:type="spellStart"/>
      <w:r>
        <w:rPr>
          <w:rFonts w:ascii="Arial" w:hAnsi="Arial" w:eastAsia="Times New Roman" w:cs="Arial"/>
          <w:sz w:val="22"/>
          <w:szCs w:val="22"/>
        </w:rPr>
        <w:t>overheidsbreed</w:t>
      </w:r>
      <w:proofErr w:type="spellEnd"/>
      <w:r>
        <w:rPr>
          <w:rFonts w:ascii="Arial" w:hAnsi="Arial" w:eastAsia="Times New Roman" w:cs="Arial"/>
          <w:sz w:val="22"/>
          <w:szCs w:val="22"/>
        </w:rPr>
        <w:t xml:space="preserve"> toe te werken naar een gestandaardiseerde methodiek voor het opdrachtgeverschap van pentests, zoals de Methodiek voor Informatiebeveiligingsonderzoek met Audit Waarde (MIAUW),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790B" w:rsidP="0000790B" w:rsidRDefault="0000790B" w14:paraId="3F79BF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Six Dijkstra.</w:t>
      </w:r>
      <w:r>
        <w:rPr>
          <w:rFonts w:ascii="Arial" w:hAnsi="Arial" w:eastAsia="Times New Roman" w:cs="Arial"/>
          <w:sz w:val="22"/>
          <w:szCs w:val="22"/>
        </w:rPr>
        <w:br/>
      </w:r>
      <w:r>
        <w:rPr>
          <w:rFonts w:ascii="Arial" w:hAnsi="Arial" w:eastAsia="Times New Roman" w:cs="Arial"/>
          <w:sz w:val="22"/>
          <w:szCs w:val="22"/>
        </w:rPr>
        <w:br/>
        <w:t>Zij krijgt nr. 1254 (26643).</w:t>
      </w:r>
    </w:p>
    <w:p w:rsidR="0000790B" w:rsidP="0000790B" w:rsidRDefault="0000790B" w14:paraId="3CB7502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ambtelijke stukken blijkt dat het onvoldoende lukt om marktpartijen aan de rijksoverheid te binden en samen te werken aan het beveiligen van onze digitale kroonjuwelen;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Nederland in het kader van de nationale veiligheid en de digitale autonomie in staat moet blijven om net als partnerlanden volwaardig bij te dragen aan het ontwikkelen van middelen ter bescherming van vertrouwelijk en </w:t>
      </w:r>
      <w:proofErr w:type="spellStart"/>
      <w:r>
        <w:rPr>
          <w:rFonts w:ascii="Arial" w:hAnsi="Arial" w:eastAsia="Times New Roman" w:cs="Arial"/>
          <w:sz w:val="22"/>
          <w:szCs w:val="22"/>
        </w:rPr>
        <w:t>hooggerubriceerd</w:t>
      </w:r>
      <w:proofErr w:type="spellEnd"/>
      <w:r>
        <w:rPr>
          <w:rFonts w:ascii="Arial" w:hAnsi="Arial" w:eastAsia="Times New Roman" w:cs="Arial"/>
          <w:sz w:val="22"/>
          <w:szCs w:val="22"/>
        </w:rPr>
        <w:t xml:space="preserve"> (staatsgeheim) materiaal;</w:t>
      </w:r>
      <w:r>
        <w:rPr>
          <w:rFonts w:ascii="Arial" w:hAnsi="Arial" w:eastAsia="Times New Roman" w:cs="Arial"/>
          <w:sz w:val="22"/>
          <w:szCs w:val="22"/>
        </w:rPr>
        <w:br/>
      </w:r>
      <w:r>
        <w:rPr>
          <w:rFonts w:ascii="Arial" w:hAnsi="Arial" w:eastAsia="Times New Roman" w:cs="Arial"/>
          <w:sz w:val="22"/>
          <w:szCs w:val="22"/>
        </w:rPr>
        <w:br/>
        <w:t xml:space="preserve">verzoekt de regering zich ervoor in te spannen om de status te borgen van Nederland als autonoom </w:t>
      </w:r>
      <w:proofErr w:type="spellStart"/>
      <w:r>
        <w:rPr>
          <w:rFonts w:ascii="Arial" w:hAnsi="Arial" w:eastAsia="Times New Roman" w:cs="Arial"/>
          <w:sz w:val="22"/>
          <w:szCs w:val="22"/>
        </w:rPr>
        <w:t>cryptografieproducerend</w:t>
      </w:r>
      <w:proofErr w:type="spellEnd"/>
      <w:r>
        <w:rPr>
          <w:rFonts w:ascii="Arial" w:hAnsi="Arial" w:eastAsia="Times New Roman" w:cs="Arial"/>
          <w:sz w:val="22"/>
          <w:szCs w:val="22"/>
        </w:rPr>
        <w:t xml:space="preserve"> land, met een eigen innovatieve </w:t>
      </w:r>
      <w:proofErr w:type="spellStart"/>
      <w:r>
        <w:rPr>
          <w:rFonts w:ascii="Arial" w:hAnsi="Arial" w:eastAsia="Times New Roman" w:cs="Arial"/>
          <w:sz w:val="22"/>
          <w:szCs w:val="22"/>
        </w:rPr>
        <w:t>cryptografische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highassurance</w:t>
      </w:r>
      <w:proofErr w:type="spellEnd"/>
      <w:r>
        <w:rPr>
          <w:rFonts w:ascii="Arial" w:hAnsi="Arial" w:eastAsia="Times New Roman" w:cs="Arial"/>
          <w:sz w:val="22"/>
          <w:szCs w:val="22"/>
        </w:rPr>
        <w:t>-industrie en de Kamer zo veel als mogelijk actief en met regelmaat te informeren over de vorderingen, beperkingen, bedreigingen en risico's op dit 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790B" w:rsidP="0000790B" w:rsidRDefault="0000790B" w14:paraId="5F8ADB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Six Dijkstra.</w:t>
      </w:r>
      <w:r>
        <w:rPr>
          <w:rFonts w:ascii="Arial" w:hAnsi="Arial" w:eastAsia="Times New Roman" w:cs="Arial"/>
          <w:sz w:val="22"/>
          <w:szCs w:val="22"/>
        </w:rPr>
        <w:br/>
      </w:r>
      <w:r>
        <w:rPr>
          <w:rFonts w:ascii="Arial" w:hAnsi="Arial" w:eastAsia="Times New Roman" w:cs="Arial"/>
          <w:sz w:val="22"/>
          <w:szCs w:val="22"/>
        </w:rPr>
        <w:br/>
        <w:t>Zij krijgt nr. 1255 (26643).</w:t>
      </w:r>
    </w:p>
    <w:p w:rsidR="0000790B" w:rsidP="0000790B" w:rsidRDefault="0000790B" w14:paraId="6D18AC2B"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Dan is nu het woord aan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Zij spreekt namens de fractie van GroenLinks-PvdA.</w:t>
      </w:r>
    </w:p>
    <w:p w:rsidR="0000790B" w:rsidP="0000790B" w:rsidRDefault="0000790B" w14:paraId="6691D1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vervang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die vandaag ziek is.</w:t>
      </w:r>
    </w:p>
    <w:p w:rsidR="0000790B" w:rsidP="0000790B" w:rsidRDefault="0000790B" w14:paraId="030DBB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overheid en samenleving verregaand afhankelijk zijn van digitale processen;</w:t>
      </w:r>
      <w:r>
        <w:rPr>
          <w:rFonts w:ascii="Arial" w:hAnsi="Arial" w:eastAsia="Times New Roman" w:cs="Arial"/>
          <w:sz w:val="22"/>
          <w:szCs w:val="22"/>
        </w:rPr>
        <w:br/>
      </w:r>
      <w:r>
        <w:rPr>
          <w:rFonts w:ascii="Arial" w:hAnsi="Arial" w:eastAsia="Times New Roman" w:cs="Arial"/>
          <w:sz w:val="22"/>
          <w:szCs w:val="22"/>
        </w:rPr>
        <w:br/>
        <w:t>overwegende dat het bij langdurige uitval van digitale processen van belang is dat er alternatieve manieren van dienstverlening blijven bestaan;</w:t>
      </w:r>
      <w:r>
        <w:rPr>
          <w:rFonts w:ascii="Arial" w:hAnsi="Arial" w:eastAsia="Times New Roman" w:cs="Arial"/>
          <w:sz w:val="22"/>
          <w:szCs w:val="22"/>
        </w:rPr>
        <w:br/>
      </w:r>
      <w:r>
        <w:rPr>
          <w:rFonts w:ascii="Arial" w:hAnsi="Arial" w:eastAsia="Times New Roman" w:cs="Arial"/>
          <w:sz w:val="22"/>
          <w:szCs w:val="22"/>
        </w:rPr>
        <w:br/>
        <w:t xml:space="preserve">constaterende dat het uitvallen van digitale processen, bijvoorbeeld als gevolg van de </w:t>
      </w:r>
      <w:proofErr w:type="spellStart"/>
      <w:r>
        <w:rPr>
          <w:rFonts w:ascii="Arial" w:hAnsi="Arial" w:eastAsia="Times New Roman" w:cs="Arial"/>
          <w:sz w:val="22"/>
          <w:szCs w:val="22"/>
        </w:rPr>
        <w:t>CrowdStrike</w:t>
      </w:r>
      <w:proofErr w:type="spellEnd"/>
      <w:r>
        <w:rPr>
          <w:rFonts w:ascii="Arial" w:hAnsi="Arial" w:eastAsia="Times New Roman" w:cs="Arial"/>
          <w:sz w:val="22"/>
          <w:szCs w:val="22"/>
        </w:rPr>
        <w:t>- en NAFIN-storingen, meermaals tot problemen in de dienstverlening van overheid en vitale sectoren heeft geleid;</w:t>
      </w:r>
      <w:r>
        <w:rPr>
          <w:rFonts w:ascii="Arial" w:hAnsi="Arial" w:eastAsia="Times New Roman" w:cs="Arial"/>
          <w:sz w:val="22"/>
          <w:szCs w:val="22"/>
        </w:rPr>
        <w:br/>
      </w:r>
      <w:r>
        <w:rPr>
          <w:rFonts w:ascii="Arial" w:hAnsi="Arial" w:eastAsia="Times New Roman" w:cs="Arial"/>
          <w:sz w:val="22"/>
          <w:szCs w:val="22"/>
        </w:rPr>
        <w:br/>
        <w:t>verzoekt de regering om samen met overheden en vitale sectoren plannen te ontwikkelen om essentiële dienstverlening in geval van een grootschalige digitale storing zo veel mogelijk in stand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790B" w:rsidP="0000790B" w:rsidRDefault="0000790B" w14:paraId="40CE18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1256 (26643).</w:t>
      </w:r>
    </w:p>
    <w:p w:rsidR="0000790B" w:rsidP="0000790B" w:rsidRDefault="0000790B" w14:paraId="3D8AD4C1" w14:textId="77777777">
      <w:pPr>
        <w:spacing w:after="240"/>
        <w:rPr>
          <w:rFonts w:ascii="Arial" w:hAnsi="Arial" w:eastAsia="Times New Roman" w:cs="Arial"/>
          <w:sz w:val="22"/>
          <w:szCs w:val="22"/>
        </w:rPr>
      </w:pPr>
      <w:r>
        <w:rPr>
          <w:rFonts w:ascii="Arial" w:hAnsi="Arial" w:eastAsia="Times New Roman" w:cs="Arial"/>
          <w:sz w:val="22"/>
          <w:szCs w:val="22"/>
        </w:rPr>
        <w:t>Hartelijk dank. We gaan een enkel moment schorsen, want we zijn aan het einde van de termijn van de Kamer gekomen. Dan kunnen de moties even geprint worden en dan krijgen we zo dadelijk een appreciatie van de staatssecretaris.</w:t>
      </w:r>
    </w:p>
    <w:p w:rsidR="0000790B" w:rsidP="0000790B" w:rsidRDefault="0000790B" w14:paraId="1210B67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00790B" w:rsidP="0000790B" w:rsidRDefault="0000790B" w14:paraId="263508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Informatiebeveiliging bij de overheid. We zijn toe aan de termijn van de zijde van het kabinet. Ik geef de staatssecretaris het woord.</w:t>
      </w:r>
    </w:p>
    <w:p w:rsidR="0000790B" w:rsidP="0000790B" w:rsidRDefault="0000790B" w14:paraId="5BA4B5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Ik dank ook de Kamerleden voor het indienen van de moties. Ik begin met de eerste motie, op stuk nr. 1254, over gestandaardiseerde methodieken voor pentesten binnen de overheid. Ik denk dat ik deze motie oordeel Kamer kan geven, met de volgende overwegingen. Het doel achter uw motie is interessant en dit wil ik graag verder verkennen. Het is wel belangrijk om te benadrukken dat er voor testen, en daarbinnen pentesten, verschillende vormen, hulpmiddelen en methodieken beschikbaar zijn. Ik houd de ontwikkelingen rond MIAUW vanzelfsprekend graag in de gaten, maar ik vind het belangrijk om zorgvuldig met stakeholders te bekijken wat de haalbaarheid en wenselijkheid van de verschillende methodieken is en wat de beste aanpak is voor de overheid. Zo is er voor pentesten al een keurmerk dat is ontwikkeld door het Centrum voor Criminaliteitspreventie en Veiligheid, het CCV. Ook zijn er meerdere openbare methodieken voor pentesten die ik in de verkenning mee wil nemen, zoals die van het Open Worldwide Application Security Project. Voor de testvorm, de </w:t>
      </w:r>
      <w:proofErr w:type="spellStart"/>
      <w:r>
        <w:rPr>
          <w:rFonts w:ascii="Arial" w:hAnsi="Arial" w:eastAsia="Times New Roman" w:cs="Arial"/>
          <w:sz w:val="22"/>
          <w:szCs w:val="22"/>
        </w:rPr>
        <w:t>Threat</w:t>
      </w:r>
      <w:proofErr w:type="spellEnd"/>
      <w:r>
        <w:rPr>
          <w:rFonts w:ascii="Arial" w:hAnsi="Arial" w:eastAsia="Times New Roman" w:cs="Arial"/>
          <w:sz w:val="22"/>
          <w:szCs w:val="22"/>
        </w:rPr>
        <w:t xml:space="preserve"> Led </w:t>
      </w:r>
      <w:proofErr w:type="spellStart"/>
      <w:r>
        <w:rPr>
          <w:rFonts w:ascii="Arial" w:hAnsi="Arial" w:eastAsia="Times New Roman" w:cs="Arial"/>
          <w:sz w:val="22"/>
          <w:szCs w:val="22"/>
        </w:rPr>
        <w:t>Penetration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Testing</w:t>
      </w:r>
      <w:proofErr w:type="spellEnd"/>
      <w:r>
        <w:rPr>
          <w:rFonts w:ascii="Arial" w:hAnsi="Arial" w:eastAsia="Times New Roman" w:cs="Arial"/>
          <w:sz w:val="22"/>
          <w:szCs w:val="22"/>
        </w:rPr>
        <w:t xml:space="preserve">, is er al een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methodiek, genaamd TIBER. Die is in gebruik genomen nadat de motie-</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uit 2021 hierom had gevraagd. Ik ben bijna klaar. Er is ook al een keuzekaart beschikbaar om te helpen bij het kiezen van een testvorm. Deze staat op digitaleoverheid.nl. Bij de uitvoering van de motie zal ik dus een brede verkenning doen en ook andere initiatieven daarin meenemen. Ik zal u na de zomer van het nieuwe jaar informeren over de uitkomsten van deze verkenning.</w:t>
      </w:r>
    </w:p>
    <w:p w:rsidR="0000790B" w:rsidP="0000790B" w:rsidRDefault="0000790B" w14:paraId="58E258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hoorde het goed: MIAUW. Dat staat voor Methodiek voor Informatiebeveiligingsonderzoek met Audit Waarde. Iemand die heel creatief is, heeft dit bedacht. De heer Six Dijkstra.</w:t>
      </w:r>
    </w:p>
    <w:p w:rsidR="0000790B" w:rsidP="0000790B" w:rsidRDefault="0000790B" w14:paraId="7E6F9E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Zeker. De persoon in kwestie heeft wel vaker woordgrappen die met katten te maken hebben. Ik kan goed leven met de appreciatie van de staatssecretaris. Ik wil daarbij wel opmerken dat de keurmerken die hij noemt, zoals het CCV, gericht zijn op leveranciers van pentesten. Mijn motie gaat specifiek over de ontvangende kant. De bestuurders die zo'n </w:t>
      </w:r>
      <w:proofErr w:type="spellStart"/>
      <w:r>
        <w:rPr>
          <w:rFonts w:ascii="Arial" w:hAnsi="Arial" w:eastAsia="Times New Roman" w:cs="Arial"/>
          <w:sz w:val="22"/>
          <w:szCs w:val="22"/>
        </w:rPr>
        <w:t>pentest</w:t>
      </w:r>
      <w:proofErr w:type="spellEnd"/>
      <w:r>
        <w:rPr>
          <w:rFonts w:ascii="Arial" w:hAnsi="Arial" w:eastAsia="Times New Roman" w:cs="Arial"/>
          <w:sz w:val="22"/>
          <w:szCs w:val="22"/>
        </w:rPr>
        <w:t xml:space="preserve"> uitzetten, moeten zorgen voor goed opdrachtgeverschap. Is dat ook de lezing van de staatssecretaris?</w:t>
      </w:r>
    </w:p>
    <w:p w:rsidR="0000790B" w:rsidP="0000790B" w:rsidRDefault="0000790B" w14:paraId="1B3228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Ja, dat is ook de lezing die ik heb.</w:t>
      </w:r>
    </w:p>
    <w:p w:rsidR="0000790B" w:rsidP="0000790B" w:rsidRDefault="0000790B" w14:paraId="6E3DD9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Dus oordeel Kamer voor de motie op stuk nr. 1254.</w:t>
      </w:r>
    </w:p>
    <w:p w:rsidR="0000790B" w:rsidP="0000790B" w:rsidRDefault="0000790B" w14:paraId="55BD2A2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Dan de tweede motie, die op stuk nr. 1255, over Nederland als autonoom </w:t>
      </w:r>
      <w:proofErr w:type="spellStart"/>
      <w:r>
        <w:rPr>
          <w:rFonts w:ascii="Arial" w:hAnsi="Arial" w:eastAsia="Times New Roman" w:cs="Arial"/>
          <w:sz w:val="22"/>
          <w:szCs w:val="22"/>
        </w:rPr>
        <w:t>cryptografieproducerend</w:t>
      </w:r>
      <w:proofErr w:type="spellEnd"/>
      <w:r>
        <w:rPr>
          <w:rFonts w:ascii="Arial" w:hAnsi="Arial" w:eastAsia="Times New Roman" w:cs="Arial"/>
          <w:sz w:val="22"/>
          <w:szCs w:val="22"/>
        </w:rPr>
        <w:t xml:space="preserve"> land. Daarbij is mijn appreciatie: overnemen. We willen u graag regelmatig informeren over de vorderingen. Op dat dossier zal ik in ieder geval de Kamer informeren via de reguliere verzamelbrief die elk kwartaal aan de Kamer wordt toegezonden.</w:t>
      </w:r>
    </w:p>
    <w:p w:rsidR="0000790B" w:rsidP="0000790B" w:rsidRDefault="0000790B" w14:paraId="550717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altijd even checken of fracties akkoord gaan met het oordeel overnemen. Dan wordt er dus niet over gestemd. Ze komt wel op de stemmingslijst te staan als "overgenomen". Is dat akkoord? Ik constateer dat dat het geval is.</w:t>
      </w:r>
    </w:p>
    <w:p w:rsidR="0000790B" w:rsidP="0000790B" w:rsidRDefault="0000790B" w14:paraId="0C18855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motie-Six Dijkstra (26643, nr. 1255) is overgenomen.</w:t>
      </w:r>
    </w:p>
    <w:p w:rsidR="0000790B" w:rsidP="0000790B" w:rsidRDefault="0000790B" w14:paraId="23C0D8D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 de derde motie, continuering dienstverlening bij uitval digitale systemen overheid en vitale sectoren. Ook daarvan wordt mijn appreciatie overnemen. Ik heb de Kamer een toezegging gedaan om uiterlijk eind volgend jaar het Landelijk Crisisplan Digitaal, het LCPD, te updaten met het zicht op toekomstige dreigingen, zoals ook uiteengezet in het Cybersecuritybeeld Nederland 2024. Daarbij zal ook gekeken worden naar de doorontwikkeling en verbetering van de digitale crisisprocessen.</w:t>
      </w:r>
    </w:p>
    <w:p w:rsidR="0000790B" w:rsidP="0000790B" w:rsidRDefault="0000790B" w14:paraId="384B6F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Ook hier geldt weer: is er bezwaar tegen het overnemen?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heeft een vraag.</w:t>
      </w:r>
    </w:p>
    <w:p w:rsidR="0000790B" w:rsidP="0000790B" w:rsidRDefault="0000790B" w14:paraId="40FB68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vraag me even af hoe dit zich verhoudt tot een briefing die ook is toegezegd in het commissiedebat. Die zou gaan over de vitale infrastructuur. Daar is een toezegging op gedaan.</w:t>
      </w:r>
    </w:p>
    <w:p w:rsidR="0000790B" w:rsidP="0000790B" w:rsidRDefault="0000790B" w14:paraId="07E4AE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De vraag is of de briefing wel of niet komt?</w:t>
      </w:r>
    </w:p>
    <w:p w:rsidR="0000790B" w:rsidP="0000790B" w:rsidRDefault="0000790B" w14:paraId="6B0EC5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Exact.</w:t>
      </w:r>
    </w:p>
    <w:p w:rsidR="0000790B" w:rsidP="0000790B" w:rsidRDefault="0000790B" w14:paraId="30B5A3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Die briefing komt er wel. Wat is toegezegd, doen wij.</w:t>
      </w:r>
    </w:p>
    <w:p w:rsidR="0000790B" w:rsidP="0000790B" w:rsidRDefault="0000790B" w14:paraId="43459A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00790B" w:rsidP="0000790B" w:rsidRDefault="0000790B" w14:paraId="603BAA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u geen bezwaar heeft tegen het overnemen van de motie.</w:t>
      </w:r>
    </w:p>
    <w:p w:rsidR="0000790B" w:rsidP="0000790B" w:rsidRDefault="0000790B" w14:paraId="6BF7608E"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(26643, nr. 1256) is overgenomen.</w:t>
      </w:r>
    </w:p>
    <w:p w:rsidR="0000790B" w:rsidP="0000790B" w:rsidRDefault="0000790B" w14:paraId="0C400B6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0790B" w:rsidP="0000790B" w:rsidRDefault="0000790B" w14:paraId="1001D3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1256 komt volgende week, dinsdag 17 december, ook op de lijst als "overgenomen". We stemmen op die dag alleen over de motie op stuk nr. 1254, die oordeel Kamer heeft gekregen.</w:t>
      </w:r>
      <w:r>
        <w:rPr>
          <w:rFonts w:ascii="Arial" w:hAnsi="Arial" w:eastAsia="Times New Roman" w:cs="Arial"/>
          <w:sz w:val="22"/>
          <w:szCs w:val="22"/>
        </w:rPr>
        <w:br/>
      </w:r>
      <w:r>
        <w:rPr>
          <w:rFonts w:ascii="Arial" w:hAnsi="Arial" w:eastAsia="Times New Roman" w:cs="Arial"/>
          <w:sz w:val="22"/>
          <w:szCs w:val="22"/>
        </w:rPr>
        <w:br/>
        <w:t>Dank aan de staatssecretaris, de leden en het publiek. We gaan even schorsen. Dat doen we voor wat langere tijd, voor de lunch, maar ook omdat het eerstvolgende debat is ingepland om 13.00 uur. We gaan nu dus schorsen tot 13.00 uur.</w:t>
      </w:r>
    </w:p>
    <w:p w:rsidR="0000790B" w:rsidP="0000790B" w:rsidRDefault="0000790B" w14:paraId="310B27E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12.19 uur tot 13.00 uur geschorst.</w:t>
      </w:r>
    </w:p>
    <w:p w:rsidR="002C3023" w:rsidRDefault="002C3023" w14:paraId="468C9F8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0B"/>
    <w:rsid w:val="0000790B"/>
    <w:rsid w:val="002C3023"/>
    <w:rsid w:val="004505A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C55F"/>
  <w15:chartTrackingRefBased/>
  <w15:docId w15:val="{615B6C0A-1979-40AD-80DF-435E9191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790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0790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0790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0790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0790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0790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0790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0790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0790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0790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79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79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79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79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79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79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79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79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790B"/>
    <w:rPr>
      <w:rFonts w:eastAsiaTheme="majorEastAsia" w:cstheme="majorBidi"/>
      <w:color w:val="272727" w:themeColor="text1" w:themeTint="D8"/>
    </w:rPr>
  </w:style>
  <w:style w:type="paragraph" w:styleId="Titel">
    <w:name w:val="Title"/>
    <w:basedOn w:val="Standaard"/>
    <w:next w:val="Standaard"/>
    <w:link w:val="TitelChar"/>
    <w:uiPriority w:val="10"/>
    <w:qFormat/>
    <w:rsid w:val="0000790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079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790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079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790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0790B"/>
    <w:rPr>
      <w:i/>
      <w:iCs/>
      <w:color w:val="404040" w:themeColor="text1" w:themeTint="BF"/>
    </w:rPr>
  </w:style>
  <w:style w:type="paragraph" w:styleId="Lijstalinea">
    <w:name w:val="List Paragraph"/>
    <w:basedOn w:val="Standaard"/>
    <w:uiPriority w:val="34"/>
    <w:qFormat/>
    <w:rsid w:val="0000790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0790B"/>
    <w:rPr>
      <w:i/>
      <w:iCs/>
      <w:color w:val="0F4761" w:themeColor="accent1" w:themeShade="BF"/>
    </w:rPr>
  </w:style>
  <w:style w:type="paragraph" w:styleId="Duidelijkcitaat">
    <w:name w:val="Intense Quote"/>
    <w:basedOn w:val="Standaard"/>
    <w:next w:val="Standaard"/>
    <w:link w:val="DuidelijkcitaatChar"/>
    <w:uiPriority w:val="30"/>
    <w:qFormat/>
    <w:rsid w:val="0000790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0790B"/>
    <w:rPr>
      <w:i/>
      <w:iCs/>
      <w:color w:val="0F4761" w:themeColor="accent1" w:themeShade="BF"/>
    </w:rPr>
  </w:style>
  <w:style w:type="character" w:styleId="Intensieveverwijzing">
    <w:name w:val="Intense Reference"/>
    <w:basedOn w:val="Standaardalinea-lettertype"/>
    <w:uiPriority w:val="32"/>
    <w:qFormat/>
    <w:rsid w:val="0000790B"/>
    <w:rPr>
      <w:b/>
      <w:bCs/>
      <w:smallCaps/>
      <w:color w:val="0F4761" w:themeColor="accent1" w:themeShade="BF"/>
      <w:spacing w:val="5"/>
    </w:rPr>
  </w:style>
  <w:style w:type="character" w:styleId="Zwaar">
    <w:name w:val="Strong"/>
    <w:basedOn w:val="Standaardalinea-lettertype"/>
    <w:uiPriority w:val="22"/>
    <w:qFormat/>
    <w:rsid w:val="00007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1426</ap:Words>
  <ap:Characters>7849</ap:Characters>
  <ap:DocSecurity>0</ap:DocSecurity>
  <ap:Lines>65</ap:Lines>
  <ap:Paragraphs>18</ap:Paragraphs>
  <ap:ScaleCrop>false</ap:ScaleCrop>
  <ap:LinksUpToDate>false</ap:LinksUpToDate>
  <ap:CharactersWithSpaces>9257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2024-12-12T09:29:00.0000000Z</dcterms:created>
  <dcterms:modified xsi:type="dcterms:W3CDTF">2024-12-12T09:30:00.0000000Z</dcterms:modified>
  <version/>
  <category/>
</coreProperties>
</file>