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A29B1" w:rsidR="00FA29B1" w:rsidRDefault="00840343" w14:paraId="278FD77C" w14:textId="4984A78D">
      <w:pPr>
        <w:rPr>
          <w:rFonts w:ascii="Calibri" w:hAnsi="Calibri" w:cs="Calibri"/>
        </w:rPr>
      </w:pPr>
      <w:r w:rsidRPr="00FA29B1">
        <w:rPr>
          <w:rFonts w:ascii="Calibri" w:hAnsi="Calibri" w:cs="Calibri"/>
        </w:rPr>
        <w:t>33</w:t>
      </w:r>
      <w:r w:rsidRPr="00FA29B1" w:rsidR="00FA29B1">
        <w:rPr>
          <w:rFonts w:ascii="Calibri" w:hAnsi="Calibri" w:cs="Calibri"/>
        </w:rPr>
        <w:t xml:space="preserve"> </w:t>
      </w:r>
      <w:r w:rsidRPr="00FA29B1">
        <w:rPr>
          <w:rFonts w:ascii="Calibri" w:hAnsi="Calibri" w:cs="Calibri"/>
        </w:rPr>
        <w:t>529</w:t>
      </w:r>
      <w:r w:rsidRPr="00FA29B1" w:rsidR="00FA29B1">
        <w:rPr>
          <w:rFonts w:ascii="Calibri" w:hAnsi="Calibri" w:cs="Calibri"/>
        </w:rPr>
        <w:tab/>
      </w:r>
      <w:r w:rsidRPr="00FA29B1" w:rsidR="00FA29B1">
        <w:rPr>
          <w:rFonts w:ascii="Calibri" w:hAnsi="Calibri" w:cs="Calibri"/>
        </w:rPr>
        <w:tab/>
        <w:t>Gaswinning</w:t>
      </w:r>
    </w:p>
    <w:p w:rsidRPr="00FA29B1" w:rsidR="00FA29B1" w:rsidP="00FA29B1" w:rsidRDefault="00FA29B1" w14:paraId="389CB3E9" w14:textId="77777777">
      <w:pPr>
        <w:ind w:left="1410" w:hanging="1410"/>
        <w:rPr>
          <w:rFonts w:ascii="Calibri" w:hAnsi="Calibri" w:cs="Calibri"/>
        </w:rPr>
      </w:pPr>
      <w:r w:rsidRPr="00FA29B1">
        <w:rPr>
          <w:rFonts w:ascii="Calibri" w:hAnsi="Calibri" w:cs="Calibri"/>
        </w:rPr>
        <w:t xml:space="preserve">Nr. </w:t>
      </w:r>
      <w:r w:rsidRPr="00FA29B1" w:rsidR="00840343">
        <w:rPr>
          <w:rFonts w:ascii="Calibri" w:hAnsi="Calibri" w:cs="Calibri"/>
        </w:rPr>
        <w:t>1265</w:t>
      </w:r>
      <w:r w:rsidRPr="00FA29B1">
        <w:rPr>
          <w:rFonts w:ascii="Calibri" w:hAnsi="Calibri" w:cs="Calibri"/>
        </w:rPr>
        <w:tab/>
        <w:t>Brief van de staatssecretaris van Binnenlandse Zaken en Koninkrijksrelaties</w:t>
      </w:r>
    </w:p>
    <w:p w:rsidRPr="00FA29B1" w:rsidR="00840343" w:rsidP="00840343" w:rsidRDefault="00FA29B1" w14:paraId="3A3E3C76" w14:textId="1B8EA427">
      <w:pPr>
        <w:rPr>
          <w:rFonts w:ascii="Calibri" w:hAnsi="Calibri" w:cs="Calibri"/>
        </w:rPr>
      </w:pPr>
      <w:r w:rsidRPr="00FA29B1">
        <w:rPr>
          <w:rFonts w:ascii="Calibri" w:hAnsi="Calibri" w:cs="Calibri"/>
        </w:rPr>
        <w:t>Aan de Voorzitter van de Tweede Kamer der Staten-Generaal</w:t>
      </w:r>
    </w:p>
    <w:p w:rsidRPr="00FA29B1" w:rsidR="00FA29B1" w:rsidP="00840343" w:rsidRDefault="00FA29B1" w14:paraId="7F323323" w14:textId="668B59E2">
      <w:pPr>
        <w:rPr>
          <w:rFonts w:ascii="Calibri" w:hAnsi="Calibri" w:cs="Calibri"/>
        </w:rPr>
      </w:pPr>
      <w:r w:rsidRPr="00FA29B1">
        <w:rPr>
          <w:rFonts w:ascii="Calibri" w:hAnsi="Calibri" w:cs="Calibri"/>
        </w:rPr>
        <w:t>Den Haag, 9 december 2024</w:t>
      </w:r>
    </w:p>
    <w:p w:rsidRPr="00FA29B1" w:rsidR="00840343" w:rsidP="00840343" w:rsidRDefault="00840343" w14:paraId="6ADE205C" w14:textId="77777777">
      <w:pPr>
        <w:rPr>
          <w:rFonts w:ascii="Calibri" w:hAnsi="Calibri" w:cs="Calibri"/>
        </w:rPr>
      </w:pPr>
    </w:p>
    <w:p w:rsidRPr="00FA29B1" w:rsidR="00840343" w:rsidP="00840343" w:rsidRDefault="00840343" w14:paraId="2F5A8315" w14:textId="00A23BD6">
      <w:pPr>
        <w:rPr>
          <w:rFonts w:ascii="Calibri" w:hAnsi="Calibri" w:cs="Calibri"/>
        </w:rPr>
      </w:pPr>
      <w:r w:rsidRPr="00FA29B1">
        <w:rPr>
          <w:rFonts w:ascii="Calibri" w:hAnsi="Calibri" w:cs="Calibri"/>
        </w:rPr>
        <w:t>Tijdens de eerste termijn van het Wetgevingsoverleg Herstel Groningen (WGO) op 18 november jl. hebben leden van uw Kamer vragen gesteld over het instellen van hoger beroep door het Instituut Mijnbouwschade Groningen (IMG). Naar aanleiding hiervan heb ik uw Kamer op 28 november jl. uitgebreider geïnformeerd over het door het IMG ingestelde hoger beroep tegen een uitspraak van de rechtbank Noord-Nederland.</w:t>
      </w:r>
      <w:r w:rsidRPr="00FA29B1">
        <w:rPr>
          <w:rStyle w:val="Voetnootmarkering"/>
          <w:rFonts w:ascii="Calibri" w:hAnsi="Calibri" w:cs="Calibri"/>
        </w:rPr>
        <w:footnoteReference w:id="1"/>
      </w:r>
      <w:r w:rsidRPr="00FA29B1">
        <w:rPr>
          <w:rFonts w:ascii="Calibri" w:hAnsi="Calibri" w:cs="Calibri"/>
        </w:rPr>
        <w:t xml:space="preserve"> In de tweede termijn van het WGO op 2 december jl. heb ik nogmaals met uw Kamer over dit vraagstuk gesproken. Daarbij heb ik voorgesteld dat uw Kamer desgewenst aanvullend geïnformeerd kon worden middels een vertrouwelijke briefing. </w:t>
      </w:r>
    </w:p>
    <w:p w:rsidRPr="00FA29B1" w:rsidR="00840343" w:rsidP="00840343" w:rsidRDefault="00840343" w14:paraId="3E63926C" w14:textId="77777777">
      <w:pPr>
        <w:rPr>
          <w:rFonts w:ascii="Calibri" w:hAnsi="Calibri" w:cs="Calibri"/>
        </w:rPr>
      </w:pPr>
    </w:p>
    <w:p w:rsidRPr="00FA29B1" w:rsidR="00840343" w:rsidP="00840343" w:rsidRDefault="00840343" w14:paraId="0CF51241" w14:textId="77777777">
      <w:pPr>
        <w:rPr>
          <w:rFonts w:ascii="Calibri" w:hAnsi="Calibri" w:cs="Calibri"/>
        </w:rPr>
      </w:pPr>
      <w:r w:rsidRPr="00FA29B1">
        <w:rPr>
          <w:rFonts w:ascii="Calibri" w:hAnsi="Calibri" w:cs="Calibri"/>
        </w:rPr>
        <w:t xml:space="preserve">Inmiddels heeft de commissie Binnenlandse Zaken besloten tot het houden van een openbare technische briefing over het beginsel dat het IMG niet meer in hoger beroep zou gaan, op woensdag 11 december a.s. in verband met stemmingen over moties die tijdens het WGO zijn ingediend over dit vraagstuk. Ik verleen hierbij toestemming aan enkele van mijn ambtenaren om deel te nemen aan de technische briefing. </w:t>
      </w:r>
    </w:p>
    <w:p w:rsidRPr="00FA29B1" w:rsidR="00840343" w:rsidP="00840343" w:rsidRDefault="00840343" w14:paraId="30C9F2FF" w14:textId="77777777">
      <w:pPr>
        <w:rPr>
          <w:rFonts w:ascii="Calibri" w:hAnsi="Calibri" w:cs="Calibri"/>
        </w:rPr>
      </w:pPr>
    </w:p>
    <w:p w:rsidRPr="00FA29B1" w:rsidR="00840343" w:rsidP="00840343" w:rsidRDefault="00840343" w14:paraId="4E7C00FE" w14:textId="77777777">
      <w:pPr>
        <w:rPr>
          <w:rFonts w:ascii="Calibri" w:hAnsi="Calibri" w:cs="Calibri"/>
        </w:rPr>
      </w:pPr>
      <w:r w:rsidRPr="00FA29B1">
        <w:rPr>
          <w:rFonts w:ascii="Calibri" w:hAnsi="Calibri" w:cs="Calibri"/>
        </w:rPr>
        <w:t>Ik merk op dat er in de door uw Kamer gekozen setting (aanvullende) beperkingen zijn, omdat relevante overwegingen gerelateerd aan een zaak die onder de rechter is niet in de openbaarheid kunnen worden gewisseld. Mijn ambtenaren kunnen in de briefing ingaan op de door mijn ambtsvoorganger gestuurde Kamerbrief over het voeren van hoger beroep door het IMG</w:t>
      </w:r>
      <w:r w:rsidRPr="00FA29B1">
        <w:rPr>
          <w:rStyle w:val="Voetnootmarkering"/>
          <w:rFonts w:ascii="Calibri" w:hAnsi="Calibri" w:cs="Calibri"/>
        </w:rPr>
        <w:footnoteReference w:id="2"/>
      </w:r>
      <w:r w:rsidRPr="00FA29B1">
        <w:rPr>
          <w:rFonts w:ascii="Calibri" w:hAnsi="Calibri" w:cs="Calibri"/>
        </w:rPr>
        <w:t xml:space="preserve"> en de mogelijkheden van prejudiciële toetsing. Ook kan worden toegelicht hoe ver mijn mogelijkheden strekken om als bewindspersoon in te grijpen in besluitvorming in dezen door het IMG, in het bijzonder de omgang met individuele casussen. Vanzelfsprekend kunnen zij niet ingaan op de individuele casuïstiek, noch vooruitlopen op de wijze waarop het kabinet zich zal verhouden tot moties die sinds het WGO al door uw Kamer zijn </w:t>
      </w:r>
      <w:r w:rsidRPr="00FA29B1">
        <w:rPr>
          <w:rFonts w:ascii="Calibri" w:hAnsi="Calibri" w:cs="Calibri"/>
        </w:rPr>
        <w:lastRenderedPageBreak/>
        <w:t>aangenomen, zoals de motie van de leden Bushoff en Beckerman over het niet langer doorprocederen tegen gedupeerden die een rechtszaak tegen de Staat hebben gewonnen.</w:t>
      </w:r>
      <w:r w:rsidRPr="00FA29B1">
        <w:rPr>
          <w:rStyle w:val="Voetnootmarkering"/>
          <w:rFonts w:ascii="Calibri" w:hAnsi="Calibri" w:cs="Calibri"/>
        </w:rPr>
        <w:footnoteReference w:id="3"/>
      </w:r>
      <w:r w:rsidRPr="00FA29B1">
        <w:rPr>
          <w:rFonts w:ascii="Calibri" w:hAnsi="Calibri" w:cs="Calibri"/>
        </w:rPr>
        <w:t xml:space="preserve"> Over de omgang met de door de Kamer aangenomen moties zal ik uw Kamer binnenkort separaat informeren. </w:t>
      </w:r>
    </w:p>
    <w:p w:rsidRPr="00FA29B1" w:rsidR="00840343" w:rsidP="00840343" w:rsidRDefault="00840343" w14:paraId="063F00BF" w14:textId="77777777">
      <w:pPr>
        <w:pStyle w:val="WitregelW1bodytekst"/>
        <w:rPr>
          <w:rFonts w:ascii="Calibri" w:hAnsi="Calibri" w:cs="Calibri"/>
          <w:sz w:val="22"/>
          <w:szCs w:val="22"/>
        </w:rPr>
      </w:pPr>
      <w:r w:rsidRPr="00FA29B1">
        <w:rPr>
          <w:rFonts w:ascii="Calibri" w:hAnsi="Calibri" w:cs="Calibri"/>
          <w:sz w:val="22"/>
          <w:szCs w:val="22"/>
        </w:rPr>
        <w:t xml:space="preserve"> </w:t>
      </w:r>
    </w:p>
    <w:p w:rsidRPr="00FA29B1" w:rsidR="00840343" w:rsidP="00FA29B1" w:rsidRDefault="00840343" w14:paraId="3A0C4527" w14:textId="0CD438F1">
      <w:pPr>
        <w:pStyle w:val="Geenafstand"/>
        <w:rPr>
          <w:rFonts w:ascii="Calibri" w:hAnsi="Calibri" w:cs="Calibri"/>
        </w:rPr>
      </w:pPr>
      <w:r w:rsidRPr="00FA29B1">
        <w:rPr>
          <w:rFonts w:ascii="Calibri" w:hAnsi="Calibri" w:cs="Calibri"/>
        </w:rPr>
        <w:t>De staatssecretaris van Binnenlandse Zaken en Koninkrijksrelaties</w:t>
      </w:r>
      <w:r w:rsidRPr="00FA29B1" w:rsidR="00FA29B1">
        <w:rPr>
          <w:rFonts w:ascii="Calibri" w:hAnsi="Calibri" w:cs="Calibri"/>
        </w:rPr>
        <w:t>,</w:t>
      </w:r>
    </w:p>
    <w:p w:rsidRPr="00FA29B1" w:rsidR="00840343" w:rsidP="00FA29B1" w:rsidRDefault="00840343" w14:paraId="15D08F9C" w14:textId="08C1C2CB">
      <w:pPr>
        <w:pStyle w:val="Geenafstand"/>
        <w:rPr>
          <w:rFonts w:ascii="Calibri" w:hAnsi="Calibri" w:cs="Calibri"/>
        </w:rPr>
      </w:pPr>
      <w:r w:rsidRPr="00FA29B1">
        <w:rPr>
          <w:rFonts w:ascii="Calibri" w:hAnsi="Calibri" w:cs="Calibri"/>
        </w:rPr>
        <w:t>E</w:t>
      </w:r>
      <w:r w:rsidRPr="00FA29B1" w:rsidR="00FA29B1">
        <w:rPr>
          <w:rFonts w:ascii="Calibri" w:hAnsi="Calibri" w:cs="Calibri"/>
        </w:rPr>
        <w:t>.</w:t>
      </w:r>
      <w:r w:rsidRPr="00FA29B1">
        <w:rPr>
          <w:rFonts w:ascii="Calibri" w:hAnsi="Calibri" w:cs="Calibri"/>
        </w:rPr>
        <w:t xml:space="preserve"> van Marum</w:t>
      </w:r>
    </w:p>
    <w:p w:rsidRPr="00FA29B1" w:rsidR="00840343" w:rsidP="00840343" w:rsidRDefault="00840343" w14:paraId="7D221468" w14:textId="77777777">
      <w:pPr>
        <w:rPr>
          <w:rFonts w:ascii="Calibri" w:hAnsi="Calibri" w:cs="Calibri"/>
        </w:rPr>
      </w:pPr>
    </w:p>
    <w:p w:rsidRPr="00FA29B1" w:rsidR="00E6311E" w:rsidRDefault="00E6311E" w14:paraId="1F75D797" w14:textId="77777777">
      <w:pPr>
        <w:rPr>
          <w:rFonts w:ascii="Calibri" w:hAnsi="Calibri" w:cs="Calibri"/>
        </w:rPr>
      </w:pPr>
    </w:p>
    <w:sectPr w:rsidRPr="00FA29B1" w:rsidR="00E6311E" w:rsidSect="00840343">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1E54B" w14:textId="77777777" w:rsidR="00840343" w:rsidRDefault="00840343" w:rsidP="00840343">
      <w:pPr>
        <w:spacing w:after="0" w:line="240" w:lineRule="auto"/>
      </w:pPr>
      <w:r>
        <w:separator/>
      </w:r>
    </w:p>
  </w:endnote>
  <w:endnote w:type="continuationSeparator" w:id="0">
    <w:p w14:paraId="61270670" w14:textId="77777777" w:rsidR="00840343" w:rsidRDefault="00840343" w:rsidP="0084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3D90" w14:textId="77777777" w:rsidR="00840343" w:rsidRPr="00840343" w:rsidRDefault="00840343" w:rsidP="008403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B83CE" w14:textId="77777777" w:rsidR="00840343" w:rsidRPr="00840343" w:rsidRDefault="00840343" w:rsidP="008403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9F5C" w14:textId="77777777" w:rsidR="00840343" w:rsidRPr="00840343" w:rsidRDefault="00840343" w:rsidP="008403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293FB" w14:textId="77777777" w:rsidR="00840343" w:rsidRDefault="00840343" w:rsidP="00840343">
      <w:pPr>
        <w:spacing w:after="0" w:line="240" w:lineRule="auto"/>
      </w:pPr>
      <w:r>
        <w:separator/>
      </w:r>
    </w:p>
  </w:footnote>
  <w:footnote w:type="continuationSeparator" w:id="0">
    <w:p w14:paraId="3430C464" w14:textId="77777777" w:rsidR="00840343" w:rsidRDefault="00840343" w:rsidP="00840343">
      <w:pPr>
        <w:spacing w:after="0" w:line="240" w:lineRule="auto"/>
      </w:pPr>
      <w:r>
        <w:continuationSeparator/>
      </w:r>
    </w:p>
  </w:footnote>
  <w:footnote w:id="1">
    <w:p w14:paraId="780DEA55" w14:textId="0979C364" w:rsidR="00840343" w:rsidRPr="00FA29B1" w:rsidRDefault="00840343" w:rsidP="00840343">
      <w:pPr>
        <w:pStyle w:val="Voetnoottekst"/>
        <w:rPr>
          <w:rFonts w:ascii="Calibri" w:hAnsi="Calibri" w:cs="Calibri"/>
        </w:rPr>
      </w:pPr>
      <w:r w:rsidRPr="00FA29B1">
        <w:rPr>
          <w:rStyle w:val="Voetnootmarkering"/>
          <w:rFonts w:ascii="Calibri" w:hAnsi="Calibri" w:cs="Calibri"/>
        </w:rPr>
        <w:footnoteRef/>
      </w:r>
      <w:r w:rsidRPr="00FA29B1">
        <w:rPr>
          <w:rFonts w:ascii="Calibri" w:hAnsi="Calibri" w:cs="Calibri"/>
        </w:rPr>
        <w:t xml:space="preserve"> Kamerstuk 33 529, nr. 1263</w:t>
      </w:r>
    </w:p>
  </w:footnote>
  <w:footnote w:id="2">
    <w:p w14:paraId="48E3AE86" w14:textId="05CE076B" w:rsidR="00840343" w:rsidRPr="00FA29B1" w:rsidRDefault="00840343" w:rsidP="00840343">
      <w:pPr>
        <w:pStyle w:val="Voetnoottekst"/>
        <w:rPr>
          <w:rFonts w:ascii="Calibri" w:hAnsi="Calibri" w:cs="Calibri"/>
        </w:rPr>
      </w:pPr>
      <w:r w:rsidRPr="00FA29B1">
        <w:rPr>
          <w:rStyle w:val="Voetnootmarkering"/>
          <w:rFonts w:ascii="Calibri" w:hAnsi="Calibri" w:cs="Calibri"/>
        </w:rPr>
        <w:footnoteRef/>
      </w:r>
      <w:r w:rsidRPr="00FA29B1">
        <w:rPr>
          <w:rFonts w:ascii="Calibri" w:hAnsi="Calibri" w:cs="Calibri"/>
        </w:rPr>
        <w:t xml:space="preserve"> Kamerstuk 33 529, nr. 1121</w:t>
      </w:r>
    </w:p>
  </w:footnote>
  <w:footnote w:id="3">
    <w:p w14:paraId="61AB1708" w14:textId="5DD5E9AF" w:rsidR="00840343" w:rsidRPr="00FA29B1" w:rsidRDefault="00840343" w:rsidP="00840343">
      <w:pPr>
        <w:pStyle w:val="Voetnoottekst"/>
        <w:rPr>
          <w:rFonts w:ascii="Calibri" w:hAnsi="Calibri" w:cs="Calibri"/>
        </w:rPr>
      </w:pPr>
      <w:r w:rsidRPr="00FA29B1">
        <w:rPr>
          <w:rStyle w:val="Voetnootmarkering"/>
          <w:rFonts w:ascii="Calibri" w:hAnsi="Calibri" w:cs="Calibri"/>
        </w:rPr>
        <w:footnoteRef/>
      </w:r>
      <w:r w:rsidRPr="00FA29B1">
        <w:rPr>
          <w:rFonts w:ascii="Calibri" w:hAnsi="Calibri" w:cs="Calibri"/>
        </w:rPr>
        <w:t xml:space="preserve"> Kamerstuk 36 600-VII, nr.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F2D0" w14:textId="77777777" w:rsidR="00840343" w:rsidRPr="00840343" w:rsidRDefault="00840343" w:rsidP="008403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B4802" w14:textId="77777777" w:rsidR="00840343" w:rsidRPr="00840343" w:rsidRDefault="00840343" w:rsidP="008403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28FC" w14:textId="77777777" w:rsidR="00840343" w:rsidRPr="00840343" w:rsidRDefault="00840343" w:rsidP="008403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43"/>
    <w:rsid w:val="0025703A"/>
    <w:rsid w:val="005C39FE"/>
    <w:rsid w:val="00840343"/>
    <w:rsid w:val="009C13F6"/>
    <w:rsid w:val="00C57495"/>
    <w:rsid w:val="00E6311E"/>
    <w:rsid w:val="00FA29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BA38"/>
  <w15:chartTrackingRefBased/>
  <w15:docId w15:val="{5E733B62-8B3C-4109-9008-DE8F121B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0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03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03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03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03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03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03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03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03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03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03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03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03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03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03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03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0343"/>
    <w:rPr>
      <w:rFonts w:eastAsiaTheme="majorEastAsia" w:cstheme="majorBidi"/>
      <w:color w:val="272727" w:themeColor="text1" w:themeTint="D8"/>
    </w:rPr>
  </w:style>
  <w:style w:type="paragraph" w:styleId="Titel">
    <w:name w:val="Title"/>
    <w:basedOn w:val="Standaard"/>
    <w:next w:val="Standaard"/>
    <w:link w:val="TitelChar"/>
    <w:uiPriority w:val="10"/>
    <w:qFormat/>
    <w:rsid w:val="00840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03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03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03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03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0343"/>
    <w:rPr>
      <w:i/>
      <w:iCs/>
      <w:color w:val="404040" w:themeColor="text1" w:themeTint="BF"/>
    </w:rPr>
  </w:style>
  <w:style w:type="paragraph" w:styleId="Lijstalinea">
    <w:name w:val="List Paragraph"/>
    <w:basedOn w:val="Standaard"/>
    <w:uiPriority w:val="34"/>
    <w:qFormat/>
    <w:rsid w:val="00840343"/>
    <w:pPr>
      <w:ind w:left="720"/>
      <w:contextualSpacing/>
    </w:pPr>
  </w:style>
  <w:style w:type="character" w:styleId="Intensievebenadrukking">
    <w:name w:val="Intense Emphasis"/>
    <w:basedOn w:val="Standaardalinea-lettertype"/>
    <w:uiPriority w:val="21"/>
    <w:qFormat/>
    <w:rsid w:val="00840343"/>
    <w:rPr>
      <w:i/>
      <w:iCs/>
      <w:color w:val="0F4761" w:themeColor="accent1" w:themeShade="BF"/>
    </w:rPr>
  </w:style>
  <w:style w:type="paragraph" w:styleId="Duidelijkcitaat">
    <w:name w:val="Intense Quote"/>
    <w:basedOn w:val="Standaard"/>
    <w:next w:val="Standaard"/>
    <w:link w:val="DuidelijkcitaatChar"/>
    <w:uiPriority w:val="30"/>
    <w:qFormat/>
    <w:rsid w:val="00840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0343"/>
    <w:rPr>
      <w:i/>
      <w:iCs/>
      <w:color w:val="0F4761" w:themeColor="accent1" w:themeShade="BF"/>
    </w:rPr>
  </w:style>
  <w:style w:type="character" w:styleId="Intensieveverwijzing">
    <w:name w:val="Intense Reference"/>
    <w:basedOn w:val="Standaardalinea-lettertype"/>
    <w:uiPriority w:val="32"/>
    <w:qFormat/>
    <w:rsid w:val="00840343"/>
    <w:rPr>
      <w:b/>
      <w:bCs/>
      <w:smallCaps/>
      <w:color w:val="0F4761" w:themeColor="accent1" w:themeShade="BF"/>
      <w:spacing w:val="5"/>
    </w:rPr>
  </w:style>
  <w:style w:type="paragraph" w:customStyle="1" w:styleId="MarginlessContainer">
    <w:name w:val="Marginless Container"/>
    <w:hidden/>
    <w:rsid w:val="0084034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84034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840343"/>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840343"/>
    <w:rPr>
      <w:b/>
    </w:rPr>
  </w:style>
  <w:style w:type="paragraph" w:customStyle="1" w:styleId="Kopjereferentiegegevens">
    <w:name w:val="Kopje referentiegegevens"/>
    <w:basedOn w:val="Referentiegegevens"/>
    <w:next w:val="Standaard"/>
    <w:rsid w:val="00840343"/>
    <w:rPr>
      <w:b/>
    </w:rPr>
  </w:style>
  <w:style w:type="paragraph" w:customStyle="1" w:styleId="Referentiegegevens">
    <w:name w:val="Referentiegegevens"/>
    <w:next w:val="Standaard"/>
    <w:rsid w:val="0084034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84034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4034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403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4034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403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4034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4034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4034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40343"/>
    <w:rPr>
      <w:vertAlign w:val="superscript"/>
    </w:rPr>
  </w:style>
  <w:style w:type="paragraph" w:styleId="Geenafstand">
    <w:name w:val="No Spacing"/>
    <w:uiPriority w:val="1"/>
    <w:qFormat/>
    <w:rsid w:val="00FA2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365</ap:Words>
  <ap:Characters>2013</ap:Characters>
  <ap:DocSecurity>0</ap:DocSecurity>
  <ap:Lines>16</ap:Lines>
  <ap:Paragraphs>4</ap:Paragraphs>
  <ap:ScaleCrop>false</ap:ScaleCrop>
  <ap:LinksUpToDate>false</ap:LinksUpToDate>
  <ap:CharactersWithSpaces>2374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2024-12-10T15:18:00.0000000Z</dcterms:created>
  <dcterms:modified xsi:type="dcterms:W3CDTF">2024-12-10T15:18:00.0000000Z</dcterms:modified>
  <version/>
  <category/>
</coreProperties>
</file>