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6876745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5301872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CABDE2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41325AFC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2359A597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04654805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3D95A2D" w14:textId="77777777"/>
        </w:tc>
      </w:tr>
      <w:tr w:rsidR="00D24C47" w14:paraId="5CF73DBB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3C8888DC" w14:textId="77777777"/>
        </w:tc>
      </w:tr>
      <w:tr w:rsidR="00D24C47" w14:paraId="3AA74F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40818A9" w14:textId="77777777"/>
        </w:tc>
        <w:tc>
          <w:tcPr>
            <w:tcW w:w="7729" w:type="dxa"/>
            <w:gridSpan w:val="2"/>
          </w:tcPr>
          <w:p w:rsidR="00D24C47" w:rsidRDefault="00D24C47" w14:paraId="15A6CA30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0080E4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2F23BC" w14:paraId="3F948274" w14:textId="11EF5EA9">
            <w:pPr>
              <w:rPr>
                <w:b/>
              </w:rPr>
            </w:pPr>
            <w:r>
              <w:rPr>
                <w:b/>
              </w:rPr>
              <w:t>36 664</w:t>
            </w:r>
          </w:p>
        </w:tc>
        <w:tc>
          <w:tcPr>
            <w:tcW w:w="7729" w:type="dxa"/>
            <w:gridSpan w:val="2"/>
          </w:tcPr>
          <w:p w:rsidRPr="002F23BC" w:rsidR="00D24C47" w:rsidRDefault="002F23BC" w14:paraId="3F5D7C93" w14:textId="61DD7525">
            <w:pPr>
              <w:rPr>
                <w:b/>
                <w:bCs/>
                <w:szCs w:val="24"/>
              </w:rPr>
            </w:pPr>
            <w:r w:rsidRPr="002F23BC">
              <w:rPr>
                <w:b/>
                <w:bCs/>
                <w:szCs w:val="24"/>
              </w:rPr>
              <w:t>Wijziging van de Wet op het financieel toezicht, Boek 7 van het Burgerlijk Wetboek en de Wet op de economische delicten ter implementatie van Richtlijn (EU) 2021/2167 van het Europees Parlement en de Raad van 24 november 2021 inzake kredietservicers en kredietkopers en tot wijziging van de Richtlijnen 2008/48/EG en 2014/17/EU (PbEU 2021, L 438) (Implementatiewet richtlijn kredietservicers en kredietkopers)</w:t>
            </w:r>
          </w:p>
        </w:tc>
      </w:tr>
      <w:tr w:rsidR="00D24C47" w14:paraId="0243B1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BC9E453" w14:textId="77777777"/>
        </w:tc>
        <w:tc>
          <w:tcPr>
            <w:tcW w:w="7729" w:type="dxa"/>
            <w:gridSpan w:val="2"/>
          </w:tcPr>
          <w:p w:rsidR="00D24C47" w:rsidRDefault="00D24C47" w14:paraId="3B493359" w14:textId="77777777"/>
        </w:tc>
      </w:tr>
      <w:tr w:rsidR="00D24C47" w14:paraId="5DCF17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A022E39" w14:textId="77777777"/>
        </w:tc>
        <w:tc>
          <w:tcPr>
            <w:tcW w:w="7729" w:type="dxa"/>
            <w:gridSpan w:val="2"/>
          </w:tcPr>
          <w:p w:rsidR="00D24C47" w:rsidRDefault="00D24C47" w14:paraId="40B43E84" w14:textId="77777777"/>
        </w:tc>
      </w:tr>
      <w:tr w:rsidR="00D24C47" w14:paraId="03A44E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CC3C49C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D5A7E19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97A89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61F1DB" w14:textId="77777777"/>
        </w:tc>
        <w:tc>
          <w:tcPr>
            <w:tcW w:w="7729" w:type="dxa"/>
            <w:gridSpan w:val="2"/>
          </w:tcPr>
          <w:p w:rsidR="00D24C47" w:rsidRDefault="00D24C47" w14:paraId="3588503A" w14:textId="77777777"/>
        </w:tc>
      </w:tr>
      <w:tr w:rsidR="00D24C47" w14:paraId="2EC6EB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CFDAC30" w14:textId="77777777"/>
        </w:tc>
        <w:tc>
          <w:tcPr>
            <w:tcW w:w="7729" w:type="dxa"/>
            <w:gridSpan w:val="2"/>
          </w:tcPr>
          <w:p w:rsidR="00D24C47" w:rsidRDefault="00D24C47" w14:paraId="2AC3A613" w14:textId="77777777">
            <w:r>
              <w:t>Aan de Tweede Kamer der Staten-Generaal</w:t>
            </w:r>
          </w:p>
        </w:tc>
      </w:tr>
      <w:tr w:rsidR="00D24C47" w14:paraId="1495B5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043EF6D" w14:textId="77777777"/>
        </w:tc>
        <w:tc>
          <w:tcPr>
            <w:tcW w:w="7729" w:type="dxa"/>
            <w:gridSpan w:val="2"/>
          </w:tcPr>
          <w:p w:rsidR="00D24C47" w:rsidRDefault="00D24C47" w14:paraId="6944EF1A" w14:textId="77777777"/>
        </w:tc>
      </w:tr>
      <w:tr w:rsidR="00D24C47" w14:paraId="2D8D4E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E696F05" w14:textId="77777777"/>
        </w:tc>
        <w:tc>
          <w:tcPr>
            <w:tcW w:w="7729" w:type="dxa"/>
            <w:gridSpan w:val="2"/>
          </w:tcPr>
          <w:p w:rsidR="00D24C47" w:rsidRDefault="00D24C47" w14:paraId="3DD4F379" w14:textId="77777777"/>
        </w:tc>
      </w:tr>
      <w:tr w:rsidR="00D24C47" w14:paraId="4A8DAA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11A08D5" w14:textId="77777777"/>
        </w:tc>
        <w:tc>
          <w:tcPr>
            <w:tcW w:w="7729" w:type="dxa"/>
            <w:gridSpan w:val="2"/>
          </w:tcPr>
          <w:p w:rsidR="00D24C47" w:rsidP="00827419" w:rsidRDefault="0023695D" w14:paraId="7ED19D54" w14:textId="04ABE773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2F23BC">
              <w:t>tot</w:t>
            </w:r>
            <w:r w:rsidR="00827419">
              <w:t xml:space="preserve"> </w:t>
            </w:r>
            <w:r w:rsidR="002F23BC">
              <w:rPr>
                <w:szCs w:val="24"/>
              </w:rPr>
              <w:t>w</w:t>
            </w:r>
            <w:r w:rsidRPr="002F23BC" w:rsidR="002F23BC">
              <w:rPr>
                <w:szCs w:val="24"/>
              </w:rPr>
              <w:t>ijziging van de Wet op het financieel toezicht, Boek 7 van het Burgerlijk Wetboek en de Wet op de economische delicten ter implementatie van Richtlijn (EU) 2021/2167 van het Europees Parlement en de Raad van 24 november 2021 inzake kredietservicers en kredietkopers en tot wijziging van de Richtlijnen 2008/48/EG en 2014/17/EU (PbEU 2021, L 438) (Implementatiewet richtlijn kredietservicers en kredietkopers)</w:t>
            </w:r>
            <w:r w:rsidRPr="002F23BC" w:rsidR="00827419">
              <w:t>.</w:t>
            </w:r>
          </w:p>
        </w:tc>
      </w:tr>
      <w:tr w:rsidR="00D24C47" w14:paraId="688EBA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7D0352C" w14:textId="77777777"/>
        </w:tc>
        <w:tc>
          <w:tcPr>
            <w:tcW w:w="7729" w:type="dxa"/>
            <w:gridSpan w:val="2"/>
          </w:tcPr>
          <w:p w:rsidR="00D24C47" w:rsidRDefault="00D24C47" w14:paraId="4994B273" w14:textId="77777777"/>
        </w:tc>
      </w:tr>
      <w:tr w:rsidR="00D24C47" w14:paraId="7168FD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6A7AA17" w14:textId="77777777"/>
        </w:tc>
        <w:tc>
          <w:tcPr>
            <w:tcW w:w="7729" w:type="dxa"/>
            <w:gridSpan w:val="2"/>
          </w:tcPr>
          <w:p w:rsidR="00D24C47" w:rsidP="0023695D" w:rsidRDefault="00D24C47" w14:paraId="293500B6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038674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3C327CF" w14:textId="77777777"/>
        </w:tc>
        <w:tc>
          <w:tcPr>
            <w:tcW w:w="7729" w:type="dxa"/>
            <w:gridSpan w:val="2"/>
          </w:tcPr>
          <w:p w:rsidR="00D24C47" w:rsidRDefault="00D24C47" w14:paraId="50DB2E27" w14:textId="77777777"/>
        </w:tc>
      </w:tr>
      <w:tr w:rsidR="00D24C47" w14:paraId="754706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8423006" w14:textId="77777777"/>
        </w:tc>
        <w:tc>
          <w:tcPr>
            <w:tcW w:w="7729" w:type="dxa"/>
            <w:gridSpan w:val="2"/>
          </w:tcPr>
          <w:p w:rsidR="00D24C47" w:rsidP="0023695D" w:rsidRDefault="00D24C47" w14:paraId="7E393F87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74CDF4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0D9913E" w14:textId="77777777"/>
        </w:tc>
        <w:tc>
          <w:tcPr>
            <w:tcW w:w="7729" w:type="dxa"/>
            <w:gridSpan w:val="2"/>
          </w:tcPr>
          <w:p w:rsidR="00D24C47" w:rsidRDefault="00D24C47" w14:paraId="75A5CD9D" w14:textId="77777777"/>
        </w:tc>
      </w:tr>
      <w:tr w:rsidRPr="002F23BC" w:rsidR="00D24C47" w14:paraId="2AA976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C39E95D" w14:textId="77777777"/>
        </w:tc>
        <w:tc>
          <w:tcPr>
            <w:tcW w:w="7729" w:type="dxa"/>
            <w:gridSpan w:val="2"/>
          </w:tcPr>
          <w:p w:rsidRPr="002F23BC" w:rsidR="00D24C47" w:rsidP="00B84DF9" w:rsidRDefault="00CB00B1" w14:paraId="74BA505A" w14:textId="5E393B20">
            <w:pPr>
              <w:tabs>
                <w:tab w:val="right" w:pos="7301"/>
              </w:tabs>
              <w:rPr>
                <w:lang w:val="en-US"/>
              </w:rPr>
            </w:pPr>
            <w:r w:rsidRPr="002F23BC">
              <w:rPr>
                <w:rFonts w:cs="Arial"/>
                <w:lang w:val="en-US"/>
              </w:rPr>
              <w:t>’s-Gravenhage</w:t>
            </w:r>
            <w:r w:rsidRPr="002F23BC" w:rsidR="00D24C47">
              <w:rPr>
                <w:lang w:val="en-US"/>
              </w:rPr>
              <w:t xml:space="preserve">, </w:t>
            </w:r>
            <w:r w:rsidRPr="002F23BC" w:rsidR="002F23BC">
              <w:rPr>
                <w:lang w:val="en-US"/>
              </w:rPr>
              <w:t>28 no</w:t>
            </w:r>
            <w:r w:rsidR="002F23BC">
              <w:rPr>
                <w:lang w:val="en-US"/>
              </w:rPr>
              <w:t>vember 2024</w:t>
            </w:r>
            <w:r w:rsidRPr="002F23BC" w:rsidR="00B84DF9">
              <w:rPr>
                <w:lang w:val="en-US"/>
              </w:rPr>
              <w:tab/>
              <w:t>Willem-Alexander</w:t>
            </w:r>
          </w:p>
        </w:tc>
      </w:tr>
    </w:tbl>
    <w:p w:rsidRPr="002F23BC" w:rsidR="00D24C47" w:rsidRDefault="00D24C47" w14:paraId="42226CD2" w14:textId="77777777">
      <w:pPr>
        <w:rPr>
          <w:lang w:val="en-US"/>
        </w:rPr>
      </w:pPr>
    </w:p>
    <w:sectPr w:rsidRPr="002F23BC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417D" w14:textId="77777777" w:rsidR="002F23BC" w:rsidRDefault="002F23BC">
      <w:pPr>
        <w:spacing w:line="20" w:lineRule="exact"/>
      </w:pPr>
    </w:p>
  </w:endnote>
  <w:endnote w:type="continuationSeparator" w:id="0">
    <w:p w14:paraId="253C6C7A" w14:textId="77777777" w:rsidR="002F23BC" w:rsidRDefault="002F23B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655892" w14:textId="77777777" w:rsidR="002F23BC" w:rsidRDefault="002F23B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928D" w14:textId="77777777" w:rsidR="002F23BC" w:rsidRDefault="002F23B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28E955" w14:textId="77777777" w:rsidR="002F23BC" w:rsidRDefault="002F2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BC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23BC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04F07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94237"/>
  <w15:docId w15:val="{0EAFF412-3D0A-40A3-86A2-BEF7A271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1088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1265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2024-12-03T11:49:00.0000000Z</dcterms:created>
  <dcterms:modified xsi:type="dcterms:W3CDTF">2024-12-03T11:49:00.0000000Z</dcterms:modified>
  <dc:description>------------------------</dc:description>
  <dc:subject/>
  <keywords/>
  <version/>
  <category/>
</coreProperties>
</file>