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996D87A" w14:textId="77777777">
        <w:tc>
          <w:tcPr>
            <w:tcW w:w="8717" w:type="dxa"/>
            <w:gridSpan w:val="2"/>
            <w:tcBorders>
              <w:top w:val="nil"/>
              <w:left w:val="nil"/>
              <w:bottom w:val="nil"/>
              <w:right w:val="nil"/>
            </w:tcBorders>
            <w:vAlign w:val="center"/>
          </w:tcPr>
          <w:p w:rsidR="00470846" w:rsidP="00FB349A" w:rsidRDefault="00470846" w14:paraId="5056BBF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A765B3C"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E36CC85" w14:textId="77777777">
        <w:trPr>
          <w:cantSplit/>
        </w:trPr>
        <w:tc>
          <w:tcPr>
            <w:tcW w:w="10348" w:type="dxa"/>
            <w:gridSpan w:val="3"/>
            <w:tcBorders>
              <w:top w:val="single" w:color="auto" w:sz="4" w:space="0"/>
              <w:left w:val="nil"/>
              <w:bottom w:val="nil"/>
              <w:right w:val="nil"/>
            </w:tcBorders>
          </w:tcPr>
          <w:p w:rsidR="00470846" w:rsidP="00F9022B" w:rsidRDefault="00833C90" w14:paraId="4AFB855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4732E08" w14:textId="77777777">
        <w:trPr>
          <w:cantSplit/>
        </w:trPr>
        <w:tc>
          <w:tcPr>
            <w:tcW w:w="10348" w:type="dxa"/>
            <w:gridSpan w:val="3"/>
            <w:tcBorders>
              <w:top w:val="nil"/>
              <w:left w:val="nil"/>
              <w:bottom w:val="nil"/>
              <w:right w:val="nil"/>
            </w:tcBorders>
          </w:tcPr>
          <w:p w:rsidR="00470846" w:rsidP="00F8109A" w:rsidRDefault="00470846" w14:paraId="0750DE77" w14:textId="77777777">
            <w:pPr>
              <w:pStyle w:val="Amendement"/>
              <w:tabs>
                <w:tab w:val="clear" w:pos="3310"/>
                <w:tab w:val="clear" w:pos="3600"/>
              </w:tabs>
              <w:rPr>
                <w:rFonts w:ascii="Times New Roman" w:hAnsi="Times New Roman"/>
                <w:b w:val="0"/>
              </w:rPr>
            </w:pPr>
          </w:p>
        </w:tc>
      </w:tr>
      <w:tr w:rsidR="00470846" w:rsidTr="00FB349A" w14:paraId="1F5120F9" w14:textId="77777777">
        <w:trPr>
          <w:cantSplit/>
        </w:trPr>
        <w:tc>
          <w:tcPr>
            <w:tcW w:w="10348" w:type="dxa"/>
            <w:gridSpan w:val="3"/>
            <w:tcBorders>
              <w:top w:val="nil"/>
              <w:left w:val="nil"/>
              <w:bottom w:val="single" w:color="auto" w:sz="4" w:space="0"/>
              <w:right w:val="nil"/>
            </w:tcBorders>
          </w:tcPr>
          <w:p w:rsidR="00470846" w:rsidP="00F8109A" w:rsidRDefault="00470846" w14:paraId="11B9C898" w14:textId="77777777">
            <w:pPr>
              <w:pStyle w:val="Amendement"/>
              <w:tabs>
                <w:tab w:val="clear" w:pos="3310"/>
                <w:tab w:val="clear" w:pos="3600"/>
              </w:tabs>
              <w:rPr>
                <w:rFonts w:ascii="Times New Roman" w:hAnsi="Times New Roman"/>
              </w:rPr>
            </w:pPr>
          </w:p>
        </w:tc>
      </w:tr>
      <w:tr w:rsidR="00470846" w:rsidTr="00FB349A" w14:paraId="7AB8C4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6ABB5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7A0B125" w14:textId="77777777">
            <w:pPr>
              <w:suppressAutoHyphens/>
              <w:rPr>
                <w:rFonts w:ascii="Times New Roman" w:hAnsi="Times New Roman"/>
                <w:b/>
              </w:rPr>
            </w:pPr>
          </w:p>
        </w:tc>
      </w:tr>
      <w:tr w:rsidR="00470846" w:rsidTr="00FB349A" w14:paraId="768CC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763314" w14:paraId="1D53E689" w14:textId="28356881">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763314" w:rsidR="00470846" w:rsidP="00763314" w:rsidRDefault="00763314" w14:paraId="36BFC8F2" w14:textId="53713780">
            <w:pPr>
              <w:rPr>
                <w:b/>
                <w:bCs/>
              </w:rPr>
            </w:pPr>
            <w:r w:rsidRPr="00763314">
              <w:rPr>
                <w:rFonts w:ascii="Times New Roman" w:hAnsi="Times New Roman"/>
                <w:b/>
                <w:bCs/>
                <w:szCs w:val="24"/>
              </w:rPr>
              <w:t>Vaststelling van de begrotingsstaten van het Ministerie van Onderwijs, Cultuur en Wetenschap (VIII) voor het jaar 2025</w:t>
            </w:r>
          </w:p>
        </w:tc>
      </w:tr>
      <w:tr w:rsidR="00470846" w:rsidTr="00FB349A" w14:paraId="11BF76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1E46AC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2E12119" w14:textId="77777777">
            <w:pPr>
              <w:pStyle w:val="Amendement"/>
              <w:tabs>
                <w:tab w:val="clear" w:pos="3310"/>
                <w:tab w:val="clear" w:pos="3600"/>
              </w:tabs>
              <w:rPr>
                <w:rFonts w:ascii="Times New Roman" w:hAnsi="Times New Roman"/>
              </w:rPr>
            </w:pPr>
          </w:p>
        </w:tc>
      </w:tr>
      <w:tr w:rsidR="00470846" w:rsidTr="00FB349A" w14:paraId="1B1ABC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32E69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0C545FD" w14:textId="77777777">
            <w:pPr>
              <w:pStyle w:val="Amendement"/>
              <w:tabs>
                <w:tab w:val="clear" w:pos="3310"/>
                <w:tab w:val="clear" w:pos="3600"/>
              </w:tabs>
              <w:rPr>
                <w:rFonts w:ascii="Times New Roman" w:hAnsi="Times New Roman"/>
              </w:rPr>
            </w:pPr>
          </w:p>
        </w:tc>
      </w:tr>
      <w:tr w:rsidR="00470846" w:rsidTr="00FB349A" w14:paraId="082C82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BC30510" w14:textId="14D717FF">
            <w:pPr>
              <w:pStyle w:val="Amendement"/>
              <w:tabs>
                <w:tab w:val="clear" w:pos="3310"/>
                <w:tab w:val="clear" w:pos="3600"/>
              </w:tabs>
              <w:rPr>
                <w:rFonts w:ascii="Times New Roman" w:hAnsi="Times New Roman"/>
              </w:rPr>
            </w:pPr>
            <w:r>
              <w:rPr>
                <w:rFonts w:ascii="Times New Roman" w:hAnsi="Times New Roman"/>
              </w:rPr>
              <w:t xml:space="preserve">Nr. </w:t>
            </w:r>
            <w:r w:rsidR="00C80D58">
              <w:rPr>
                <w:rFonts w:ascii="Times New Roman" w:hAnsi="Times New Roman"/>
                <w:caps/>
              </w:rPr>
              <w:t>75</w:t>
            </w:r>
          </w:p>
        </w:tc>
        <w:tc>
          <w:tcPr>
            <w:tcW w:w="7654" w:type="dxa"/>
            <w:gridSpan w:val="2"/>
          </w:tcPr>
          <w:p w:rsidRPr="001A2A63" w:rsidR="00470846" w:rsidP="00FB349A" w:rsidRDefault="00470846" w14:paraId="33A626D5" w14:textId="73FA4B1C">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763314">
              <w:rPr>
                <w:rFonts w:ascii="Times New Roman" w:hAnsi="Times New Roman"/>
                <w:caps/>
              </w:rPr>
              <w:t>Ceder</w:t>
            </w:r>
          </w:p>
        </w:tc>
      </w:tr>
      <w:tr w:rsidR="00470846" w:rsidTr="00FB349A" w14:paraId="59406D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E893A8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1962CC5" w14:textId="63CBBC8E">
            <w:pPr>
              <w:pStyle w:val="Amendement"/>
              <w:tabs>
                <w:tab w:val="clear" w:pos="3310"/>
                <w:tab w:val="clear" w:pos="3600"/>
              </w:tabs>
              <w:rPr>
                <w:rFonts w:ascii="Times New Roman" w:hAnsi="Times New Roman"/>
              </w:rPr>
            </w:pPr>
            <w:r>
              <w:rPr>
                <w:rFonts w:ascii="Times New Roman" w:hAnsi="Times New Roman"/>
                <w:b w:val="0"/>
              </w:rPr>
              <w:t xml:space="preserve">Ontvangen </w:t>
            </w:r>
            <w:r w:rsidR="00C80D58">
              <w:rPr>
                <w:rFonts w:ascii="Times New Roman" w:hAnsi="Times New Roman"/>
                <w:b w:val="0"/>
              </w:rPr>
              <w:t>28 november 2024</w:t>
            </w:r>
          </w:p>
        </w:tc>
      </w:tr>
      <w:tr w:rsidR="00470846" w:rsidTr="00FB349A" w14:paraId="2D67C5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B4374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7B9C92D" w14:textId="77777777">
            <w:pPr>
              <w:pStyle w:val="Amendement"/>
              <w:tabs>
                <w:tab w:val="clear" w:pos="3310"/>
                <w:tab w:val="clear" w:pos="3600"/>
              </w:tabs>
              <w:rPr>
                <w:rFonts w:ascii="Times New Roman" w:hAnsi="Times New Roman"/>
                <w:b w:val="0"/>
              </w:rPr>
            </w:pPr>
          </w:p>
        </w:tc>
      </w:tr>
      <w:tr w:rsidR="009E6185" w:rsidTr="00FB349A" w14:paraId="7208D0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110869C"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339EB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37C48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17AEB3A"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734FEC5D" w14:textId="0991B03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763314">
        <w:rPr>
          <w:rFonts w:ascii="Times New Roman" w:hAnsi="Times New Roman"/>
          <w:b/>
        </w:rPr>
        <w:t>0</w:t>
      </w:r>
      <w:r w:rsidR="00291EA8">
        <w:rPr>
          <w:rFonts w:ascii="Times New Roman" w:hAnsi="Times New Roman"/>
          <w:b/>
        </w:rPr>
        <w:t>3</w:t>
      </w:r>
      <w:r w:rsidRPr="004D4BCF" w:rsidR="001A2A63">
        <w:rPr>
          <w:rFonts w:ascii="Times New Roman" w:hAnsi="Times New Roman"/>
          <w:b/>
        </w:rPr>
        <w:t xml:space="preserve"> </w:t>
      </w:r>
      <w:r w:rsidR="00763314">
        <w:rPr>
          <w:rFonts w:ascii="Times New Roman" w:hAnsi="Times New Roman"/>
          <w:b/>
        </w:rPr>
        <w:t>Voortgezet onderwijs</w:t>
      </w:r>
      <w:r w:rsidRPr="004D4BCF" w:rsidR="001A2A63">
        <w:rPr>
          <w:rFonts w:ascii="Times New Roman" w:hAnsi="Times New Roman"/>
        </w:rPr>
        <w:t xml:space="preserve"> </w:t>
      </w:r>
      <w:r w:rsidR="00763314">
        <w:rPr>
          <w:rFonts w:ascii="Times New Roman" w:hAnsi="Times New Roman"/>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763314">
        <w:rPr>
          <w:rFonts w:ascii="Times New Roman" w:hAnsi="Times New Roman"/>
          <w:b/>
        </w:rPr>
        <w:t>500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5C2BA4CB" w14:textId="77777777">
      <w:pPr>
        <w:rPr>
          <w:rFonts w:ascii="Times New Roman" w:hAnsi="Times New Roman"/>
        </w:rPr>
      </w:pPr>
    </w:p>
    <w:p w:rsidRPr="004D4BCF" w:rsidR="00470846" w:rsidP="00FB349A" w:rsidRDefault="00470846" w14:paraId="115DE713"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A7689E2" w14:textId="77777777">
      <w:pPr>
        <w:rPr>
          <w:rFonts w:ascii="Times New Roman" w:hAnsi="Times New Roman"/>
        </w:rPr>
      </w:pPr>
    </w:p>
    <w:p w:rsidRPr="00F83228" w:rsidR="00620CEE" w:rsidP="00620CEE" w:rsidRDefault="00620CEE" w14:paraId="3DFE8B29" w14:textId="77777777">
      <w:pPr>
        <w:rPr>
          <w:rFonts w:ascii="Times New Roman" w:hAnsi="Times New Roman"/>
        </w:rPr>
      </w:pPr>
      <w:r w:rsidRPr="00F83228">
        <w:rPr>
          <w:rFonts w:ascii="Times New Roman" w:hAnsi="Times New Roman"/>
        </w:rPr>
        <w:t xml:space="preserve">Dit amendement strekt ertoe om </w:t>
      </w:r>
      <w:r>
        <w:rPr>
          <w:rFonts w:ascii="Times New Roman" w:hAnsi="Times New Roman"/>
        </w:rPr>
        <w:t>structureel</w:t>
      </w:r>
      <w:r w:rsidRPr="00F83228">
        <w:rPr>
          <w:rFonts w:ascii="Times New Roman" w:hAnsi="Times New Roman"/>
        </w:rPr>
        <w:t xml:space="preserve"> 500.000 euro vrij te maken voor voorlopers van de techniekhavo, bovenop de bestaande subsidie voor de praktijkgerichte havo.  </w:t>
      </w:r>
    </w:p>
    <w:p w:rsidRPr="00F83228" w:rsidR="00620CEE" w:rsidP="00620CEE" w:rsidRDefault="00620CEE" w14:paraId="692D7317" w14:textId="77777777">
      <w:pPr>
        <w:rPr>
          <w:rFonts w:ascii="Times New Roman" w:hAnsi="Times New Roman"/>
        </w:rPr>
      </w:pPr>
    </w:p>
    <w:p w:rsidRPr="00F83228" w:rsidR="00620CEE" w:rsidP="00620CEE" w:rsidRDefault="00620CEE" w14:paraId="0FA53956" w14:textId="77777777">
      <w:pPr>
        <w:rPr>
          <w:rFonts w:ascii="Times New Roman" w:hAnsi="Times New Roman"/>
        </w:rPr>
      </w:pPr>
      <w:r w:rsidRPr="00F83228">
        <w:rPr>
          <w:rFonts w:ascii="Times New Roman" w:hAnsi="Times New Roman"/>
        </w:rPr>
        <w:t xml:space="preserve"> Momenteel is het kabinet bezig met de doorontwikkeling van de praktijkgerichte havo, mede naar aanleiding van de breed gesteunde motie-Ceder (Kamerstuk 36 410-VIII, nr. 85). Diverse scholen geven echter meer techniekonderwijs dan waar de subsidie momenteel op is ingericht en richten zich bovendien meer op het maken van producten. Indiener is van mening dat ook deze vorm van techniekhavo moet worden gefaciliteerd. Dit amendement maakt daarom </w:t>
      </w:r>
      <w:r>
        <w:rPr>
          <w:rFonts w:ascii="Times New Roman" w:hAnsi="Times New Roman"/>
        </w:rPr>
        <w:t>structureel</w:t>
      </w:r>
      <w:r w:rsidRPr="00F83228">
        <w:rPr>
          <w:rFonts w:ascii="Times New Roman" w:hAnsi="Times New Roman"/>
        </w:rPr>
        <w:t xml:space="preserve"> 500.000 euro voor hen vrij, waarbij indiener beoogt dat bij de doorontwikkeling van de praktijkgerichte havo ook voor deze vorm van techniekhavo structureel wettelijk en financieel ruimte wordt geboden, zodat deze techniekhavo uiteindelijk op scholen in elke provincie in Nederland een plek kan krijgen. </w:t>
      </w:r>
    </w:p>
    <w:p w:rsidRPr="00F83228" w:rsidR="00620CEE" w:rsidP="00620CEE" w:rsidRDefault="00620CEE" w14:paraId="50955502" w14:textId="77777777">
      <w:pPr>
        <w:rPr>
          <w:rFonts w:ascii="Times New Roman" w:hAnsi="Times New Roman"/>
        </w:rPr>
      </w:pPr>
    </w:p>
    <w:p w:rsidRPr="00F83228" w:rsidR="00620CEE" w:rsidP="00620CEE" w:rsidRDefault="00620CEE" w14:paraId="0BEB137C" w14:textId="77777777">
      <w:pPr>
        <w:rPr>
          <w:rFonts w:ascii="Times New Roman" w:hAnsi="Times New Roman"/>
        </w:rPr>
      </w:pPr>
      <w:r w:rsidRPr="00F83228">
        <w:rPr>
          <w:rFonts w:ascii="Times New Roman" w:hAnsi="Times New Roman"/>
        </w:rPr>
        <w:t>Dekking wordt gevonden in de middelen die vanaf 2026 beschikbaar zijn ter compensatie voor de verhoging van de btw op de leermiddelen. Middels de motie-Inge van Dijk c.s. (Kamerstuk 36602, nr. 140) heeft de Kamer de regering verzocht in overleg met de Kamer een alternatieve invulling voor de afschaffing van de verlaagde btw-tarieven te presenteren. Bij het niet doorgaan van het verhogen van het btw-tarief, is de compensatie zoals in artikel 1 niet meer nodig. Deze middelen worden met een kasschuif naar voren gehaald.</w:t>
      </w:r>
    </w:p>
    <w:p w:rsidRPr="00F83228" w:rsidR="00620CEE" w:rsidP="00620CEE" w:rsidRDefault="00620CEE" w14:paraId="545722C9" w14:textId="77777777">
      <w:pPr>
        <w:rPr>
          <w:rFonts w:ascii="Times New Roman" w:hAnsi="Times New Roman"/>
        </w:rPr>
      </w:pPr>
    </w:p>
    <w:p w:rsidRPr="008C2D85" w:rsidR="00620CEE" w:rsidP="00620CEE" w:rsidRDefault="00620CEE" w14:paraId="2DDE4F57" w14:textId="77777777">
      <w:pPr>
        <w:rPr>
          <w:rFonts w:ascii="Times New Roman" w:hAnsi="Times New Roman"/>
        </w:rPr>
      </w:pPr>
      <w:r w:rsidRPr="00F83228">
        <w:rPr>
          <w:rFonts w:ascii="Times New Roman" w:hAnsi="Times New Roman"/>
        </w:rPr>
        <w:t>Ceder</w:t>
      </w:r>
    </w:p>
    <w:p w:rsidRPr="008C2D85" w:rsidR="001A2A63" w:rsidP="00620CEE" w:rsidRDefault="001A2A63" w14:paraId="4755BA94" w14:textId="52C08015">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0687F" w14:textId="77777777" w:rsidR="00763314" w:rsidRDefault="00763314">
      <w:pPr>
        <w:spacing w:line="20" w:lineRule="exact"/>
      </w:pPr>
    </w:p>
  </w:endnote>
  <w:endnote w:type="continuationSeparator" w:id="0">
    <w:p w14:paraId="75B3F4E1" w14:textId="77777777" w:rsidR="00763314" w:rsidRDefault="00763314">
      <w:pPr>
        <w:pStyle w:val="Amendement"/>
      </w:pPr>
      <w:r>
        <w:rPr>
          <w:b w:val="0"/>
        </w:rPr>
        <w:t xml:space="preserve"> </w:t>
      </w:r>
    </w:p>
  </w:endnote>
  <w:endnote w:type="continuationNotice" w:id="1">
    <w:p w14:paraId="37A5EDA2" w14:textId="77777777" w:rsidR="00763314" w:rsidRDefault="007633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9808" w14:textId="77777777" w:rsidR="00763314" w:rsidRDefault="00763314">
      <w:pPr>
        <w:pStyle w:val="Amendement"/>
      </w:pPr>
      <w:r>
        <w:rPr>
          <w:b w:val="0"/>
        </w:rPr>
        <w:separator/>
      </w:r>
    </w:p>
  </w:footnote>
  <w:footnote w:type="continuationSeparator" w:id="0">
    <w:p w14:paraId="54CDE6DE" w14:textId="77777777" w:rsidR="00763314" w:rsidRDefault="00763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14"/>
    <w:rsid w:val="0003016F"/>
    <w:rsid w:val="000C6F39"/>
    <w:rsid w:val="0011770C"/>
    <w:rsid w:val="00120827"/>
    <w:rsid w:val="00146E70"/>
    <w:rsid w:val="00173380"/>
    <w:rsid w:val="001A2A63"/>
    <w:rsid w:val="001A5AFF"/>
    <w:rsid w:val="001A6B5A"/>
    <w:rsid w:val="001C562D"/>
    <w:rsid w:val="001E2226"/>
    <w:rsid w:val="001F7334"/>
    <w:rsid w:val="002569BB"/>
    <w:rsid w:val="00291EA8"/>
    <w:rsid w:val="003050FF"/>
    <w:rsid w:val="003D4FB9"/>
    <w:rsid w:val="003E5927"/>
    <w:rsid w:val="00417365"/>
    <w:rsid w:val="00470846"/>
    <w:rsid w:val="0047650D"/>
    <w:rsid w:val="004B2AE2"/>
    <w:rsid w:val="004C2A57"/>
    <w:rsid w:val="004D4BCF"/>
    <w:rsid w:val="005C554B"/>
    <w:rsid w:val="005E482A"/>
    <w:rsid w:val="00620CEE"/>
    <w:rsid w:val="00646211"/>
    <w:rsid w:val="00736284"/>
    <w:rsid w:val="00741EB2"/>
    <w:rsid w:val="00763314"/>
    <w:rsid w:val="007958E0"/>
    <w:rsid w:val="00833C90"/>
    <w:rsid w:val="008467BE"/>
    <w:rsid w:val="00854DAE"/>
    <w:rsid w:val="00867688"/>
    <w:rsid w:val="008819B7"/>
    <w:rsid w:val="008C2D85"/>
    <w:rsid w:val="00926C70"/>
    <w:rsid w:val="009347C2"/>
    <w:rsid w:val="009E6185"/>
    <w:rsid w:val="00A1221C"/>
    <w:rsid w:val="00B24FC7"/>
    <w:rsid w:val="00B37F45"/>
    <w:rsid w:val="00B6508A"/>
    <w:rsid w:val="00BD6436"/>
    <w:rsid w:val="00BE1B3C"/>
    <w:rsid w:val="00C26FAB"/>
    <w:rsid w:val="00C370AE"/>
    <w:rsid w:val="00C5415C"/>
    <w:rsid w:val="00C74FE3"/>
    <w:rsid w:val="00C80D58"/>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21EAE"/>
  <w15:docId w15:val="{C62A8FF1-C79C-437A-8AAF-C3329508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9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288</ap:Words>
  <ap:Characters>1683</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2024-11-28T11:53:00.0000000Z</dcterms:created>
  <dcterms:modified xsi:type="dcterms:W3CDTF">2024-11-28T13:36:00.0000000Z</dcterms:modified>
  <dc:description>------------------------</dc:description>
  <dc:subject/>
  <keywords/>
  <version/>
  <category/>
</coreProperties>
</file>