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734C8" w:rsidP="00591B15" w:rsidRDefault="004734C8" w14:paraId="7746440A" w14:textId="6E36E690">
      <w:r>
        <w:t xml:space="preserve">Geachte </w:t>
      </w:r>
      <w:r w:rsidR="00591B15">
        <w:t>V</w:t>
      </w:r>
      <w:r>
        <w:t>oorzitter,</w:t>
      </w:r>
    </w:p>
    <w:p w:rsidR="004734C8" w:rsidP="00591B15" w:rsidRDefault="004734C8" w14:paraId="5DAD3748" w14:textId="77777777"/>
    <w:p w:rsidR="004734C8" w:rsidP="00591B15" w:rsidRDefault="004734C8" w14:paraId="6D6B24BC" w14:textId="4812F838">
      <w:r>
        <w:t xml:space="preserve">Op 18 november jl. is vogelgriep vastgesteld op een biologisch legbedrijf in Putten, Gelderland. Daarover heb ik de </w:t>
      </w:r>
      <w:r w:rsidRPr="00E15A65">
        <w:t>Tweede Kamer geïnformeerd (Kamerstuk</w:t>
      </w:r>
      <w:r w:rsidR="00591B15">
        <w:t> </w:t>
      </w:r>
      <w:r w:rsidRPr="00E15A65">
        <w:t xml:space="preserve">28807 nr. 304). </w:t>
      </w:r>
      <w:r w:rsidR="00783BC1">
        <w:t>Inmiddels is bekend dat het om een hoogpathogene H5N1</w:t>
      </w:r>
      <w:r w:rsidR="00591B15">
        <w:t>-</w:t>
      </w:r>
      <w:r w:rsidR="00783BC1">
        <w:t xml:space="preserve">type gaat. </w:t>
      </w:r>
      <w:r w:rsidRPr="00E15A65">
        <w:t xml:space="preserve">Op </w:t>
      </w:r>
      <w:r>
        <w:t>20</w:t>
      </w:r>
      <w:r w:rsidRPr="00E15A65">
        <w:t xml:space="preserve"> november is </w:t>
      </w:r>
      <w:r w:rsidR="009C1F7A">
        <w:t xml:space="preserve">daarnaast </w:t>
      </w:r>
      <w:r w:rsidRPr="00E15A65">
        <w:t xml:space="preserve">door de Duitse autoriteiten een </w:t>
      </w:r>
      <w:r>
        <w:t xml:space="preserve">besmetting </w:t>
      </w:r>
      <w:r w:rsidRPr="00E15A65">
        <w:t>van hoogpathogene vogelgriep</w:t>
      </w:r>
      <w:r w:rsidR="00432343">
        <w:t xml:space="preserve"> (HPAI)</w:t>
      </w:r>
      <w:r w:rsidRPr="00E15A65">
        <w:t xml:space="preserve"> vastgesteld op een kalkoenenbedrijf in Kleve, in de deelstaat Noordrijn</w:t>
      </w:r>
      <w:r w:rsidR="00591B15">
        <w:t>-</w:t>
      </w:r>
      <w:r w:rsidRPr="00E15A65">
        <w:t>Westfalen, dicht bij de grens met Nederland. In mijn brief van 1</w:t>
      </w:r>
      <w:r w:rsidR="00432343">
        <w:t>9</w:t>
      </w:r>
      <w:r w:rsidRPr="00E15A65">
        <w:t xml:space="preserve"> november </w:t>
      </w:r>
      <w:r>
        <w:t xml:space="preserve">heb ik gemeld dat de Deskundigengroep Dierziekten op 20 november een nieuwe risicobeoordeling zou geven, en dat ik mede op basis daarvan mijn beleid mogelijk zou wijzigen. In deze brief ga ik in op hun risicobeoordeling, de situatie in Duitsland, en </w:t>
      </w:r>
      <w:r w:rsidR="009C1F7A">
        <w:t>het instellen van een landelijke ophok- en afschermplicht</w:t>
      </w:r>
      <w:r>
        <w:t>.</w:t>
      </w:r>
    </w:p>
    <w:p w:rsidR="004734C8" w:rsidP="00591B15" w:rsidRDefault="004734C8" w14:paraId="3047BCC7" w14:textId="77777777"/>
    <w:p w:rsidRPr="00413EAA" w:rsidR="004734C8" w:rsidP="00591B15" w:rsidRDefault="004734C8" w14:paraId="56702C32" w14:textId="3C647A89">
      <w:pPr>
        <w:rPr>
          <w:color w:val="244061" w:themeColor="accent1" w:themeShade="80"/>
          <w:szCs w:val="18"/>
          <w:u w:val="single"/>
        </w:rPr>
      </w:pPr>
      <w:r>
        <w:rPr>
          <w:b/>
          <w:bCs/>
        </w:rPr>
        <w:t>Risicobeoordeling Deskundigengroep Dierziekten</w:t>
      </w:r>
      <w:r w:rsidR="007B341D">
        <w:rPr>
          <w:b/>
          <w:bCs/>
        </w:rPr>
        <w:br/>
      </w:r>
      <w:r>
        <w:t xml:space="preserve">De deskundigen hebben </w:t>
      </w:r>
      <w:r w:rsidR="009C1F7A">
        <w:t xml:space="preserve">de situatie rondom vogelgriep beoordeeld </w:t>
      </w:r>
      <w:r>
        <w:t xml:space="preserve">op </w:t>
      </w:r>
      <w:r w:rsidRPr="00F54AA6">
        <w:t>basis van de recente ontwikkelingen, beschikbar</w:t>
      </w:r>
      <w:r w:rsidRPr="00382F16">
        <w:t xml:space="preserve">e </w:t>
      </w:r>
      <w:r>
        <w:t xml:space="preserve">informatie </w:t>
      </w:r>
      <w:r w:rsidRPr="00413EAA">
        <w:rPr>
          <w:color w:val="000000" w:themeColor="text1"/>
        </w:rPr>
        <w:t>over uitbraken in andere lidstaten van de Europese Unie (EU) en vondsten van besmette wilde vogels in Nederland en de EU. Zij schatten de kans op besmetting van een pluimveebedrijf in heel Nederland als matig tot hoog</w:t>
      </w:r>
      <w:r w:rsidR="00AA3782">
        <w:rPr>
          <w:color w:val="000000" w:themeColor="text1"/>
        </w:rPr>
        <w:t>,</w:t>
      </w:r>
      <w:r w:rsidRPr="00413EAA" w:rsidR="00D0702C">
        <w:rPr>
          <w:color w:val="000000" w:themeColor="text1"/>
        </w:rPr>
        <w:t xml:space="preserve"> </w:t>
      </w:r>
      <w:r w:rsidRPr="00413EAA" w:rsidR="00D0702C">
        <w:rPr>
          <w:color w:val="000000" w:themeColor="text1"/>
          <w:szCs w:val="18"/>
        </w:rPr>
        <w:t>gegeven de recente uitbraak in Putten en de uitbraak in Kleve in Duitsland.</w:t>
      </w:r>
      <w:r w:rsidR="00BF2711">
        <w:rPr>
          <w:color w:val="000000" w:themeColor="text1"/>
          <w:szCs w:val="18"/>
        </w:rPr>
        <w:t xml:space="preserve"> </w:t>
      </w:r>
      <w:r w:rsidRPr="00413EAA" w:rsidR="009C1F7A">
        <w:rPr>
          <w:color w:val="000000" w:themeColor="text1"/>
        </w:rPr>
        <w:t>Het door hen ingeschatte risico was</w:t>
      </w:r>
      <w:r w:rsidRPr="00413EAA" w:rsidR="00D0702C">
        <w:rPr>
          <w:color w:val="000000" w:themeColor="text1"/>
        </w:rPr>
        <w:t xml:space="preserve"> </w:t>
      </w:r>
      <w:r w:rsidRPr="00413EAA">
        <w:rPr>
          <w:color w:val="000000" w:themeColor="text1"/>
        </w:rPr>
        <w:t xml:space="preserve">op 29 oktober </w:t>
      </w:r>
      <w:r w:rsidRPr="00413EAA" w:rsidR="009C1F7A">
        <w:rPr>
          <w:color w:val="000000" w:themeColor="text1"/>
        </w:rPr>
        <w:t>nog</w:t>
      </w:r>
      <w:r w:rsidRPr="00413EAA">
        <w:rPr>
          <w:color w:val="000000" w:themeColor="text1"/>
        </w:rPr>
        <w:t xml:space="preserve"> laag tot matig. De mate van onzekerheid blijft daarbij groot</w:t>
      </w:r>
      <w:r>
        <w:t xml:space="preserve">. Het verslag van de Deskundigengroep Dierziekten is bij deze brief gevoegd. </w:t>
      </w:r>
    </w:p>
    <w:p w:rsidR="004734C8" w:rsidP="00591B15" w:rsidRDefault="004734C8" w14:paraId="22ED229C" w14:textId="6224418F">
      <w:pPr>
        <w:rPr>
          <w:b/>
          <w:bCs/>
        </w:rPr>
      </w:pPr>
    </w:p>
    <w:p w:rsidRPr="00891028" w:rsidR="004734C8" w:rsidP="00591B15" w:rsidRDefault="004734C8" w14:paraId="285C5A86" w14:textId="0266202D">
      <w:pPr>
        <w:rPr>
          <w:b/>
          <w:bCs/>
        </w:rPr>
      </w:pPr>
      <w:r>
        <w:rPr>
          <w:b/>
          <w:bCs/>
        </w:rPr>
        <w:t>Aanpassing van beleid: landelijke ophok- en afschermplicht</w:t>
      </w:r>
    </w:p>
    <w:p w:rsidR="004734C8" w:rsidP="00591B15" w:rsidRDefault="004734C8" w14:paraId="7A0990C8" w14:textId="60D94BB2">
      <w:r>
        <w:t xml:space="preserve">Op basis van de recente ontwikkelingen en deze beoordeling heb ik besloten om </w:t>
      </w:r>
      <w:r w:rsidR="0014032F">
        <w:t xml:space="preserve">een </w:t>
      </w:r>
      <w:r>
        <w:t>afscherm- en ophokplicht</w:t>
      </w:r>
      <w:r w:rsidR="0014032F">
        <w:t xml:space="preserve"> op te leggen</w:t>
      </w:r>
      <w:r>
        <w:t xml:space="preserve"> voor alle houderijen met vogels in heel Nederland. Net als in de voorgaande jaren neem ik in mijn besluit verschillende aspecten mee: de dier- en volksgezondheid, dier</w:t>
      </w:r>
      <w:r w:rsidR="009C1F7A">
        <w:t>en</w:t>
      </w:r>
      <w:r>
        <w:t>welzijn, de maatschappelijke wens dat er in Nederland ruimte is voor vrije-uit</w:t>
      </w:r>
      <w:r w:rsidR="0014032F">
        <w:t>loop</w:t>
      </w:r>
      <w:r>
        <w:t>, en de gevolgen van een uitbraak</w:t>
      </w:r>
      <w:r w:rsidR="001C6147">
        <w:t xml:space="preserve"> voor houders van dieren</w:t>
      </w:r>
      <w:r>
        <w:t xml:space="preserve">. Deze landelijke maatregel heeft als doel </w:t>
      </w:r>
      <w:r w:rsidR="0014032F">
        <w:t xml:space="preserve">om </w:t>
      </w:r>
      <w:r>
        <w:t>de kans op besmetting van gehouden vogels te verkleinen, omdat hiermee de mate van contact tussen buitengehouden vogels en wilde vogels wordt verkleind. Ik realiseer mij dat houders van pluimvee met buitenuitloop en hobbyhouders daar het hardst door worden getroffen</w:t>
      </w:r>
      <w:r w:rsidR="001C6147">
        <w:t xml:space="preserve">, maar acht de maatregel noodzakelijk ter </w:t>
      </w:r>
      <w:r w:rsidR="001C6147">
        <w:lastRenderedPageBreak/>
        <w:t xml:space="preserve">preventie van uitbraken. </w:t>
      </w:r>
      <w:r w:rsidRPr="003124A3">
        <w:t>Ik heb mijn besluit ambtelijk afgestemd met het minister</w:t>
      </w:r>
      <w:r w:rsidR="001C6147">
        <w:t>ie</w:t>
      </w:r>
      <w:r w:rsidRPr="003124A3">
        <w:t xml:space="preserve"> van V</w:t>
      </w:r>
      <w:r w:rsidR="00591B15">
        <w:t>olksgezondheid, Welzijn en Sport</w:t>
      </w:r>
      <w:r w:rsidRPr="003124A3">
        <w:t xml:space="preserve">. </w:t>
      </w:r>
    </w:p>
    <w:p w:rsidR="004734C8" w:rsidP="00591B15" w:rsidRDefault="004734C8" w14:paraId="41A0CD27" w14:textId="77777777"/>
    <w:p w:rsidRPr="009754BA" w:rsidR="004734C8" w:rsidP="00591B15" w:rsidRDefault="004734C8" w14:paraId="5C043B25" w14:textId="77777777">
      <w:pPr>
        <w:rPr>
          <w:b/>
          <w:bCs/>
          <w:szCs w:val="18"/>
        </w:rPr>
      </w:pPr>
      <w:r w:rsidRPr="009754BA">
        <w:rPr>
          <w:b/>
          <w:bCs/>
          <w:szCs w:val="18"/>
        </w:rPr>
        <w:t xml:space="preserve">Informatie over de </w:t>
      </w:r>
      <w:r>
        <w:rPr>
          <w:b/>
          <w:bCs/>
          <w:szCs w:val="18"/>
        </w:rPr>
        <w:t xml:space="preserve">besmetting </w:t>
      </w:r>
      <w:r w:rsidRPr="009754BA">
        <w:rPr>
          <w:b/>
          <w:bCs/>
          <w:szCs w:val="18"/>
        </w:rPr>
        <w:t>in Duitsland</w:t>
      </w:r>
    </w:p>
    <w:p w:rsidR="004734C8" w:rsidP="00591B15" w:rsidRDefault="004734C8" w14:paraId="295DE943" w14:textId="5FAC8B5A">
      <w:pPr>
        <w:rPr>
          <w:szCs w:val="18"/>
        </w:rPr>
      </w:pPr>
      <w:r w:rsidRPr="009754BA">
        <w:rPr>
          <w:szCs w:val="18"/>
        </w:rPr>
        <w:t xml:space="preserve">Naar aanleiding van de </w:t>
      </w:r>
      <w:r>
        <w:rPr>
          <w:szCs w:val="18"/>
        </w:rPr>
        <w:t xml:space="preserve">besmetting in Kleve </w:t>
      </w:r>
      <w:r w:rsidRPr="009754BA">
        <w:rPr>
          <w:szCs w:val="18"/>
        </w:rPr>
        <w:t xml:space="preserve">heeft Duitsland een beperkingszone </w:t>
      </w:r>
      <w:r>
        <w:rPr>
          <w:szCs w:val="18"/>
        </w:rPr>
        <w:t>van 10 km ingesteld, conform de Europese verordening (EU) 2020/687. Een klein deel daarvan valt op Nederlands grondgebied, in Gelderland. Ik heb daarom</w:t>
      </w:r>
      <w:r w:rsidRPr="009754BA">
        <w:rPr>
          <w:szCs w:val="18"/>
        </w:rPr>
        <w:t xml:space="preserve"> </w:t>
      </w:r>
      <w:r w:rsidR="007B341D">
        <w:rPr>
          <w:szCs w:val="18"/>
        </w:rPr>
        <w:t xml:space="preserve">voor dat deel </w:t>
      </w:r>
      <w:r w:rsidRPr="009754BA">
        <w:rPr>
          <w:szCs w:val="18"/>
        </w:rPr>
        <w:t xml:space="preserve">een beperkingszone </w:t>
      </w:r>
      <w:r>
        <w:rPr>
          <w:szCs w:val="18"/>
        </w:rPr>
        <w:t>ingesteld, met de gebruikelijke maatregelen</w:t>
      </w:r>
      <w:r w:rsidRPr="009754BA">
        <w:rPr>
          <w:szCs w:val="18"/>
        </w:rPr>
        <w:t xml:space="preserve">. De regeling daarvoor en het persbericht </w:t>
      </w:r>
      <w:r>
        <w:rPr>
          <w:szCs w:val="18"/>
        </w:rPr>
        <w:t xml:space="preserve">zijn </w:t>
      </w:r>
      <w:r w:rsidRPr="009754BA">
        <w:rPr>
          <w:szCs w:val="18"/>
        </w:rPr>
        <w:t>gepubliceerd op Rijksoverheid.nl. Er ligt in dat gedeelte één locatie met vogels in de 10 km zone</w:t>
      </w:r>
      <w:r w:rsidR="00D32E11">
        <w:rPr>
          <w:szCs w:val="18"/>
        </w:rPr>
        <w:t>.</w:t>
      </w:r>
    </w:p>
    <w:p w:rsidRPr="009754BA" w:rsidR="004734C8" w:rsidP="00591B15" w:rsidRDefault="004734C8" w14:paraId="3AD425B9" w14:textId="77777777">
      <w:pPr>
        <w:rPr>
          <w:szCs w:val="18"/>
        </w:rPr>
      </w:pPr>
    </w:p>
    <w:p w:rsidRPr="009754BA" w:rsidR="004734C8" w:rsidP="00591B15" w:rsidRDefault="004734C8" w14:paraId="12CA7B9F" w14:textId="77777777">
      <w:pPr>
        <w:rPr>
          <w:b/>
          <w:bCs/>
        </w:rPr>
      </w:pPr>
      <w:r w:rsidRPr="009754BA">
        <w:rPr>
          <w:b/>
          <w:bCs/>
        </w:rPr>
        <w:t xml:space="preserve">Monitoring viruscirculatie </w:t>
      </w:r>
    </w:p>
    <w:p w:rsidR="004734C8" w:rsidP="00591B15" w:rsidRDefault="001C6147" w14:paraId="7CF532CA" w14:textId="0771CB37">
      <w:r>
        <w:t>D</w:t>
      </w:r>
      <w:r w:rsidRPr="009754BA" w:rsidR="004734C8">
        <w:t>e afgelopen weken</w:t>
      </w:r>
      <w:r>
        <w:t xml:space="preserve"> zijn er</w:t>
      </w:r>
      <w:r w:rsidRPr="009754BA" w:rsidR="004734C8">
        <w:t xml:space="preserve"> </w:t>
      </w:r>
      <w:r w:rsidR="00D0702C">
        <w:t>voor zover bekend</w:t>
      </w:r>
      <w:r w:rsidR="0014032F">
        <w:t xml:space="preserve"> </w:t>
      </w:r>
      <w:r w:rsidRPr="009754BA" w:rsidR="004734C8">
        <w:t xml:space="preserve">geen dode of levende </w:t>
      </w:r>
      <w:r w:rsidR="007913B0">
        <w:t xml:space="preserve">wilde </w:t>
      </w:r>
      <w:r w:rsidRPr="009754BA" w:rsidR="004734C8">
        <w:t>vogels met vogelgriepvirus</w:t>
      </w:r>
      <w:r w:rsidR="00A737CE">
        <w:t xml:space="preserve"> </w:t>
      </w:r>
      <w:r w:rsidR="00AA3782">
        <w:t xml:space="preserve">aangetroffen </w:t>
      </w:r>
      <w:r w:rsidR="00A737CE">
        <w:t>in Nederland</w:t>
      </w:r>
      <w:r w:rsidRPr="009754BA" w:rsidR="004734C8">
        <w:t xml:space="preserve">. Dat betekent niet dat het virus niet in Nederland voorkwam, </w:t>
      </w:r>
      <w:r>
        <w:t xml:space="preserve">zoals </w:t>
      </w:r>
      <w:r w:rsidRPr="009754BA" w:rsidR="004734C8">
        <w:t xml:space="preserve">is geïllustreerd met de uitbraak in Putten. Dit fenomeen </w:t>
      </w:r>
      <w:r>
        <w:t>wordt</w:t>
      </w:r>
      <w:r w:rsidRPr="009754BA">
        <w:t xml:space="preserve"> </w:t>
      </w:r>
      <w:r w:rsidRPr="009754BA" w:rsidR="004734C8">
        <w:t>ook gezien in andere EU-lidstaten. Het kan zijn dat een virusinfectie met deze variant niet tot ernstige ziekte of sterfte leidt</w:t>
      </w:r>
      <w:r>
        <w:t xml:space="preserve"> bij wilde vogels</w:t>
      </w:r>
      <w:r w:rsidRPr="009754BA" w:rsidR="004734C8">
        <w:t>. Dat is natuurlijk gunstig voor de</w:t>
      </w:r>
      <w:r w:rsidR="00A737CE">
        <w:t>ze</w:t>
      </w:r>
      <w:r w:rsidRPr="009754BA" w:rsidR="004734C8">
        <w:t xml:space="preserve"> wildevogelpopulaties. Het kan </w:t>
      </w:r>
      <w:r>
        <w:t xml:space="preserve">echter </w:t>
      </w:r>
      <w:r w:rsidRPr="009754BA" w:rsidR="004734C8">
        <w:t>ook zijn dat er slechts weinig vogels zijn besmet</w:t>
      </w:r>
      <w:r>
        <w:t xml:space="preserve"> en dat</w:t>
      </w:r>
      <w:r w:rsidRPr="009754BA" w:rsidR="004734C8">
        <w:t xml:space="preserve"> die met de huidige monitoring niet worden gevonden. </w:t>
      </w:r>
      <w:r w:rsidR="00987862">
        <w:t>Beide zou</w:t>
      </w:r>
      <w:r w:rsidRPr="009754BA" w:rsidR="004734C8">
        <w:t xml:space="preserve"> interpretatie van de resultaten uit de monitoring lastiger maken. Hoe het komt dat er in de EU en in Nederland weinig wordt gevonden, is niet bekend. Ik zal met onderzoekers bekijken of er andere methoden zijn om </w:t>
      </w:r>
      <w:r>
        <w:t xml:space="preserve">de aanwezigheid </w:t>
      </w:r>
      <w:r w:rsidRPr="009754BA" w:rsidR="004734C8">
        <w:t xml:space="preserve">van </w:t>
      </w:r>
      <w:r>
        <w:t xml:space="preserve">het </w:t>
      </w:r>
      <w:r w:rsidRPr="009754BA" w:rsidR="004734C8">
        <w:t xml:space="preserve">vogelgriepvirus te monitoren, bijvoorbeeld in het milieu. </w:t>
      </w:r>
    </w:p>
    <w:p w:rsidRPr="009754BA" w:rsidR="004734C8" w:rsidP="00591B15" w:rsidRDefault="004734C8" w14:paraId="71D3A4CA" w14:textId="77777777"/>
    <w:p w:rsidRPr="009754BA" w:rsidR="004734C8" w:rsidP="00591B15" w:rsidRDefault="004734C8" w14:paraId="65AA59C7" w14:textId="77777777">
      <w:pPr>
        <w:rPr>
          <w:b/>
          <w:bCs/>
        </w:rPr>
      </w:pPr>
      <w:r w:rsidRPr="009754BA">
        <w:rPr>
          <w:b/>
          <w:bCs/>
        </w:rPr>
        <w:t>Tot slot</w:t>
      </w:r>
    </w:p>
    <w:p w:rsidRPr="009754BA" w:rsidR="004734C8" w:rsidP="00591B15" w:rsidRDefault="004734C8" w14:paraId="51E78977" w14:textId="58A5C473">
      <w:r w:rsidRPr="009754BA">
        <w:t xml:space="preserve">Gezien de epidemiologische situatie en mogelijke nog komende migratie van wilde vogels uit het oosten van Europa zal ik over vier weken de Deskundigengroep Dierziekten opnieuw </w:t>
      </w:r>
      <w:r w:rsidR="0014032F">
        <w:t xml:space="preserve">om </w:t>
      </w:r>
      <w:r w:rsidRPr="009754BA">
        <w:t xml:space="preserve">een risicobeoordeling vragen, tenzij er aanleiding is dit eerder te doen. Ik </w:t>
      </w:r>
      <w:r>
        <w:t xml:space="preserve">zal </w:t>
      </w:r>
      <w:r w:rsidRPr="009754BA">
        <w:t>de Tweede Kamer van nieuwe, relevante ontwikkelingen op de hoogte</w:t>
      </w:r>
      <w:r>
        <w:t xml:space="preserve"> houden</w:t>
      </w:r>
      <w:r w:rsidRPr="009754BA">
        <w:t>.</w:t>
      </w:r>
    </w:p>
    <w:p w:rsidRPr="009754BA" w:rsidR="004734C8" w:rsidP="00591B15" w:rsidRDefault="004734C8" w14:paraId="3A916E87" w14:textId="77777777"/>
    <w:p w:rsidR="004734C8" w:rsidP="00591B15" w:rsidRDefault="004734C8" w14:paraId="7849F1C7" w14:textId="1874F0B0">
      <w:r w:rsidRPr="009754BA">
        <w:t>Hoogachtend</w:t>
      </w:r>
      <w:r w:rsidR="00591B15">
        <w:t>,</w:t>
      </w:r>
    </w:p>
    <w:p w:rsidR="00BF2711" w:rsidP="00591B15" w:rsidRDefault="00BF2711" w14:paraId="19C30892" w14:textId="77777777"/>
    <w:p w:rsidR="00BF2711" w:rsidP="00591B15" w:rsidRDefault="00BF2711" w14:paraId="594AB334" w14:textId="77777777"/>
    <w:p w:rsidR="00591B15" w:rsidP="00591B15" w:rsidRDefault="00591B15" w14:paraId="74826F80" w14:textId="77777777"/>
    <w:p w:rsidR="00591B15" w:rsidP="00591B15" w:rsidRDefault="00591B15" w14:paraId="6E68A99F" w14:textId="77777777"/>
    <w:p w:rsidRPr="009754BA" w:rsidR="00BF2711" w:rsidP="00591B15" w:rsidRDefault="00BF2711" w14:paraId="0A98FFFE" w14:textId="77777777"/>
    <w:p w:rsidR="004734C8" w:rsidP="00591B15" w:rsidRDefault="004734C8" w14:paraId="47CD5D19" w14:textId="77777777">
      <w:r>
        <w:t>Femke Marije Wiersma</w:t>
      </w:r>
    </w:p>
    <w:p w:rsidRPr="001B4FC2" w:rsidR="00591B15" w:rsidP="00591B15" w:rsidRDefault="00591B15" w14:paraId="35900BDE" w14:textId="354C377C">
      <w:pPr>
        <w:rPr>
          <w:color w:val="C00000"/>
        </w:rPr>
      </w:pPr>
      <w:r>
        <w:t>Minister van Landbouw, Visserij, Voedselzekerheid en Natuur</w:t>
      </w:r>
    </w:p>
    <w:p w:rsidR="001536B3" w:rsidP="00591B15" w:rsidRDefault="001536B3" w14:paraId="236A9104" w14:textId="3B663DFB"/>
    <w:sectPr w:rsidR="001536B3"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BAB3C" w14:textId="77777777" w:rsidR="0051508A" w:rsidRDefault="0051508A">
      <w:r>
        <w:separator/>
      </w:r>
    </w:p>
    <w:p w14:paraId="3924C482" w14:textId="77777777" w:rsidR="0051508A" w:rsidRDefault="0051508A"/>
  </w:endnote>
  <w:endnote w:type="continuationSeparator" w:id="0">
    <w:p w14:paraId="028AD101" w14:textId="77777777" w:rsidR="0051508A" w:rsidRDefault="0051508A">
      <w:r>
        <w:continuationSeparator/>
      </w:r>
    </w:p>
    <w:p w14:paraId="2280CD23" w14:textId="77777777" w:rsidR="0051508A" w:rsidRDefault="005150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DF2FE" w14:textId="77777777" w:rsidR="00591B15" w:rsidRDefault="00591B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B192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162A44" w14:paraId="6F7EBFDE" w14:textId="77777777" w:rsidTr="00CA6A25">
      <w:trPr>
        <w:trHeight w:hRule="exact" w:val="240"/>
      </w:trPr>
      <w:tc>
        <w:tcPr>
          <w:tcW w:w="7601" w:type="dxa"/>
          <w:shd w:val="clear" w:color="auto" w:fill="auto"/>
        </w:tcPr>
        <w:p w14:paraId="5E3018A6" w14:textId="77777777" w:rsidR="00527BD4" w:rsidRDefault="00527BD4" w:rsidP="003F1F6B">
          <w:pPr>
            <w:pStyle w:val="Huisstijl-Rubricering"/>
          </w:pPr>
        </w:p>
      </w:tc>
      <w:tc>
        <w:tcPr>
          <w:tcW w:w="2156" w:type="dxa"/>
        </w:tcPr>
        <w:p w14:paraId="762E7656" w14:textId="7B208D5C" w:rsidR="00527BD4" w:rsidRPr="00645414" w:rsidRDefault="003B53E6"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51508A">
            <w:fldChar w:fldCharType="begin"/>
          </w:r>
          <w:r w:rsidR="0051508A">
            <w:instrText xml:space="preserve"> SECTIONPAGES   \* MERGEFORMAT </w:instrText>
          </w:r>
          <w:r w:rsidR="0051508A">
            <w:fldChar w:fldCharType="separate"/>
          </w:r>
          <w:r w:rsidR="00752522">
            <w:t>2</w:t>
          </w:r>
          <w:r w:rsidR="0051508A">
            <w:fldChar w:fldCharType="end"/>
          </w:r>
        </w:p>
      </w:tc>
    </w:tr>
  </w:tbl>
  <w:p w14:paraId="6C93A6F3"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162A44" w14:paraId="76BC2195" w14:textId="77777777" w:rsidTr="00CA6A25">
      <w:trPr>
        <w:trHeight w:hRule="exact" w:val="240"/>
      </w:trPr>
      <w:tc>
        <w:tcPr>
          <w:tcW w:w="7601" w:type="dxa"/>
          <w:shd w:val="clear" w:color="auto" w:fill="auto"/>
        </w:tcPr>
        <w:p w14:paraId="1750CA58" w14:textId="77777777" w:rsidR="00527BD4" w:rsidRDefault="00527BD4" w:rsidP="008C356D">
          <w:pPr>
            <w:pStyle w:val="Huisstijl-Rubricering"/>
          </w:pPr>
        </w:p>
      </w:tc>
      <w:tc>
        <w:tcPr>
          <w:tcW w:w="2170" w:type="dxa"/>
        </w:tcPr>
        <w:p w14:paraId="116F527C" w14:textId="53C3DB2F" w:rsidR="00527BD4" w:rsidRPr="00ED539E" w:rsidRDefault="003B53E6"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51508A">
            <w:fldChar w:fldCharType="begin"/>
          </w:r>
          <w:r w:rsidR="0051508A">
            <w:instrText xml:space="preserve"> SECTIONPAGES   \* MERGEFORMAT </w:instrText>
          </w:r>
          <w:r w:rsidR="0051508A">
            <w:fldChar w:fldCharType="separate"/>
          </w:r>
          <w:r w:rsidR="0051508A">
            <w:t>1</w:t>
          </w:r>
          <w:r w:rsidR="0051508A">
            <w:fldChar w:fldCharType="end"/>
          </w:r>
        </w:p>
      </w:tc>
    </w:tr>
  </w:tbl>
  <w:p w14:paraId="2A61365C" w14:textId="77777777" w:rsidR="00527BD4" w:rsidRPr="00BC3B53" w:rsidRDefault="00527BD4" w:rsidP="008C356D">
    <w:pPr>
      <w:pStyle w:val="Voettekst"/>
      <w:spacing w:line="240" w:lineRule="auto"/>
      <w:rPr>
        <w:sz w:val="2"/>
        <w:szCs w:val="2"/>
      </w:rPr>
    </w:pPr>
  </w:p>
  <w:p w14:paraId="6E6F2A2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415E1" w14:textId="77777777" w:rsidR="0051508A" w:rsidRDefault="0051508A">
      <w:r>
        <w:separator/>
      </w:r>
    </w:p>
    <w:p w14:paraId="60E855F1" w14:textId="77777777" w:rsidR="0051508A" w:rsidRDefault="0051508A"/>
  </w:footnote>
  <w:footnote w:type="continuationSeparator" w:id="0">
    <w:p w14:paraId="4BBDA357" w14:textId="77777777" w:rsidR="0051508A" w:rsidRDefault="0051508A">
      <w:r>
        <w:continuationSeparator/>
      </w:r>
    </w:p>
    <w:p w14:paraId="45302216" w14:textId="77777777" w:rsidR="0051508A" w:rsidRDefault="005150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57D57" w14:textId="77777777" w:rsidR="00591B15" w:rsidRDefault="00591B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162A44" w14:paraId="5DEDA771" w14:textId="77777777" w:rsidTr="00A50CF6">
      <w:tc>
        <w:tcPr>
          <w:tcW w:w="2156" w:type="dxa"/>
          <w:shd w:val="clear" w:color="auto" w:fill="auto"/>
        </w:tcPr>
        <w:p w14:paraId="0BDAA4B7" w14:textId="77777777" w:rsidR="00527BD4" w:rsidRPr="005819CE" w:rsidRDefault="003B53E6" w:rsidP="00A50CF6">
          <w:pPr>
            <w:pStyle w:val="Huisstijl-Adres"/>
            <w:rPr>
              <w:b/>
            </w:rPr>
          </w:pPr>
          <w:r>
            <w:rPr>
              <w:b/>
            </w:rPr>
            <w:t>Directoraat-generaal Agro</w:t>
          </w:r>
          <w:r w:rsidRPr="005819CE">
            <w:rPr>
              <w:b/>
            </w:rPr>
            <w:br/>
          </w:r>
        </w:p>
      </w:tc>
    </w:tr>
    <w:tr w:rsidR="00162A44" w14:paraId="302EA57F" w14:textId="77777777" w:rsidTr="00A50CF6">
      <w:trPr>
        <w:trHeight w:hRule="exact" w:val="200"/>
      </w:trPr>
      <w:tc>
        <w:tcPr>
          <w:tcW w:w="2156" w:type="dxa"/>
          <w:shd w:val="clear" w:color="auto" w:fill="auto"/>
        </w:tcPr>
        <w:p w14:paraId="013D8547" w14:textId="77777777" w:rsidR="00527BD4" w:rsidRPr="005819CE" w:rsidRDefault="00527BD4" w:rsidP="00A50CF6"/>
      </w:tc>
    </w:tr>
    <w:tr w:rsidR="00162A44" w14:paraId="2F1D1198" w14:textId="77777777" w:rsidTr="00502512">
      <w:trPr>
        <w:trHeight w:hRule="exact" w:val="774"/>
      </w:trPr>
      <w:tc>
        <w:tcPr>
          <w:tcW w:w="2156" w:type="dxa"/>
          <w:shd w:val="clear" w:color="auto" w:fill="auto"/>
        </w:tcPr>
        <w:p w14:paraId="088FD587" w14:textId="77777777" w:rsidR="00527BD4" w:rsidRDefault="003B53E6" w:rsidP="003A5290">
          <w:pPr>
            <w:pStyle w:val="Huisstijl-Kopje"/>
          </w:pPr>
          <w:r>
            <w:t>Ons kenmerk</w:t>
          </w:r>
        </w:p>
        <w:p w14:paraId="10FF599A" w14:textId="77777777" w:rsidR="00527BD4" w:rsidRPr="005819CE" w:rsidRDefault="003B53E6" w:rsidP="001E6117">
          <w:pPr>
            <w:pStyle w:val="Huisstijl-Kopje"/>
          </w:pPr>
          <w:r>
            <w:rPr>
              <w:b w:val="0"/>
            </w:rPr>
            <w:t>DGA</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94346363</w:t>
              </w:r>
              <w:r w:rsidR="00F90A14">
                <w:rPr>
                  <w:b w:val="0"/>
                </w:rPr>
                <w:fldChar w:fldCharType="end"/>
              </w:r>
            </w:sdtContent>
          </w:sdt>
        </w:p>
      </w:tc>
    </w:tr>
  </w:tbl>
  <w:p w14:paraId="0938CF99" w14:textId="77777777" w:rsidR="00527BD4" w:rsidRDefault="00527BD4" w:rsidP="008C356D"/>
  <w:p w14:paraId="6380D478" w14:textId="77777777" w:rsidR="00527BD4" w:rsidRPr="00740712" w:rsidRDefault="00527BD4" w:rsidP="008C356D"/>
  <w:p w14:paraId="6063E468" w14:textId="77777777" w:rsidR="00527BD4" w:rsidRPr="00217880" w:rsidRDefault="00527BD4" w:rsidP="008C356D">
    <w:pPr>
      <w:spacing w:line="0" w:lineRule="atLeast"/>
      <w:rPr>
        <w:sz w:val="2"/>
        <w:szCs w:val="2"/>
      </w:rPr>
    </w:pPr>
  </w:p>
  <w:p w14:paraId="733E6602" w14:textId="77777777" w:rsidR="00527BD4" w:rsidRDefault="00527BD4" w:rsidP="004F44C2">
    <w:pPr>
      <w:pStyle w:val="Koptekst"/>
      <w:rPr>
        <w:rFonts w:cs="Verdana-Bold"/>
        <w:b/>
        <w:bCs/>
        <w:smallCaps/>
        <w:szCs w:val="18"/>
      </w:rPr>
    </w:pPr>
  </w:p>
  <w:p w14:paraId="3BDC6113" w14:textId="77777777" w:rsidR="00527BD4" w:rsidRDefault="00527BD4" w:rsidP="004F44C2"/>
  <w:p w14:paraId="1084E39B" w14:textId="77777777" w:rsidR="00527BD4" w:rsidRPr="00740712" w:rsidRDefault="00527BD4" w:rsidP="004F44C2"/>
  <w:p w14:paraId="551C72A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162A44" w14:paraId="27B48F4A" w14:textId="77777777" w:rsidTr="00751A6A">
      <w:trPr>
        <w:trHeight w:val="2636"/>
      </w:trPr>
      <w:tc>
        <w:tcPr>
          <w:tcW w:w="737" w:type="dxa"/>
          <w:shd w:val="clear" w:color="auto" w:fill="auto"/>
        </w:tcPr>
        <w:p w14:paraId="6B0B324B" w14:textId="1A048B35"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7955A43" w14:textId="77777777" w:rsidR="00527BD4" w:rsidRDefault="003B53E6"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5FC41B32" wp14:editId="01544188">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54E9C048" w14:textId="77777777" w:rsidR="00527BD4" w:rsidRDefault="00527BD4" w:rsidP="00D0609E">
    <w:pPr>
      <w:framePr w:w="6340" w:h="2750" w:hRule="exact" w:hSpace="180" w:wrap="around" w:vAnchor="page" w:hAnchor="text" w:x="3873" w:y="-140"/>
    </w:pPr>
  </w:p>
  <w:p w14:paraId="26825F0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162A44" w:rsidRPr="00591B15" w14:paraId="5971FB9E" w14:textId="77777777" w:rsidTr="00A50CF6">
      <w:tc>
        <w:tcPr>
          <w:tcW w:w="2160" w:type="dxa"/>
          <w:shd w:val="clear" w:color="auto" w:fill="auto"/>
        </w:tcPr>
        <w:p w14:paraId="728547D7" w14:textId="77777777" w:rsidR="00527BD4" w:rsidRPr="005819CE" w:rsidRDefault="003B53E6" w:rsidP="00A50CF6">
          <w:pPr>
            <w:pStyle w:val="Huisstijl-Adres"/>
            <w:rPr>
              <w:b/>
            </w:rPr>
          </w:pPr>
          <w:r>
            <w:rPr>
              <w:b/>
            </w:rPr>
            <w:t>Directoraat-generaal Agro</w:t>
          </w:r>
          <w:r w:rsidRPr="005819CE">
            <w:rPr>
              <w:b/>
            </w:rPr>
            <w:br/>
          </w:r>
        </w:p>
        <w:p w14:paraId="7E22064D" w14:textId="77777777" w:rsidR="00527BD4" w:rsidRPr="00BE5ED9" w:rsidRDefault="003B53E6" w:rsidP="00A50CF6">
          <w:pPr>
            <w:pStyle w:val="Huisstijl-Adres"/>
          </w:pPr>
          <w:r>
            <w:rPr>
              <w:b/>
            </w:rPr>
            <w:t>Bezoekadres</w:t>
          </w:r>
          <w:r>
            <w:rPr>
              <w:b/>
            </w:rPr>
            <w:br/>
          </w:r>
          <w:r>
            <w:t>Bezuidenhoutseweg 73</w:t>
          </w:r>
          <w:r w:rsidRPr="005819CE">
            <w:br/>
          </w:r>
          <w:r>
            <w:t>2594 AC Den Haag</w:t>
          </w:r>
        </w:p>
        <w:p w14:paraId="7A58BA45" w14:textId="77777777" w:rsidR="00EF495B" w:rsidRDefault="003B53E6" w:rsidP="0098788A">
          <w:pPr>
            <w:pStyle w:val="Huisstijl-Adres"/>
          </w:pPr>
          <w:r>
            <w:rPr>
              <w:b/>
            </w:rPr>
            <w:t>Postadres</w:t>
          </w:r>
          <w:r>
            <w:rPr>
              <w:b/>
            </w:rPr>
            <w:br/>
          </w:r>
          <w:r>
            <w:t>Postbus 20401</w:t>
          </w:r>
          <w:r w:rsidRPr="005819CE">
            <w:br/>
            <w:t>2500 E</w:t>
          </w:r>
          <w:r>
            <w:t>K</w:t>
          </w:r>
          <w:r w:rsidRPr="005819CE">
            <w:t xml:space="preserve"> Den Haag</w:t>
          </w:r>
        </w:p>
        <w:p w14:paraId="38EEE479" w14:textId="77777777" w:rsidR="00556BEE" w:rsidRPr="005B3814" w:rsidRDefault="003B53E6" w:rsidP="0098788A">
          <w:pPr>
            <w:pStyle w:val="Huisstijl-Adres"/>
          </w:pPr>
          <w:r>
            <w:rPr>
              <w:b/>
            </w:rPr>
            <w:t>Overheidsidentificatienr</w:t>
          </w:r>
          <w:r>
            <w:rPr>
              <w:b/>
            </w:rPr>
            <w:br/>
          </w:r>
          <w:r w:rsidR="00BA129E">
            <w:rPr>
              <w:rFonts w:cs="Agrofont"/>
              <w:iCs/>
            </w:rPr>
            <w:t>00000001858272854000</w:t>
          </w:r>
        </w:p>
        <w:p w14:paraId="34270EDD" w14:textId="5ABA91F8" w:rsidR="00527BD4" w:rsidRPr="00591B15" w:rsidRDefault="003B53E6"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162A44" w:rsidRPr="00591B15" w14:paraId="08BF1902" w14:textId="77777777" w:rsidTr="00591B15">
      <w:trPr>
        <w:trHeight w:hRule="exact" w:val="80"/>
      </w:trPr>
      <w:tc>
        <w:tcPr>
          <w:tcW w:w="2160" w:type="dxa"/>
          <w:shd w:val="clear" w:color="auto" w:fill="auto"/>
        </w:tcPr>
        <w:p w14:paraId="04CEB33F" w14:textId="77777777" w:rsidR="00527BD4" w:rsidRPr="00CA0D1C" w:rsidRDefault="00527BD4" w:rsidP="00A50CF6">
          <w:pPr>
            <w:rPr>
              <w:lang w:val="en-US"/>
            </w:rPr>
          </w:pPr>
        </w:p>
      </w:tc>
    </w:tr>
    <w:tr w:rsidR="00162A44" w14:paraId="50CC4114" w14:textId="77777777" w:rsidTr="00A50CF6">
      <w:tc>
        <w:tcPr>
          <w:tcW w:w="2160" w:type="dxa"/>
          <w:shd w:val="clear" w:color="auto" w:fill="auto"/>
        </w:tcPr>
        <w:p w14:paraId="262F2025" w14:textId="77777777" w:rsidR="000C0163" w:rsidRPr="005819CE" w:rsidRDefault="003B53E6" w:rsidP="000C0163">
          <w:pPr>
            <w:pStyle w:val="Huisstijl-Kopje"/>
          </w:pPr>
          <w:r>
            <w:t>Ons kenmerk</w:t>
          </w:r>
          <w:r w:rsidRPr="005819CE">
            <w:t xml:space="preserve"> </w:t>
          </w:r>
        </w:p>
        <w:p w14:paraId="78F0EAAE" w14:textId="77777777" w:rsidR="000C0163" w:rsidRPr="005819CE" w:rsidRDefault="003B53E6" w:rsidP="000C0163">
          <w:pPr>
            <w:pStyle w:val="Huisstijl-Gegeven"/>
          </w:pPr>
          <w:r>
            <w:t>DGA /</w:t>
          </w:r>
          <w:r w:rsidR="00486354">
            <w:t xml:space="preserve"> </w:t>
          </w:r>
          <w:r>
            <w:t>94346363</w:t>
          </w:r>
        </w:p>
        <w:p w14:paraId="268A3DE6" w14:textId="77777777" w:rsidR="00527BD4" w:rsidRPr="005819CE" w:rsidRDefault="003B53E6" w:rsidP="00A50CF6">
          <w:pPr>
            <w:pStyle w:val="Huisstijl-Kopje"/>
          </w:pPr>
          <w:r>
            <w:t>Bijlage(n)</w:t>
          </w:r>
        </w:p>
        <w:p w14:paraId="20755861" w14:textId="0B2F5400" w:rsidR="00527BD4" w:rsidRPr="005819CE" w:rsidRDefault="00591B15" w:rsidP="00A50CF6">
          <w:pPr>
            <w:pStyle w:val="Huisstijl-Gegeven"/>
          </w:pPr>
          <w:r>
            <w:t>1</w:t>
          </w:r>
        </w:p>
      </w:tc>
    </w:tr>
  </w:tbl>
  <w:p w14:paraId="46E96CD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162A44" w14:paraId="1A5DECA2" w14:textId="77777777" w:rsidTr="009E2051">
      <w:trPr>
        <w:trHeight w:val="400"/>
      </w:trPr>
      <w:tc>
        <w:tcPr>
          <w:tcW w:w="7520" w:type="dxa"/>
          <w:gridSpan w:val="2"/>
          <w:shd w:val="clear" w:color="auto" w:fill="auto"/>
        </w:tcPr>
        <w:p w14:paraId="04004B85" w14:textId="77777777" w:rsidR="00527BD4" w:rsidRPr="00BC3B53" w:rsidRDefault="003B53E6" w:rsidP="00A50CF6">
          <w:pPr>
            <w:pStyle w:val="Huisstijl-Retouradres"/>
          </w:pPr>
          <w:r>
            <w:t>&gt; Retouradres Postbus 20401 2500 EK Den Haag</w:t>
          </w:r>
        </w:p>
      </w:tc>
    </w:tr>
    <w:tr w:rsidR="00162A44" w14:paraId="166A45FD" w14:textId="77777777" w:rsidTr="009E2051">
      <w:tc>
        <w:tcPr>
          <w:tcW w:w="7520" w:type="dxa"/>
          <w:gridSpan w:val="2"/>
          <w:shd w:val="clear" w:color="auto" w:fill="auto"/>
        </w:tcPr>
        <w:p w14:paraId="204BC8FD" w14:textId="77777777" w:rsidR="00527BD4" w:rsidRPr="00983E8F" w:rsidRDefault="00527BD4" w:rsidP="00A50CF6">
          <w:pPr>
            <w:pStyle w:val="Huisstijl-Rubricering"/>
          </w:pPr>
        </w:p>
      </w:tc>
    </w:tr>
    <w:tr w:rsidR="00162A44" w14:paraId="0A8F6DBC" w14:textId="77777777" w:rsidTr="009E2051">
      <w:trPr>
        <w:trHeight w:hRule="exact" w:val="2440"/>
      </w:trPr>
      <w:tc>
        <w:tcPr>
          <w:tcW w:w="7520" w:type="dxa"/>
          <w:gridSpan w:val="2"/>
          <w:shd w:val="clear" w:color="auto" w:fill="auto"/>
        </w:tcPr>
        <w:p w14:paraId="7019D553" w14:textId="77777777" w:rsidR="003B53E6" w:rsidRPr="003B53E6" w:rsidRDefault="00486354" w:rsidP="003B53E6">
          <w:pPr>
            <w:pStyle w:val="Huisstijl-NAW"/>
          </w:pPr>
          <w:r>
            <w:t xml:space="preserve"> </w:t>
          </w:r>
        </w:p>
        <w:p w14:paraId="3811BB8B" w14:textId="7B54504F" w:rsidR="003B53E6" w:rsidRDefault="003B53E6" w:rsidP="003B53E6">
          <w:pPr>
            <w:pStyle w:val="Huisstijl-NAW"/>
          </w:pPr>
          <w:r w:rsidRPr="003B53E6">
            <w:t xml:space="preserve">De Voorzitter van de Tweede Kamer </w:t>
          </w:r>
          <w:r>
            <w:br/>
          </w:r>
          <w:r w:rsidRPr="003B53E6">
            <w:t xml:space="preserve">der Staten-Generaal </w:t>
          </w:r>
        </w:p>
        <w:p w14:paraId="4FB12831" w14:textId="77777777" w:rsidR="003B53E6" w:rsidRDefault="003B53E6" w:rsidP="003B53E6">
          <w:pPr>
            <w:pStyle w:val="Huisstijl-NAW"/>
          </w:pPr>
          <w:r w:rsidRPr="003B53E6">
            <w:t xml:space="preserve">Prinses Irenestraat 6 </w:t>
          </w:r>
        </w:p>
        <w:p w14:paraId="060BB79B" w14:textId="13D16F02" w:rsidR="00527BD4" w:rsidRDefault="003B53E6" w:rsidP="003B53E6">
          <w:pPr>
            <w:pStyle w:val="Huisstijl-NAW"/>
          </w:pPr>
          <w:r w:rsidRPr="003B53E6">
            <w:t xml:space="preserve">2595 BD </w:t>
          </w:r>
          <w:r w:rsidR="00591B15">
            <w:t xml:space="preserve"> </w:t>
          </w:r>
          <w:r w:rsidRPr="003B53E6">
            <w:t>DEN HAAG</w:t>
          </w:r>
        </w:p>
      </w:tc>
    </w:tr>
    <w:tr w:rsidR="00162A44" w14:paraId="09E8847A" w14:textId="77777777" w:rsidTr="009E2051">
      <w:trPr>
        <w:trHeight w:hRule="exact" w:val="400"/>
      </w:trPr>
      <w:tc>
        <w:tcPr>
          <w:tcW w:w="7520" w:type="dxa"/>
          <w:gridSpan w:val="2"/>
          <w:shd w:val="clear" w:color="auto" w:fill="auto"/>
        </w:tcPr>
        <w:p w14:paraId="3B717028"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162A44" w14:paraId="610ED2E9" w14:textId="77777777" w:rsidTr="009E2051">
      <w:trPr>
        <w:trHeight w:val="240"/>
      </w:trPr>
      <w:tc>
        <w:tcPr>
          <w:tcW w:w="900" w:type="dxa"/>
          <w:shd w:val="clear" w:color="auto" w:fill="auto"/>
        </w:tcPr>
        <w:p w14:paraId="382EFCE9" w14:textId="77777777" w:rsidR="00527BD4" w:rsidRPr="007709EF" w:rsidRDefault="003B53E6" w:rsidP="00A50CF6">
          <w:pPr>
            <w:rPr>
              <w:szCs w:val="18"/>
            </w:rPr>
          </w:pPr>
          <w:r>
            <w:rPr>
              <w:szCs w:val="18"/>
            </w:rPr>
            <w:t>Datum</w:t>
          </w:r>
        </w:p>
      </w:tc>
      <w:tc>
        <w:tcPr>
          <w:tcW w:w="6620" w:type="dxa"/>
          <w:shd w:val="clear" w:color="auto" w:fill="auto"/>
        </w:tcPr>
        <w:p w14:paraId="7DA94025" w14:textId="2696019C" w:rsidR="00527BD4" w:rsidRPr="007709EF" w:rsidRDefault="00591B15" w:rsidP="00A50CF6">
          <w:r>
            <w:t>20 november 2024</w:t>
          </w:r>
        </w:p>
      </w:tc>
    </w:tr>
    <w:tr w:rsidR="00162A44" w14:paraId="1F79817E" w14:textId="77777777" w:rsidTr="009E2051">
      <w:trPr>
        <w:trHeight w:val="240"/>
      </w:trPr>
      <w:tc>
        <w:tcPr>
          <w:tcW w:w="900" w:type="dxa"/>
          <w:shd w:val="clear" w:color="auto" w:fill="auto"/>
        </w:tcPr>
        <w:p w14:paraId="10BE1E12" w14:textId="77777777" w:rsidR="00527BD4" w:rsidRPr="007709EF" w:rsidRDefault="003B53E6" w:rsidP="00A50CF6">
          <w:pPr>
            <w:rPr>
              <w:szCs w:val="18"/>
            </w:rPr>
          </w:pPr>
          <w:r>
            <w:rPr>
              <w:szCs w:val="18"/>
            </w:rPr>
            <w:t>Betreft</w:t>
          </w:r>
        </w:p>
      </w:tc>
      <w:tc>
        <w:tcPr>
          <w:tcW w:w="6620" w:type="dxa"/>
          <w:shd w:val="clear" w:color="auto" w:fill="auto"/>
        </w:tcPr>
        <w:p w14:paraId="689461D1" w14:textId="51FE5CCD" w:rsidR="00527BD4" w:rsidRPr="007709EF" w:rsidRDefault="003B53E6" w:rsidP="00A50CF6">
          <w:r>
            <w:t xml:space="preserve">Landelijke ophok- en afschermplicht </w:t>
          </w:r>
          <w:r w:rsidR="009C1F7A">
            <w:t>vogelgriep</w:t>
          </w:r>
        </w:p>
      </w:tc>
    </w:tr>
  </w:tbl>
  <w:p w14:paraId="13698E3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AF2A9328">
      <w:start w:val="1"/>
      <w:numFmt w:val="bullet"/>
      <w:pStyle w:val="Lijstopsomteken"/>
      <w:lvlText w:val="•"/>
      <w:lvlJc w:val="left"/>
      <w:pPr>
        <w:tabs>
          <w:tab w:val="num" w:pos="227"/>
        </w:tabs>
        <w:ind w:left="227" w:hanging="227"/>
      </w:pPr>
      <w:rPr>
        <w:rFonts w:ascii="Verdana" w:hAnsi="Verdana" w:hint="default"/>
        <w:sz w:val="18"/>
        <w:szCs w:val="18"/>
      </w:rPr>
    </w:lvl>
    <w:lvl w:ilvl="1" w:tplc="E160BA72" w:tentative="1">
      <w:start w:val="1"/>
      <w:numFmt w:val="bullet"/>
      <w:lvlText w:val="o"/>
      <w:lvlJc w:val="left"/>
      <w:pPr>
        <w:tabs>
          <w:tab w:val="num" w:pos="1440"/>
        </w:tabs>
        <w:ind w:left="1440" w:hanging="360"/>
      </w:pPr>
      <w:rPr>
        <w:rFonts w:ascii="Courier New" w:hAnsi="Courier New" w:cs="Courier New" w:hint="default"/>
      </w:rPr>
    </w:lvl>
    <w:lvl w:ilvl="2" w:tplc="51EE9606" w:tentative="1">
      <w:start w:val="1"/>
      <w:numFmt w:val="bullet"/>
      <w:lvlText w:val=""/>
      <w:lvlJc w:val="left"/>
      <w:pPr>
        <w:tabs>
          <w:tab w:val="num" w:pos="2160"/>
        </w:tabs>
        <w:ind w:left="2160" w:hanging="360"/>
      </w:pPr>
      <w:rPr>
        <w:rFonts w:ascii="Wingdings" w:hAnsi="Wingdings" w:hint="default"/>
      </w:rPr>
    </w:lvl>
    <w:lvl w:ilvl="3" w:tplc="CE2E4DEC" w:tentative="1">
      <w:start w:val="1"/>
      <w:numFmt w:val="bullet"/>
      <w:lvlText w:val=""/>
      <w:lvlJc w:val="left"/>
      <w:pPr>
        <w:tabs>
          <w:tab w:val="num" w:pos="2880"/>
        </w:tabs>
        <w:ind w:left="2880" w:hanging="360"/>
      </w:pPr>
      <w:rPr>
        <w:rFonts w:ascii="Symbol" w:hAnsi="Symbol" w:hint="default"/>
      </w:rPr>
    </w:lvl>
    <w:lvl w:ilvl="4" w:tplc="EB4C54D2" w:tentative="1">
      <w:start w:val="1"/>
      <w:numFmt w:val="bullet"/>
      <w:lvlText w:val="o"/>
      <w:lvlJc w:val="left"/>
      <w:pPr>
        <w:tabs>
          <w:tab w:val="num" w:pos="3600"/>
        </w:tabs>
        <w:ind w:left="3600" w:hanging="360"/>
      </w:pPr>
      <w:rPr>
        <w:rFonts w:ascii="Courier New" w:hAnsi="Courier New" w:cs="Courier New" w:hint="default"/>
      </w:rPr>
    </w:lvl>
    <w:lvl w:ilvl="5" w:tplc="6E56418E" w:tentative="1">
      <w:start w:val="1"/>
      <w:numFmt w:val="bullet"/>
      <w:lvlText w:val=""/>
      <w:lvlJc w:val="left"/>
      <w:pPr>
        <w:tabs>
          <w:tab w:val="num" w:pos="4320"/>
        </w:tabs>
        <w:ind w:left="4320" w:hanging="360"/>
      </w:pPr>
      <w:rPr>
        <w:rFonts w:ascii="Wingdings" w:hAnsi="Wingdings" w:hint="default"/>
      </w:rPr>
    </w:lvl>
    <w:lvl w:ilvl="6" w:tplc="615C7064" w:tentative="1">
      <w:start w:val="1"/>
      <w:numFmt w:val="bullet"/>
      <w:lvlText w:val=""/>
      <w:lvlJc w:val="left"/>
      <w:pPr>
        <w:tabs>
          <w:tab w:val="num" w:pos="5040"/>
        </w:tabs>
        <w:ind w:left="5040" w:hanging="360"/>
      </w:pPr>
      <w:rPr>
        <w:rFonts w:ascii="Symbol" w:hAnsi="Symbol" w:hint="default"/>
      </w:rPr>
    </w:lvl>
    <w:lvl w:ilvl="7" w:tplc="230E3824" w:tentative="1">
      <w:start w:val="1"/>
      <w:numFmt w:val="bullet"/>
      <w:lvlText w:val="o"/>
      <w:lvlJc w:val="left"/>
      <w:pPr>
        <w:tabs>
          <w:tab w:val="num" w:pos="5760"/>
        </w:tabs>
        <w:ind w:left="5760" w:hanging="360"/>
      </w:pPr>
      <w:rPr>
        <w:rFonts w:ascii="Courier New" w:hAnsi="Courier New" w:cs="Courier New" w:hint="default"/>
      </w:rPr>
    </w:lvl>
    <w:lvl w:ilvl="8" w:tplc="1DD272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ED41DEA">
      <w:start w:val="1"/>
      <w:numFmt w:val="bullet"/>
      <w:pStyle w:val="Lijstopsomteken2"/>
      <w:lvlText w:val="–"/>
      <w:lvlJc w:val="left"/>
      <w:pPr>
        <w:tabs>
          <w:tab w:val="num" w:pos="227"/>
        </w:tabs>
        <w:ind w:left="227" w:firstLine="0"/>
      </w:pPr>
      <w:rPr>
        <w:rFonts w:ascii="Verdana" w:hAnsi="Verdana" w:hint="default"/>
      </w:rPr>
    </w:lvl>
    <w:lvl w:ilvl="1" w:tplc="F8AA1FB6" w:tentative="1">
      <w:start w:val="1"/>
      <w:numFmt w:val="bullet"/>
      <w:lvlText w:val="o"/>
      <w:lvlJc w:val="left"/>
      <w:pPr>
        <w:tabs>
          <w:tab w:val="num" w:pos="1440"/>
        </w:tabs>
        <w:ind w:left="1440" w:hanging="360"/>
      </w:pPr>
      <w:rPr>
        <w:rFonts w:ascii="Courier New" w:hAnsi="Courier New" w:cs="Courier New" w:hint="default"/>
      </w:rPr>
    </w:lvl>
    <w:lvl w:ilvl="2" w:tplc="F85A5B6C" w:tentative="1">
      <w:start w:val="1"/>
      <w:numFmt w:val="bullet"/>
      <w:lvlText w:val=""/>
      <w:lvlJc w:val="left"/>
      <w:pPr>
        <w:tabs>
          <w:tab w:val="num" w:pos="2160"/>
        </w:tabs>
        <w:ind w:left="2160" w:hanging="360"/>
      </w:pPr>
      <w:rPr>
        <w:rFonts w:ascii="Wingdings" w:hAnsi="Wingdings" w:hint="default"/>
      </w:rPr>
    </w:lvl>
    <w:lvl w:ilvl="3" w:tplc="A6A21642" w:tentative="1">
      <w:start w:val="1"/>
      <w:numFmt w:val="bullet"/>
      <w:lvlText w:val=""/>
      <w:lvlJc w:val="left"/>
      <w:pPr>
        <w:tabs>
          <w:tab w:val="num" w:pos="2880"/>
        </w:tabs>
        <w:ind w:left="2880" w:hanging="360"/>
      </w:pPr>
      <w:rPr>
        <w:rFonts w:ascii="Symbol" w:hAnsi="Symbol" w:hint="default"/>
      </w:rPr>
    </w:lvl>
    <w:lvl w:ilvl="4" w:tplc="61CC3BBA" w:tentative="1">
      <w:start w:val="1"/>
      <w:numFmt w:val="bullet"/>
      <w:lvlText w:val="o"/>
      <w:lvlJc w:val="left"/>
      <w:pPr>
        <w:tabs>
          <w:tab w:val="num" w:pos="3600"/>
        </w:tabs>
        <w:ind w:left="3600" w:hanging="360"/>
      </w:pPr>
      <w:rPr>
        <w:rFonts w:ascii="Courier New" w:hAnsi="Courier New" w:cs="Courier New" w:hint="default"/>
      </w:rPr>
    </w:lvl>
    <w:lvl w:ilvl="5" w:tplc="B620633C" w:tentative="1">
      <w:start w:val="1"/>
      <w:numFmt w:val="bullet"/>
      <w:lvlText w:val=""/>
      <w:lvlJc w:val="left"/>
      <w:pPr>
        <w:tabs>
          <w:tab w:val="num" w:pos="4320"/>
        </w:tabs>
        <w:ind w:left="4320" w:hanging="360"/>
      </w:pPr>
      <w:rPr>
        <w:rFonts w:ascii="Wingdings" w:hAnsi="Wingdings" w:hint="default"/>
      </w:rPr>
    </w:lvl>
    <w:lvl w:ilvl="6" w:tplc="7AFA2DCA" w:tentative="1">
      <w:start w:val="1"/>
      <w:numFmt w:val="bullet"/>
      <w:lvlText w:val=""/>
      <w:lvlJc w:val="left"/>
      <w:pPr>
        <w:tabs>
          <w:tab w:val="num" w:pos="5040"/>
        </w:tabs>
        <w:ind w:left="5040" w:hanging="360"/>
      </w:pPr>
      <w:rPr>
        <w:rFonts w:ascii="Symbol" w:hAnsi="Symbol" w:hint="default"/>
      </w:rPr>
    </w:lvl>
    <w:lvl w:ilvl="7" w:tplc="EFD44AEA" w:tentative="1">
      <w:start w:val="1"/>
      <w:numFmt w:val="bullet"/>
      <w:lvlText w:val="o"/>
      <w:lvlJc w:val="left"/>
      <w:pPr>
        <w:tabs>
          <w:tab w:val="num" w:pos="5760"/>
        </w:tabs>
        <w:ind w:left="5760" w:hanging="360"/>
      </w:pPr>
      <w:rPr>
        <w:rFonts w:ascii="Courier New" w:hAnsi="Courier New" w:cs="Courier New" w:hint="default"/>
      </w:rPr>
    </w:lvl>
    <w:lvl w:ilvl="8" w:tplc="682837C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ACE0C3D"/>
    <w:multiLevelType w:val="hybridMultilevel"/>
    <w:tmpl w:val="4E2440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45069828">
    <w:abstractNumId w:val="10"/>
  </w:num>
  <w:num w:numId="2" w16cid:durableId="1701471198">
    <w:abstractNumId w:val="7"/>
  </w:num>
  <w:num w:numId="3" w16cid:durableId="1203247526">
    <w:abstractNumId w:val="6"/>
  </w:num>
  <w:num w:numId="4" w16cid:durableId="835146259">
    <w:abstractNumId w:val="5"/>
  </w:num>
  <w:num w:numId="5" w16cid:durableId="409042156">
    <w:abstractNumId w:val="4"/>
  </w:num>
  <w:num w:numId="6" w16cid:durableId="2107074686">
    <w:abstractNumId w:val="8"/>
  </w:num>
  <w:num w:numId="7" w16cid:durableId="509372107">
    <w:abstractNumId w:val="3"/>
  </w:num>
  <w:num w:numId="8" w16cid:durableId="705523193">
    <w:abstractNumId w:val="2"/>
  </w:num>
  <w:num w:numId="9" w16cid:durableId="346562611">
    <w:abstractNumId w:val="1"/>
  </w:num>
  <w:num w:numId="10" w16cid:durableId="701830091">
    <w:abstractNumId w:val="0"/>
  </w:num>
  <w:num w:numId="11" w16cid:durableId="66879175">
    <w:abstractNumId w:val="9"/>
  </w:num>
  <w:num w:numId="12" w16cid:durableId="57941473">
    <w:abstractNumId w:val="11"/>
  </w:num>
  <w:num w:numId="13" w16cid:durableId="519592225">
    <w:abstractNumId w:val="13"/>
  </w:num>
  <w:num w:numId="14" w16cid:durableId="1627275970">
    <w:abstractNumId w:val="12"/>
  </w:num>
  <w:num w:numId="15" w16cid:durableId="12682614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72D4"/>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558"/>
    <w:rsid w:val="000F161D"/>
    <w:rsid w:val="000F1AD1"/>
    <w:rsid w:val="00121BF0"/>
    <w:rsid w:val="00123704"/>
    <w:rsid w:val="001270C7"/>
    <w:rsid w:val="00132540"/>
    <w:rsid w:val="0014032F"/>
    <w:rsid w:val="0014786A"/>
    <w:rsid w:val="001516A4"/>
    <w:rsid w:val="00151E5F"/>
    <w:rsid w:val="001536B3"/>
    <w:rsid w:val="001569AB"/>
    <w:rsid w:val="00162A44"/>
    <w:rsid w:val="00164D63"/>
    <w:rsid w:val="00164FDB"/>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C6147"/>
    <w:rsid w:val="001E34C6"/>
    <w:rsid w:val="001E5581"/>
    <w:rsid w:val="001E6117"/>
    <w:rsid w:val="001F3C70"/>
    <w:rsid w:val="00200D88"/>
    <w:rsid w:val="00201F6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A06C8"/>
    <w:rsid w:val="003A0D7C"/>
    <w:rsid w:val="003A1B16"/>
    <w:rsid w:val="003A5290"/>
    <w:rsid w:val="003B0155"/>
    <w:rsid w:val="003B53E6"/>
    <w:rsid w:val="003B7EE7"/>
    <w:rsid w:val="003C2CCB"/>
    <w:rsid w:val="003D39EC"/>
    <w:rsid w:val="003E3DD5"/>
    <w:rsid w:val="003F07C6"/>
    <w:rsid w:val="003F1F6B"/>
    <w:rsid w:val="003F3757"/>
    <w:rsid w:val="003F38BD"/>
    <w:rsid w:val="003F44B7"/>
    <w:rsid w:val="004008E9"/>
    <w:rsid w:val="00413D48"/>
    <w:rsid w:val="00413EAA"/>
    <w:rsid w:val="00432343"/>
    <w:rsid w:val="00441AC2"/>
    <w:rsid w:val="0044249B"/>
    <w:rsid w:val="00446DC6"/>
    <w:rsid w:val="0045023C"/>
    <w:rsid w:val="00451A5B"/>
    <w:rsid w:val="00452BCD"/>
    <w:rsid w:val="00452CEA"/>
    <w:rsid w:val="00465B52"/>
    <w:rsid w:val="0046708E"/>
    <w:rsid w:val="00472A65"/>
    <w:rsid w:val="004734C8"/>
    <w:rsid w:val="00474463"/>
    <w:rsid w:val="00474B75"/>
    <w:rsid w:val="00483984"/>
    <w:rsid w:val="00483F0B"/>
    <w:rsid w:val="00486354"/>
    <w:rsid w:val="00492653"/>
    <w:rsid w:val="00494237"/>
    <w:rsid w:val="00496319"/>
    <w:rsid w:val="00497279"/>
    <w:rsid w:val="004A670A"/>
    <w:rsid w:val="004B5465"/>
    <w:rsid w:val="004B70F0"/>
    <w:rsid w:val="004D505E"/>
    <w:rsid w:val="004D72CA"/>
    <w:rsid w:val="004E2242"/>
    <w:rsid w:val="004F42FF"/>
    <w:rsid w:val="004F44C2"/>
    <w:rsid w:val="00502512"/>
    <w:rsid w:val="00505262"/>
    <w:rsid w:val="0051132F"/>
    <w:rsid w:val="0051508A"/>
    <w:rsid w:val="00516022"/>
    <w:rsid w:val="00521CEE"/>
    <w:rsid w:val="00527BD4"/>
    <w:rsid w:val="005403C8"/>
    <w:rsid w:val="005429DC"/>
    <w:rsid w:val="00543A2D"/>
    <w:rsid w:val="005565F9"/>
    <w:rsid w:val="00556BEE"/>
    <w:rsid w:val="005654C3"/>
    <w:rsid w:val="00573041"/>
    <w:rsid w:val="00575B80"/>
    <w:rsid w:val="0057620F"/>
    <w:rsid w:val="005819CE"/>
    <w:rsid w:val="0058298D"/>
    <w:rsid w:val="00584BAC"/>
    <w:rsid w:val="00591B15"/>
    <w:rsid w:val="00593C2B"/>
    <w:rsid w:val="00595231"/>
    <w:rsid w:val="00596166"/>
    <w:rsid w:val="00597F64"/>
    <w:rsid w:val="005A207F"/>
    <w:rsid w:val="005A2F35"/>
    <w:rsid w:val="005B3814"/>
    <w:rsid w:val="005B463E"/>
    <w:rsid w:val="005C34E1"/>
    <w:rsid w:val="005C3FE0"/>
    <w:rsid w:val="005C740C"/>
    <w:rsid w:val="005D625B"/>
    <w:rsid w:val="005E45EE"/>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3212"/>
    <w:rsid w:val="006A5C3B"/>
    <w:rsid w:val="006A72E0"/>
    <w:rsid w:val="006B0BF3"/>
    <w:rsid w:val="006B775E"/>
    <w:rsid w:val="006B7BC7"/>
    <w:rsid w:val="006C1A0F"/>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3E18"/>
    <w:rsid w:val="007254A5"/>
    <w:rsid w:val="00725748"/>
    <w:rsid w:val="00735D88"/>
    <w:rsid w:val="0073720D"/>
    <w:rsid w:val="00737507"/>
    <w:rsid w:val="00740712"/>
    <w:rsid w:val="007426AA"/>
    <w:rsid w:val="00742AB9"/>
    <w:rsid w:val="00751A6A"/>
    <w:rsid w:val="00752522"/>
    <w:rsid w:val="00754FBF"/>
    <w:rsid w:val="007709EF"/>
    <w:rsid w:val="00783559"/>
    <w:rsid w:val="00783BC1"/>
    <w:rsid w:val="007913B0"/>
    <w:rsid w:val="0079551B"/>
    <w:rsid w:val="00797AA5"/>
    <w:rsid w:val="007A26BD"/>
    <w:rsid w:val="007A4105"/>
    <w:rsid w:val="007B341D"/>
    <w:rsid w:val="007B4503"/>
    <w:rsid w:val="007C406E"/>
    <w:rsid w:val="007C5183"/>
    <w:rsid w:val="007C7573"/>
    <w:rsid w:val="007E2B20"/>
    <w:rsid w:val="007E2B88"/>
    <w:rsid w:val="007F5331"/>
    <w:rsid w:val="00800CCA"/>
    <w:rsid w:val="00806120"/>
    <w:rsid w:val="00810C93"/>
    <w:rsid w:val="00812028"/>
    <w:rsid w:val="00812DD8"/>
    <w:rsid w:val="00813082"/>
    <w:rsid w:val="008131C3"/>
    <w:rsid w:val="00814D03"/>
    <w:rsid w:val="00821FC1"/>
    <w:rsid w:val="00823AE2"/>
    <w:rsid w:val="008315EA"/>
    <w:rsid w:val="0083178B"/>
    <w:rsid w:val="00833695"/>
    <w:rsid w:val="008336B7"/>
    <w:rsid w:val="00833A8E"/>
    <w:rsid w:val="00842CD8"/>
    <w:rsid w:val="008431FA"/>
    <w:rsid w:val="00846BAA"/>
    <w:rsid w:val="00847444"/>
    <w:rsid w:val="008547BA"/>
    <w:rsid w:val="008553C7"/>
    <w:rsid w:val="00857FEB"/>
    <w:rsid w:val="008601AF"/>
    <w:rsid w:val="00872271"/>
    <w:rsid w:val="00883137"/>
    <w:rsid w:val="008A1F5D"/>
    <w:rsid w:val="008A28F5"/>
    <w:rsid w:val="008A5384"/>
    <w:rsid w:val="008B1198"/>
    <w:rsid w:val="008B3471"/>
    <w:rsid w:val="008B3929"/>
    <w:rsid w:val="008B4125"/>
    <w:rsid w:val="008B4CB3"/>
    <w:rsid w:val="008B567B"/>
    <w:rsid w:val="008B7B24"/>
    <w:rsid w:val="008B7E99"/>
    <w:rsid w:val="008C29E3"/>
    <w:rsid w:val="008C356D"/>
    <w:rsid w:val="008E0B3F"/>
    <w:rsid w:val="008E0BC5"/>
    <w:rsid w:val="008E49AD"/>
    <w:rsid w:val="008E51E7"/>
    <w:rsid w:val="008E698E"/>
    <w:rsid w:val="008F2584"/>
    <w:rsid w:val="008F3246"/>
    <w:rsid w:val="008F3C1B"/>
    <w:rsid w:val="008F508C"/>
    <w:rsid w:val="0090271B"/>
    <w:rsid w:val="0090625A"/>
    <w:rsid w:val="00907092"/>
    <w:rsid w:val="00910642"/>
    <w:rsid w:val="00910DDF"/>
    <w:rsid w:val="009143D7"/>
    <w:rsid w:val="00930B13"/>
    <w:rsid w:val="009311C8"/>
    <w:rsid w:val="00933376"/>
    <w:rsid w:val="00933A2F"/>
    <w:rsid w:val="009716D8"/>
    <w:rsid w:val="009718F9"/>
    <w:rsid w:val="00972FB9"/>
    <w:rsid w:val="00975112"/>
    <w:rsid w:val="00981768"/>
    <w:rsid w:val="00983E8F"/>
    <w:rsid w:val="00987862"/>
    <w:rsid w:val="0098788A"/>
    <w:rsid w:val="00994FDA"/>
    <w:rsid w:val="009A31BF"/>
    <w:rsid w:val="009A3B71"/>
    <w:rsid w:val="009A61BC"/>
    <w:rsid w:val="009B0138"/>
    <w:rsid w:val="009B0EC1"/>
    <w:rsid w:val="009B0FE9"/>
    <w:rsid w:val="009B173A"/>
    <w:rsid w:val="009C1F7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52B0"/>
    <w:rsid w:val="00A46FEF"/>
    <w:rsid w:val="00A47948"/>
    <w:rsid w:val="00A50CF6"/>
    <w:rsid w:val="00A56946"/>
    <w:rsid w:val="00A6170E"/>
    <w:rsid w:val="00A63B8C"/>
    <w:rsid w:val="00A715F8"/>
    <w:rsid w:val="00A737CE"/>
    <w:rsid w:val="00A75525"/>
    <w:rsid w:val="00A77F6F"/>
    <w:rsid w:val="00A831FD"/>
    <w:rsid w:val="00A83352"/>
    <w:rsid w:val="00A850A2"/>
    <w:rsid w:val="00A91FA3"/>
    <w:rsid w:val="00A927D3"/>
    <w:rsid w:val="00AA3782"/>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1545A"/>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1F9"/>
    <w:rsid w:val="00BA129E"/>
    <w:rsid w:val="00BA6EB2"/>
    <w:rsid w:val="00BA7E0A"/>
    <w:rsid w:val="00BB3DEB"/>
    <w:rsid w:val="00BC3B53"/>
    <w:rsid w:val="00BC3B96"/>
    <w:rsid w:val="00BC4AE3"/>
    <w:rsid w:val="00BC4B82"/>
    <w:rsid w:val="00BC5B28"/>
    <w:rsid w:val="00BE3F88"/>
    <w:rsid w:val="00BE4756"/>
    <w:rsid w:val="00BE5ED9"/>
    <w:rsid w:val="00BE7B41"/>
    <w:rsid w:val="00BF2711"/>
    <w:rsid w:val="00C15A91"/>
    <w:rsid w:val="00C206F1"/>
    <w:rsid w:val="00C217E1"/>
    <w:rsid w:val="00C219B1"/>
    <w:rsid w:val="00C4015B"/>
    <w:rsid w:val="00C40C60"/>
    <w:rsid w:val="00C5258E"/>
    <w:rsid w:val="00C530C9"/>
    <w:rsid w:val="00C619A7"/>
    <w:rsid w:val="00C73D5F"/>
    <w:rsid w:val="00C7748A"/>
    <w:rsid w:val="00C81388"/>
    <w:rsid w:val="00C8584E"/>
    <w:rsid w:val="00C97C80"/>
    <w:rsid w:val="00CA0D1C"/>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4122"/>
    <w:rsid w:val="00D0609E"/>
    <w:rsid w:val="00D0702C"/>
    <w:rsid w:val="00D078E1"/>
    <w:rsid w:val="00D100E9"/>
    <w:rsid w:val="00D17AF8"/>
    <w:rsid w:val="00D21E4B"/>
    <w:rsid w:val="00D23522"/>
    <w:rsid w:val="00D264D6"/>
    <w:rsid w:val="00D32E11"/>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1FAE"/>
    <w:rsid w:val="00DA241E"/>
    <w:rsid w:val="00DB36FE"/>
    <w:rsid w:val="00DB533A"/>
    <w:rsid w:val="00DB6307"/>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D072A"/>
    <w:rsid w:val="00ED539E"/>
    <w:rsid w:val="00ED62CF"/>
    <w:rsid w:val="00EE12B0"/>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0ED2"/>
    <w:rsid w:val="00F41A6F"/>
    <w:rsid w:val="00F41B49"/>
    <w:rsid w:val="00F45A25"/>
    <w:rsid w:val="00F50F86"/>
    <w:rsid w:val="00F53F91"/>
    <w:rsid w:val="00F61569"/>
    <w:rsid w:val="00F61A72"/>
    <w:rsid w:val="00F62B67"/>
    <w:rsid w:val="00F66F13"/>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2A5E"/>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8232C"/>
  <w15:docId w15:val="{C70A36A4-4E84-4BC1-AD07-34AC3FB67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paragraph" w:styleId="Revisie">
    <w:name w:val="Revision"/>
    <w:hidden/>
    <w:uiPriority w:val="99"/>
    <w:semiHidden/>
    <w:rsid w:val="009C1F7A"/>
    <w:rPr>
      <w:rFonts w:ascii="Verdana" w:hAnsi="Verdana"/>
      <w:sz w:val="18"/>
      <w:szCs w:val="24"/>
      <w:lang w:val="nl-NL" w:eastAsia="nl-NL"/>
    </w:rPr>
  </w:style>
  <w:style w:type="character" w:styleId="Verwijzingopmerking">
    <w:name w:val="annotation reference"/>
    <w:basedOn w:val="Standaardalinea-lettertype"/>
    <w:semiHidden/>
    <w:unhideWhenUsed/>
    <w:rsid w:val="009C1F7A"/>
    <w:rPr>
      <w:sz w:val="16"/>
      <w:szCs w:val="16"/>
    </w:rPr>
  </w:style>
  <w:style w:type="paragraph" w:styleId="Tekstopmerking">
    <w:name w:val="annotation text"/>
    <w:basedOn w:val="Standaard"/>
    <w:link w:val="TekstopmerkingChar"/>
    <w:unhideWhenUsed/>
    <w:rsid w:val="009C1F7A"/>
    <w:pPr>
      <w:spacing w:line="240" w:lineRule="auto"/>
    </w:pPr>
    <w:rPr>
      <w:sz w:val="20"/>
      <w:szCs w:val="20"/>
    </w:rPr>
  </w:style>
  <w:style w:type="character" w:customStyle="1" w:styleId="TekstopmerkingChar">
    <w:name w:val="Tekst opmerking Char"/>
    <w:basedOn w:val="Standaardalinea-lettertype"/>
    <w:link w:val="Tekstopmerking"/>
    <w:rsid w:val="009C1F7A"/>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9C1F7A"/>
    <w:rPr>
      <w:b/>
      <w:bCs/>
    </w:rPr>
  </w:style>
  <w:style w:type="character" w:customStyle="1" w:styleId="OnderwerpvanopmerkingChar">
    <w:name w:val="Onderwerp van opmerking Char"/>
    <w:basedOn w:val="TekstopmerkingChar"/>
    <w:link w:val="Onderwerpvanopmerking"/>
    <w:semiHidden/>
    <w:rsid w:val="009C1F7A"/>
    <w:rPr>
      <w:rFonts w:ascii="Verdana" w:hAnsi="Verdana"/>
      <w:b/>
      <w:bCs/>
      <w:lang w:val="nl-NL" w:eastAsia="nl-NL"/>
    </w:rPr>
  </w:style>
  <w:style w:type="paragraph" w:styleId="Lijstalinea">
    <w:name w:val="List Paragraph"/>
    <w:basedOn w:val="Standaard"/>
    <w:uiPriority w:val="34"/>
    <w:qFormat/>
    <w:rsid w:val="00D07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701340">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072D4"/>
    <w:rsid w:val="000520D1"/>
    <w:rsid w:val="00085ACD"/>
    <w:rsid w:val="003A1B16"/>
    <w:rsid w:val="00402DBA"/>
    <w:rsid w:val="00492653"/>
    <w:rsid w:val="00543A2D"/>
    <w:rsid w:val="00701340"/>
    <w:rsid w:val="008131C3"/>
    <w:rsid w:val="008E0BC5"/>
    <w:rsid w:val="00BC4B82"/>
    <w:rsid w:val="00F41B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625</ap:Words>
  <ap:Characters>3680</ap:Characters>
  <ap:DocSecurity>0</ap:DocSecurity>
  <ap:Lines>111</ap:Lines>
  <ap:Paragraphs>63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2024-11-20T15:53:00.0000000Z</dcterms:created>
  <dcterms:modified xsi:type="dcterms:W3CDTF">2024-11-20T16:23:00.0000000Z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smitd2</vt:lpwstr>
  </property>
  <property fmtid="{D5CDD505-2E9C-101B-9397-08002B2CF9AE}" pid="3" name="AUTHOR_ID">
    <vt:lpwstr>smitd2</vt:lpwstr>
  </property>
  <property fmtid="{D5CDD505-2E9C-101B-9397-08002B2CF9AE}" pid="4" name="A_ADRES">
    <vt:lpwstr/>
  </property>
  <property fmtid="{D5CDD505-2E9C-101B-9397-08002B2CF9AE}" pid="5" name="A_DEP_NAAM">
    <vt:lpwstr>LNV</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Landelijke ophok- en afschermplicht en beperkginszone Kleve</vt:lpwstr>
  </property>
  <property fmtid="{D5CDD505-2E9C-101B-9397-08002B2CF9AE}" pid="9" name="documentId">
    <vt:lpwstr>94346363</vt:lpwstr>
  </property>
  <property fmtid="{D5CDD505-2E9C-101B-9397-08002B2CF9AE}" pid="10" name="Header">
    <vt:lpwstr>Brief - LVVN</vt:lpwstr>
  </property>
  <property fmtid="{D5CDD505-2E9C-101B-9397-08002B2CF9AE}" pid="11" name="HeaderId">
    <vt:lpwstr>B24DDE67572F40A3A2D243D1A59547E6</vt:lpwstr>
  </property>
  <property fmtid="{D5CDD505-2E9C-101B-9397-08002B2CF9AE}" pid="12" name="Template">
    <vt:lpwstr>Brief - LVVN</vt:lpwstr>
  </property>
  <property fmtid="{D5CDD505-2E9C-101B-9397-08002B2CF9AE}" pid="13" name="TemplateId">
    <vt:lpwstr>8754D2E686F84A2CBF426D17DDAC49EF</vt:lpwstr>
  </property>
  <property fmtid="{D5CDD505-2E9C-101B-9397-08002B2CF9AE}" pid="14" name="TYPE_ID">
    <vt:lpwstr>Brief</vt:lpwstr>
  </property>
  <property fmtid="{D5CDD505-2E9C-101B-9397-08002B2CF9AE}" pid="15" name="Typist">
    <vt:lpwstr>smitd2</vt:lpwstr>
  </property>
</Properties>
</file>