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3B6A70B4" w14:textId="77777777">
        <w:trPr>
          <w:cantSplit/>
        </w:trPr>
        <w:tc>
          <w:tcPr>
            <w:tcW w:w="9212" w:type="dxa"/>
            <w:gridSpan w:val="2"/>
          </w:tcPr>
          <w:p w:rsidR="003B4752" w:rsidRDefault="003B4752" w14:paraId="3833EF27" w14:textId="77777777">
            <w:pPr>
              <w:tabs>
                <w:tab w:val="left" w:pos="-1440"/>
                <w:tab w:val="left" w:pos="-720"/>
              </w:tabs>
              <w:suppressAutoHyphens/>
            </w:pPr>
          </w:p>
        </w:tc>
      </w:tr>
      <w:tr w:rsidR="003B4752" w14:paraId="2A9D5D13" w14:textId="77777777">
        <w:trPr>
          <w:cantSplit/>
        </w:trPr>
        <w:tc>
          <w:tcPr>
            <w:tcW w:w="9212" w:type="dxa"/>
            <w:gridSpan w:val="2"/>
          </w:tcPr>
          <w:p w:rsidR="003B4752" w:rsidRDefault="003B4752" w14:paraId="7D727271" w14:textId="77777777">
            <w:pPr>
              <w:tabs>
                <w:tab w:val="left" w:pos="-1440"/>
                <w:tab w:val="left" w:pos="-720"/>
              </w:tabs>
              <w:suppressAutoHyphens/>
              <w:rPr>
                <w:b/>
              </w:rPr>
            </w:pPr>
          </w:p>
        </w:tc>
      </w:tr>
      <w:tr w:rsidR="009833D1" w14:paraId="3A4E9025" w14:textId="77777777">
        <w:tc>
          <w:tcPr>
            <w:tcW w:w="2622" w:type="dxa"/>
          </w:tcPr>
          <w:p w:rsidR="009833D1" w:rsidRDefault="00C20F6D" w14:paraId="72087DD6" w14:textId="486D8FC7">
            <w:pPr>
              <w:widowControl w:val="0"/>
              <w:rPr>
                <w:b/>
              </w:rPr>
            </w:pPr>
            <w:r>
              <w:rPr>
                <w:b/>
              </w:rPr>
              <w:t>36 600 VIII</w:t>
            </w:r>
          </w:p>
        </w:tc>
        <w:tc>
          <w:tcPr>
            <w:tcW w:w="6590" w:type="dxa"/>
          </w:tcPr>
          <w:p w:rsidRPr="00C20F6D" w:rsidR="009833D1" w:rsidP="00C20F6D" w:rsidRDefault="00C20F6D" w14:paraId="4AD07613" w14:textId="72AD1C0D">
            <w:pPr>
              <w:rPr>
                <w:b/>
                <w:bCs/>
              </w:rPr>
            </w:pPr>
            <w:r w:rsidRPr="00C20F6D">
              <w:rPr>
                <w:b/>
                <w:bCs/>
                <w:szCs w:val="24"/>
              </w:rPr>
              <w:t>Vaststelling van de begrotingsstaten van het Ministerie van Onderwijs, Cultuur en Wetenschap (VIII) voor het jaar 2025</w:t>
            </w:r>
          </w:p>
        </w:tc>
      </w:tr>
      <w:tr w:rsidR="003B4752" w14:paraId="7501FDC3" w14:textId="77777777">
        <w:tc>
          <w:tcPr>
            <w:tcW w:w="2622" w:type="dxa"/>
          </w:tcPr>
          <w:p w:rsidR="003B4752" w:rsidRDefault="003B4752" w14:paraId="72FC9BBA" w14:textId="77777777">
            <w:pPr>
              <w:tabs>
                <w:tab w:val="left" w:pos="284"/>
              </w:tabs>
              <w:rPr>
                <w:b/>
              </w:rPr>
            </w:pPr>
          </w:p>
        </w:tc>
        <w:tc>
          <w:tcPr>
            <w:tcW w:w="6590" w:type="dxa"/>
          </w:tcPr>
          <w:p w:rsidR="003B4752" w:rsidRDefault="003B4752" w14:paraId="5FEF28ED" w14:textId="77777777">
            <w:pPr>
              <w:tabs>
                <w:tab w:val="left" w:pos="284"/>
              </w:tabs>
              <w:rPr>
                <w:b/>
              </w:rPr>
            </w:pPr>
          </w:p>
        </w:tc>
      </w:tr>
      <w:tr w:rsidR="003B4752" w14:paraId="5C301EF9" w14:textId="77777777">
        <w:tc>
          <w:tcPr>
            <w:tcW w:w="2622" w:type="dxa"/>
          </w:tcPr>
          <w:p w:rsidR="003B4752" w:rsidRDefault="003B4752" w14:paraId="687110BB" w14:textId="7905E3E5">
            <w:pPr>
              <w:tabs>
                <w:tab w:val="left" w:pos="284"/>
              </w:tabs>
              <w:rPr>
                <w:b/>
              </w:rPr>
            </w:pPr>
            <w:r>
              <w:rPr>
                <w:b/>
              </w:rPr>
              <w:t xml:space="preserve">Nr. </w:t>
            </w:r>
            <w:r w:rsidR="00C20F6D">
              <w:rPr>
                <w:b/>
              </w:rPr>
              <w:t>55</w:t>
            </w:r>
          </w:p>
        </w:tc>
        <w:tc>
          <w:tcPr>
            <w:tcW w:w="6590" w:type="dxa"/>
          </w:tcPr>
          <w:p w:rsidR="003B4752" w:rsidRDefault="004D1CC7" w14:paraId="549BCF8B" w14:textId="558DB04F">
            <w:pPr>
              <w:tabs>
                <w:tab w:val="left" w:pos="284"/>
              </w:tabs>
              <w:rPr>
                <w:b/>
              </w:rPr>
            </w:pPr>
            <w:r>
              <w:rPr>
                <w:b/>
              </w:rPr>
              <w:t xml:space="preserve">TWEEDE </w:t>
            </w:r>
            <w:r w:rsidR="003B4752">
              <w:rPr>
                <w:b/>
              </w:rPr>
              <w:t>NOTA VAN WIJZIGING</w:t>
            </w:r>
          </w:p>
          <w:p w:rsidR="003B4752" w:rsidP="009833D1" w:rsidRDefault="003B4752" w14:paraId="7875D9C4" w14:textId="672E5711">
            <w:pPr>
              <w:tabs>
                <w:tab w:val="left" w:pos="284"/>
              </w:tabs>
            </w:pPr>
            <w:r>
              <w:t xml:space="preserve">Ontvangen </w:t>
            </w:r>
            <w:r w:rsidRPr="00C20F6D" w:rsidR="00C20F6D">
              <w:rPr>
                <w:bCs/>
              </w:rPr>
              <w:t>2</w:t>
            </w:r>
            <w:r w:rsidR="00C20F6D">
              <w:rPr>
                <w:bCs/>
              </w:rPr>
              <w:t>0</w:t>
            </w:r>
            <w:r w:rsidRPr="00C20F6D" w:rsidR="00C20F6D">
              <w:rPr>
                <w:bCs/>
              </w:rPr>
              <w:t xml:space="preserve"> november 2024</w:t>
            </w:r>
          </w:p>
        </w:tc>
      </w:tr>
    </w:tbl>
    <w:p w:rsidR="009833D1" w:rsidP="00FE223B" w:rsidRDefault="009833D1" w14:paraId="3D213084" w14:textId="77777777">
      <w:pPr>
        <w:tabs>
          <w:tab w:val="left" w:pos="284"/>
        </w:tabs>
      </w:pPr>
    </w:p>
    <w:p w:rsidRPr="00C20F6D" w:rsidR="00C20F6D" w:rsidP="00C20F6D" w:rsidRDefault="00C20F6D" w14:paraId="4686D8F3" w14:textId="618AC717">
      <w:pPr>
        <w:tabs>
          <w:tab w:val="left" w:pos="284"/>
        </w:tabs>
      </w:pPr>
      <w:r>
        <w:tab/>
      </w:r>
      <w:r w:rsidRPr="00C20F6D">
        <w:t>Het voorstel van wet wordt als volgt gewijzigd:</w:t>
      </w:r>
    </w:p>
    <w:p w:rsidR="00C20F6D" w:rsidP="00C20F6D" w:rsidRDefault="00C20F6D" w14:paraId="1A12E292" w14:textId="77777777">
      <w:pPr>
        <w:tabs>
          <w:tab w:val="left" w:pos="284"/>
        </w:tabs>
        <w:rPr>
          <w:b/>
        </w:rPr>
      </w:pPr>
    </w:p>
    <w:p w:rsidRPr="00C20F6D" w:rsidR="00C20F6D" w:rsidP="00C20F6D" w:rsidRDefault="00C20F6D" w14:paraId="3E3DAA5C" w14:textId="466133F4">
      <w:pPr>
        <w:tabs>
          <w:tab w:val="left" w:pos="284"/>
        </w:tabs>
        <w:rPr>
          <w:b/>
        </w:rPr>
      </w:pPr>
      <w:r w:rsidRPr="00C20F6D">
        <w:rPr>
          <w:b/>
        </w:rPr>
        <w:t>A</w:t>
      </w:r>
    </w:p>
    <w:p w:rsidR="00C20F6D" w:rsidP="00FE223B" w:rsidRDefault="00C20F6D" w14:paraId="795568D3" w14:textId="77777777">
      <w:pPr>
        <w:tabs>
          <w:tab w:val="left" w:pos="284"/>
        </w:tabs>
      </w:pPr>
    </w:p>
    <w:tbl>
      <w:tblPr>
        <w:tblW w:w="5000" w:type="pct"/>
        <w:tblCellMar>
          <w:left w:w="10" w:type="dxa"/>
          <w:right w:w="10" w:type="dxa"/>
        </w:tblCellMar>
        <w:tblLook w:val="0000" w:firstRow="0" w:lastRow="0" w:firstColumn="0" w:lastColumn="0" w:noHBand="0" w:noVBand="0"/>
      </w:tblPr>
      <w:tblGrid>
        <w:gridCol w:w="481"/>
        <w:gridCol w:w="3912"/>
        <w:gridCol w:w="1805"/>
        <w:gridCol w:w="1308"/>
        <w:gridCol w:w="1566"/>
      </w:tblGrid>
      <w:tr w:rsidRPr="00C20F6D" w:rsidR="00C20F6D" w:rsidTr="00C20F6D" w14:paraId="08C52C66" w14:textId="77777777">
        <w:trPr>
          <w:tblHeader/>
        </w:trPr>
        <w:tc>
          <w:tcPr>
            <w:tcW w:w="5000" w:type="pct"/>
            <w:gridSpan w:val="5"/>
            <w:shd w:val="clear" w:color="auto" w:fill="auto"/>
            <w:tcMar>
              <w:top w:w="22" w:type="dxa"/>
              <w:left w:w="113" w:type="dxa"/>
              <w:bottom w:w="22" w:type="dxa"/>
              <w:right w:w="10" w:type="dxa"/>
            </w:tcMar>
          </w:tcPr>
          <w:p w:rsidRPr="00C20F6D" w:rsidR="00C20F6D" w:rsidP="00B46D6C" w:rsidRDefault="00C20F6D" w14:paraId="68EDE05D" w14:textId="77777777">
            <w:pPr>
              <w:pStyle w:val="kio2-table-title"/>
              <w:rPr>
                <w:rFonts w:ascii="Times New Roman" w:hAnsi="Times New Roman" w:cs="Times New Roman"/>
                <w:sz w:val="24"/>
                <w:szCs w:val="24"/>
              </w:rPr>
            </w:pPr>
            <w:r w:rsidRPr="00C20F6D">
              <w:rPr>
                <w:rFonts w:ascii="Times New Roman" w:hAnsi="Times New Roman" w:cs="Times New Roman"/>
                <w:sz w:val="24"/>
                <w:szCs w:val="24"/>
              </w:rPr>
              <w:t>Tabel 1 Vaststelling van de begrotingsstaat van het Ministerie van Onderwijs, Cultuur en Wetenschap (VIII) voor het jaar 2025 (bedragen x € 1.000)</w:t>
            </w:r>
          </w:p>
        </w:tc>
      </w:tr>
      <w:tr w:rsidRPr="00C20F6D" w:rsidR="00C20F6D" w:rsidTr="00C20F6D" w14:paraId="1649CAFB" w14:textId="77777777">
        <w:trPr>
          <w:tblHeader/>
        </w:trPr>
        <w:tc>
          <w:tcPr>
            <w:tcW w:w="265" w:type="pct"/>
            <w:tcBorders>
              <w:top w:val="single" w:color="000000" w:sz="2" w:space="0"/>
              <w:bottom w:val="single" w:color="009EE0" w:sz="2" w:space="0"/>
            </w:tcBorders>
            <w:shd w:val="clear" w:color="auto" w:fill="auto"/>
            <w:tcMar>
              <w:top w:w="28" w:type="dxa"/>
              <w:left w:w="10" w:type="dxa"/>
              <w:bottom w:w="28" w:type="dxa"/>
              <w:right w:w="28" w:type="dxa"/>
            </w:tcMar>
          </w:tcPr>
          <w:p w:rsidRPr="00C20F6D" w:rsidR="00C20F6D" w:rsidP="00B46D6C" w:rsidRDefault="00C20F6D" w14:paraId="0F450C04" w14:textId="77777777">
            <w:pPr>
              <w:pStyle w:val="p-table"/>
              <w:rPr>
                <w:rFonts w:ascii="Times New Roman" w:hAnsi="Times New Roman" w:cs="Times New Roman"/>
                <w:color w:val="000000"/>
                <w:sz w:val="24"/>
                <w:szCs w:val="24"/>
              </w:rPr>
            </w:pPr>
            <w:r w:rsidRPr="00C20F6D">
              <w:rPr>
                <w:rFonts w:ascii="Times New Roman" w:hAnsi="Times New Roman" w:cs="Times New Roman"/>
                <w:color w:val="000000"/>
                <w:sz w:val="24"/>
                <w:szCs w:val="24"/>
              </w:rPr>
              <w:t>Art.</w:t>
            </w:r>
          </w:p>
        </w:tc>
        <w:tc>
          <w:tcPr>
            <w:tcW w:w="2156" w:type="pct"/>
            <w:tcBorders>
              <w:top w:val="single" w:color="000000" w:sz="2" w:space="0"/>
              <w:bottom w:val="single" w:color="009EE0" w:sz="2" w:space="0"/>
            </w:tcBorders>
            <w:shd w:val="clear" w:color="auto" w:fill="auto"/>
            <w:tcMar>
              <w:top w:w="28" w:type="dxa"/>
              <w:left w:w="28" w:type="dxa"/>
              <w:bottom w:w="28" w:type="dxa"/>
              <w:right w:w="28" w:type="dxa"/>
            </w:tcMar>
          </w:tcPr>
          <w:p w:rsidRPr="00C20F6D" w:rsidR="00C20F6D" w:rsidP="00B46D6C" w:rsidRDefault="00C20F6D" w14:paraId="66EAA974" w14:textId="77777777">
            <w:pPr>
              <w:pStyle w:val="p-table"/>
              <w:rPr>
                <w:rFonts w:ascii="Times New Roman" w:hAnsi="Times New Roman" w:cs="Times New Roman"/>
                <w:color w:val="000000"/>
                <w:sz w:val="24"/>
                <w:szCs w:val="24"/>
              </w:rPr>
            </w:pPr>
            <w:r w:rsidRPr="00C20F6D">
              <w:rPr>
                <w:rFonts w:ascii="Times New Roman" w:hAnsi="Times New Roman" w:cs="Times New Roman"/>
                <w:color w:val="000000"/>
                <w:sz w:val="24"/>
                <w:szCs w:val="24"/>
              </w:rPr>
              <w:t>Omschrijving</w:t>
            </w:r>
          </w:p>
        </w:tc>
        <w:tc>
          <w:tcPr>
            <w:tcW w:w="258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20F6D" w:rsidR="00C20F6D" w:rsidP="00B46D6C" w:rsidRDefault="00C20F6D" w14:paraId="5373A33A" w14:textId="77777777">
            <w:pPr>
              <w:pStyle w:val="p-table"/>
              <w:jc w:val="center"/>
              <w:rPr>
                <w:rFonts w:ascii="Times New Roman" w:hAnsi="Times New Roman" w:cs="Times New Roman"/>
                <w:color w:val="000000"/>
                <w:sz w:val="24"/>
                <w:szCs w:val="24"/>
              </w:rPr>
            </w:pPr>
            <w:r w:rsidRPr="00C20F6D">
              <w:rPr>
                <w:rFonts w:ascii="Times New Roman" w:hAnsi="Times New Roman" w:cs="Times New Roman"/>
                <w:color w:val="000000"/>
                <w:sz w:val="24"/>
                <w:szCs w:val="24"/>
              </w:rPr>
              <w:t>Vastgestelde begroting</w:t>
            </w:r>
          </w:p>
        </w:tc>
      </w:tr>
      <w:tr w:rsidRPr="00C20F6D" w:rsidR="00C20F6D" w:rsidTr="00C20F6D" w14:paraId="5D701AB0"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27FCA9AB" w14:textId="77777777">
            <w:pPr>
              <w:pStyle w:val="p-table"/>
              <w:rPr>
                <w:rFonts w:ascii="Times New Roman" w:hAnsi="Times New Roman" w:cs="Times New Roman"/>
                <w:sz w:val="24"/>
                <w:szCs w:val="24"/>
              </w:rPr>
            </w:pP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2305DE96" w14:textId="77777777">
            <w:pPr>
              <w:pStyle w:val="p-table"/>
              <w:rPr>
                <w:rFonts w:ascii="Times New Roman" w:hAnsi="Times New Roman" w:cs="Times New Roman"/>
                <w:sz w:val="24"/>
                <w:szCs w:val="24"/>
              </w:rPr>
            </w:pPr>
          </w:p>
        </w:tc>
        <w:tc>
          <w:tcPr>
            <w:tcW w:w="995"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338F5B0"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Verplichtingen</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B362892"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Uitgaven</w:t>
            </w:r>
          </w:p>
        </w:tc>
        <w:tc>
          <w:tcPr>
            <w:tcW w:w="865"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7BF3564"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Ontvangsten</w:t>
            </w:r>
          </w:p>
        </w:tc>
      </w:tr>
      <w:tr w:rsidRPr="00C20F6D" w:rsidR="00C20F6D" w:rsidTr="00C20F6D" w14:paraId="44C44272"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30BCB837" w14:textId="77777777">
            <w:pPr>
              <w:pStyle w:val="p-table"/>
              <w:rPr>
                <w:rFonts w:ascii="Times New Roman" w:hAnsi="Times New Roman" w:cs="Times New Roman"/>
                <w:sz w:val="24"/>
                <w:szCs w:val="24"/>
              </w:rPr>
            </w:pP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2F3ED7F" w14:textId="77777777">
            <w:pPr>
              <w:pStyle w:val="p-table"/>
              <w:rPr>
                <w:rFonts w:ascii="Times New Roman" w:hAnsi="Times New Roman" w:cs="Times New Roman"/>
                <w:sz w:val="24"/>
                <w:szCs w:val="24"/>
              </w:rPr>
            </w:pPr>
            <w:r w:rsidRPr="00C20F6D">
              <w:rPr>
                <w:rFonts w:ascii="Times New Roman" w:hAnsi="Times New Roman" w:cs="Times New Roman"/>
                <w:b/>
                <w:sz w:val="24"/>
                <w:szCs w:val="24"/>
              </w:rPr>
              <w:t>Totaal</w:t>
            </w:r>
          </w:p>
        </w:tc>
        <w:tc>
          <w:tcPr>
            <w:tcW w:w="995"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2EB00F8"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56.069.305</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C911026"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57.657.793</w:t>
            </w:r>
          </w:p>
        </w:tc>
        <w:tc>
          <w:tcPr>
            <w:tcW w:w="865"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4254491"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2.274.012</w:t>
            </w:r>
          </w:p>
        </w:tc>
      </w:tr>
      <w:tr w:rsidRPr="00C20F6D" w:rsidR="00C20F6D" w:rsidTr="00C20F6D" w14:paraId="48F2505E"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3835EC1A" w14:textId="77777777">
            <w:pPr>
              <w:pStyle w:val="p-table"/>
              <w:rPr>
                <w:rFonts w:ascii="Times New Roman" w:hAnsi="Times New Roman" w:cs="Times New Roman"/>
                <w:sz w:val="24"/>
                <w:szCs w:val="24"/>
              </w:rPr>
            </w:pP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7AF6F60" w14:textId="77777777">
            <w:pPr>
              <w:pStyle w:val="p-table"/>
              <w:rPr>
                <w:rFonts w:ascii="Times New Roman" w:hAnsi="Times New Roman" w:cs="Times New Roman"/>
                <w:sz w:val="24"/>
                <w:szCs w:val="24"/>
              </w:rPr>
            </w:pPr>
            <w:r w:rsidRPr="00C20F6D">
              <w:rPr>
                <w:rFonts w:ascii="Times New Roman" w:hAnsi="Times New Roman" w:cs="Times New Roman"/>
                <w:b/>
                <w:sz w:val="24"/>
                <w:szCs w:val="24"/>
              </w:rPr>
              <w:t>Onderwijs, Cultuur en Wetenschap</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05065C0" w14:textId="77777777">
            <w:pPr>
              <w:pStyle w:val="p-table"/>
              <w:rPr>
                <w:rFonts w:ascii="Times New Roman" w:hAnsi="Times New Roman" w:cs="Times New Roman"/>
                <w:sz w:val="24"/>
                <w:szCs w:val="24"/>
              </w:rPr>
            </w:pP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75C7993" w14:textId="77777777">
            <w:pPr>
              <w:pStyle w:val="p-table"/>
              <w:rPr>
                <w:rFonts w:ascii="Times New Roman" w:hAnsi="Times New Roman" w:cs="Times New Roman"/>
                <w:sz w:val="24"/>
                <w:szCs w:val="24"/>
              </w:rPr>
            </w:pP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1B0DBF0" w14:textId="77777777">
            <w:pPr>
              <w:pStyle w:val="p-table"/>
              <w:rPr>
                <w:rFonts w:ascii="Times New Roman" w:hAnsi="Times New Roman" w:cs="Times New Roman"/>
                <w:sz w:val="24"/>
                <w:szCs w:val="24"/>
              </w:rPr>
            </w:pPr>
          </w:p>
        </w:tc>
      </w:tr>
      <w:tr w:rsidRPr="00C20F6D" w:rsidR="00C20F6D" w:rsidTr="00C20F6D" w14:paraId="353638B9"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1301F93F" w14:textId="77777777">
            <w:pPr>
              <w:pStyle w:val="p-table"/>
              <w:rPr>
                <w:rFonts w:ascii="Times New Roman" w:hAnsi="Times New Roman" w:cs="Times New Roman"/>
                <w:sz w:val="24"/>
                <w:szCs w:val="24"/>
              </w:rPr>
            </w:pP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DC3AA39" w14:textId="77777777">
            <w:pPr>
              <w:pStyle w:val="p-table"/>
              <w:rPr>
                <w:rFonts w:ascii="Times New Roman" w:hAnsi="Times New Roman" w:cs="Times New Roman"/>
                <w:sz w:val="24"/>
                <w:szCs w:val="24"/>
              </w:rPr>
            </w:pPr>
            <w:r w:rsidRPr="00C20F6D">
              <w:rPr>
                <w:rFonts w:ascii="Times New Roman" w:hAnsi="Times New Roman" w:cs="Times New Roman"/>
                <w:b/>
                <w:sz w:val="24"/>
                <w:szCs w:val="24"/>
              </w:rPr>
              <w:t>Beleidsartikelen</w:t>
            </w:r>
          </w:p>
        </w:tc>
        <w:tc>
          <w:tcPr>
            <w:tcW w:w="995"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666195B"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55.649.226</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5E7B14A"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57.237.714</w:t>
            </w:r>
          </w:p>
        </w:tc>
        <w:tc>
          <w:tcPr>
            <w:tcW w:w="865"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489600A"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2.273.473</w:t>
            </w:r>
          </w:p>
        </w:tc>
      </w:tr>
      <w:tr w:rsidRPr="00C20F6D" w:rsidR="00C20F6D" w:rsidTr="00C20F6D" w14:paraId="692AC3B8"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7C2AE9EB"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01</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55CDEF9"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Primair onderwijs</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26E2C103"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15.855.046</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4135FA9"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16.288.940</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649D2D9"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9.208</w:t>
            </w:r>
          </w:p>
        </w:tc>
      </w:tr>
      <w:tr w:rsidRPr="00C20F6D" w:rsidR="00C20F6D" w:rsidTr="00C20F6D" w14:paraId="5BA838CD"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28A35179"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03</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C794A74"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Voortgezet onderwijs</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42A0028"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11.603.618</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A54EB55"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11.821.379</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6D4C576"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7.391</w:t>
            </w:r>
          </w:p>
        </w:tc>
      </w:tr>
      <w:tr w:rsidRPr="00C20F6D" w:rsidR="00C20F6D" w:rsidTr="00C20F6D" w14:paraId="6299A0D5"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5F97F0E7"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04</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301C55A"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Beroepsonderwijs en volwasseneneducatie</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5FCFC10"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6.007.627</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55EE101"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5.955.558</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3EAD27C"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4.700</w:t>
            </w:r>
          </w:p>
        </w:tc>
      </w:tr>
      <w:tr w:rsidRPr="00C20F6D" w:rsidR="00C20F6D" w:rsidTr="00C20F6D" w14:paraId="4FF894E8"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3ABBF7A7"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06</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8188733"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Hoger beroepsonderwijs</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0079EF2"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4.247.609</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F698792"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4.490.736</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E82EE31"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17</w:t>
            </w:r>
          </w:p>
        </w:tc>
      </w:tr>
      <w:tr w:rsidRPr="00C20F6D" w:rsidR="00C20F6D" w:rsidTr="00C20F6D" w14:paraId="194100A6"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0E757096"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07</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A6CD7F9"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Wetenschappelijk onderwijs</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CA64F1C"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7.040.673</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2335D557"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7.074.209</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3464139"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16</w:t>
            </w:r>
          </w:p>
        </w:tc>
      </w:tr>
      <w:tr w:rsidRPr="00C20F6D" w:rsidR="00C20F6D" w:rsidTr="00C20F6D" w14:paraId="107D3D45"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6DC2AB15"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08</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02A291B"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Internationaal beleid</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C77E0FA"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27.310</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2DFEAD70"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27.311</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E507AA1"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99</w:t>
            </w:r>
          </w:p>
        </w:tc>
      </w:tr>
      <w:tr w:rsidRPr="00C20F6D" w:rsidR="00C20F6D" w:rsidTr="00C20F6D" w14:paraId="0A6CDD68"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2FA43E2F"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09</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AF25ACE"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Arbeidsmarkt- en personeelsbeleid</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E92607C"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400.235</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08C521B"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410.735</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236C694"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7.000</w:t>
            </w:r>
          </w:p>
        </w:tc>
      </w:tr>
      <w:tr w:rsidRPr="00C20F6D" w:rsidR="00C20F6D" w:rsidTr="00C20F6D" w14:paraId="6CD3C7F1"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0D7696C2"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11</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9824EE3"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Studiefinanciering</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7190A75"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6.663.060</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6B2FE3C"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6.663.060</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2BD03025"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1.804.068</w:t>
            </w:r>
          </w:p>
        </w:tc>
      </w:tr>
      <w:tr w:rsidRPr="00C20F6D" w:rsidR="00C20F6D" w:rsidTr="00C20F6D" w14:paraId="03C7C0CA"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13AA53DA"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12</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85F89DF"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Tegemoetkoming onderwijsbijdrage en schoolkosten</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438E1EA"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71.158</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253FA6CD"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71.158</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5EEC351"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1.985</w:t>
            </w:r>
          </w:p>
        </w:tc>
      </w:tr>
      <w:tr w:rsidRPr="00C20F6D" w:rsidR="00C20F6D" w:rsidTr="00C20F6D" w14:paraId="5D0EDAE0"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213BA800"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13</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8A8DEB2"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Lesgelden</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1740C35"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18.680</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C053A46"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18.680</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F997449"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265.994</w:t>
            </w:r>
          </w:p>
        </w:tc>
      </w:tr>
      <w:tr w:rsidRPr="00C20F6D" w:rsidR="00C20F6D" w:rsidTr="00C20F6D" w14:paraId="08ABE73A"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1DEFB2B9"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14</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FA8138A"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Cultuur</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E024EAE"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759.919</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9912FDD"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1.407.232</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1E63C80"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494</w:t>
            </w:r>
          </w:p>
        </w:tc>
      </w:tr>
      <w:tr w:rsidRPr="00C20F6D" w:rsidR="00C20F6D" w:rsidTr="00C20F6D" w14:paraId="6EC19BAA"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45D23EB0"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15</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2DBBBCA2"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Media</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6404C66"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1.276.334</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BBFABB6"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1.272.025</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32B49F9"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172.400</w:t>
            </w:r>
          </w:p>
        </w:tc>
      </w:tr>
      <w:tr w:rsidRPr="00C20F6D" w:rsidR="00C20F6D" w:rsidTr="00C20F6D" w14:paraId="066D1E13"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147DAA2B"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16</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3F5EC31"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Onderzoek en wetenschapsbeleid</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C72F2F5"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1.670.345</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0DF9511"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1.714.914</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C6694F3"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101</w:t>
            </w:r>
          </w:p>
        </w:tc>
      </w:tr>
      <w:tr w:rsidRPr="00C20F6D" w:rsidR="00C20F6D" w:rsidTr="00C20F6D" w14:paraId="6167206E"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232772AE"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25</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B674465"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Emancipatie</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3B79F9A"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7.612</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672804F"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21.777</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1B1145D"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0</w:t>
            </w:r>
          </w:p>
        </w:tc>
      </w:tr>
      <w:tr w:rsidRPr="00C20F6D" w:rsidR="00C20F6D" w:rsidTr="00C20F6D" w14:paraId="2B6DC3A4"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4C540456" w14:textId="77777777">
            <w:pPr>
              <w:pStyle w:val="p-table"/>
              <w:rPr>
                <w:rFonts w:ascii="Times New Roman" w:hAnsi="Times New Roman" w:cs="Times New Roman"/>
                <w:sz w:val="24"/>
                <w:szCs w:val="24"/>
              </w:rPr>
            </w:pP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E37320E" w14:textId="77777777">
            <w:pPr>
              <w:pStyle w:val="p-table"/>
              <w:rPr>
                <w:rFonts w:ascii="Times New Roman" w:hAnsi="Times New Roman" w:cs="Times New Roman"/>
                <w:sz w:val="24"/>
                <w:szCs w:val="24"/>
              </w:rPr>
            </w:pPr>
            <w:r w:rsidRPr="00C20F6D">
              <w:rPr>
                <w:rFonts w:ascii="Times New Roman" w:hAnsi="Times New Roman" w:cs="Times New Roman"/>
                <w:b/>
                <w:sz w:val="24"/>
                <w:szCs w:val="24"/>
              </w:rPr>
              <w:t>Niet-beleidsartikelen</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688229F"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420.079</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FA4F7F1"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420.079</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6C8ABA6" w14:textId="77777777">
            <w:pPr>
              <w:pStyle w:val="p-table"/>
              <w:jc w:val="right"/>
              <w:rPr>
                <w:rFonts w:ascii="Times New Roman" w:hAnsi="Times New Roman" w:cs="Times New Roman"/>
                <w:sz w:val="24"/>
                <w:szCs w:val="24"/>
              </w:rPr>
            </w:pPr>
            <w:r w:rsidRPr="00C20F6D">
              <w:rPr>
                <w:rFonts w:ascii="Times New Roman" w:hAnsi="Times New Roman" w:cs="Times New Roman"/>
                <w:b/>
                <w:sz w:val="24"/>
                <w:szCs w:val="24"/>
              </w:rPr>
              <w:t>539</w:t>
            </w:r>
          </w:p>
        </w:tc>
      </w:tr>
      <w:tr w:rsidRPr="00C20F6D" w:rsidR="00C20F6D" w:rsidTr="00C20F6D" w14:paraId="79F0E087"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2CF7373B"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91</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230EA54E"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Nog onverdeeld</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3E87722"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0</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82F0602"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0</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F06261D"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0</w:t>
            </w:r>
          </w:p>
        </w:tc>
      </w:tr>
      <w:tr w:rsidRPr="00C20F6D" w:rsidR="00C20F6D" w:rsidTr="00C20F6D" w14:paraId="47B7E758" w14:textId="77777777">
        <w:tc>
          <w:tcPr>
            <w:tcW w:w="265"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28E28B83"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95</w:t>
            </w:r>
          </w:p>
        </w:tc>
        <w:tc>
          <w:tcPr>
            <w:tcW w:w="2156"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60EECCB" w14:textId="77777777">
            <w:pPr>
              <w:pStyle w:val="p-table"/>
              <w:rPr>
                <w:rFonts w:ascii="Times New Roman" w:hAnsi="Times New Roman" w:cs="Times New Roman"/>
                <w:sz w:val="24"/>
                <w:szCs w:val="24"/>
              </w:rPr>
            </w:pPr>
            <w:r w:rsidRPr="00C20F6D">
              <w:rPr>
                <w:rFonts w:ascii="Times New Roman" w:hAnsi="Times New Roman" w:cs="Times New Roman"/>
                <w:sz w:val="24"/>
                <w:szCs w:val="24"/>
              </w:rPr>
              <w:t>Apparaat Kerndepartement</w:t>
            </w:r>
          </w:p>
        </w:tc>
        <w:tc>
          <w:tcPr>
            <w:tcW w:w="99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59EF72B"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420.079</w:t>
            </w:r>
          </w:p>
        </w:tc>
        <w:tc>
          <w:tcPr>
            <w:tcW w:w="72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E7D1B24"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420.079</w:t>
            </w:r>
          </w:p>
        </w:tc>
        <w:tc>
          <w:tcPr>
            <w:tcW w:w="865"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0870AD9" w14:textId="77777777">
            <w:pPr>
              <w:pStyle w:val="p-table"/>
              <w:jc w:val="right"/>
              <w:rPr>
                <w:rFonts w:ascii="Times New Roman" w:hAnsi="Times New Roman" w:cs="Times New Roman"/>
                <w:sz w:val="24"/>
                <w:szCs w:val="24"/>
              </w:rPr>
            </w:pPr>
            <w:r w:rsidRPr="00C20F6D">
              <w:rPr>
                <w:rFonts w:ascii="Times New Roman" w:hAnsi="Times New Roman" w:cs="Times New Roman"/>
                <w:sz w:val="24"/>
                <w:szCs w:val="24"/>
              </w:rPr>
              <w:t>539</w:t>
            </w:r>
          </w:p>
        </w:tc>
      </w:tr>
    </w:tbl>
    <w:p w:rsidR="00C20F6D" w:rsidP="00FE223B" w:rsidRDefault="00C20F6D" w14:paraId="6142B2A6" w14:textId="77777777">
      <w:pPr>
        <w:tabs>
          <w:tab w:val="left" w:pos="284"/>
        </w:tabs>
      </w:pPr>
    </w:p>
    <w:p w:rsidR="00C20F6D" w:rsidP="00FE223B" w:rsidRDefault="00C20F6D" w14:paraId="3CD63A3E" w14:textId="77777777">
      <w:pPr>
        <w:tabs>
          <w:tab w:val="left" w:pos="284"/>
        </w:tabs>
      </w:pPr>
    </w:p>
    <w:p w:rsidR="00C20F6D" w:rsidP="00C20F6D" w:rsidRDefault="00C20F6D" w14:paraId="6779DFDF" w14:textId="77777777">
      <w:pPr>
        <w:tabs>
          <w:tab w:val="left" w:pos="284"/>
        </w:tabs>
        <w:rPr>
          <w:b/>
        </w:rPr>
      </w:pPr>
      <w:bookmarkStart w:name="33757603375637" w:id="0"/>
    </w:p>
    <w:p w:rsidR="00C20F6D" w:rsidP="00C20F6D" w:rsidRDefault="00C20F6D" w14:paraId="7840E47C" w14:textId="77777777">
      <w:pPr>
        <w:tabs>
          <w:tab w:val="left" w:pos="284"/>
        </w:tabs>
        <w:rPr>
          <w:b/>
        </w:rPr>
      </w:pPr>
    </w:p>
    <w:p w:rsidR="00C20F6D" w:rsidP="00C20F6D" w:rsidRDefault="00C20F6D" w14:paraId="15142CA7" w14:textId="77777777">
      <w:pPr>
        <w:tabs>
          <w:tab w:val="left" w:pos="284"/>
        </w:tabs>
        <w:rPr>
          <w:b/>
        </w:rPr>
      </w:pPr>
    </w:p>
    <w:p w:rsidR="00C20F6D" w:rsidP="00C20F6D" w:rsidRDefault="00C20F6D" w14:paraId="57B26FBB" w14:textId="77777777">
      <w:pPr>
        <w:tabs>
          <w:tab w:val="left" w:pos="284"/>
        </w:tabs>
        <w:rPr>
          <w:b/>
        </w:rPr>
      </w:pPr>
    </w:p>
    <w:p w:rsidR="00C20F6D" w:rsidP="00C20F6D" w:rsidRDefault="00C20F6D" w14:paraId="753D442A" w14:textId="77777777">
      <w:pPr>
        <w:tabs>
          <w:tab w:val="left" w:pos="284"/>
        </w:tabs>
        <w:rPr>
          <w:b/>
        </w:rPr>
      </w:pPr>
    </w:p>
    <w:p w:rsidR="00C20F6D" w:rsidP="00C20F6D" w:rsidRDefault="00C20F6D" w14:paraId="5001C119" w14:textId="77777777">
      <w:pPr>
        <w:tabs>
          <w:tab w:val="left" w:pos="284"/>
        </w:tabs>
        <w:rPr>
          <w:b/>
        </w:rPr>
      </w:pPr>
    </w:p>
    <w:p w:rsidR="00C20F6D" w:rsidP="00C20F6D" w:rsidRDefault="00C20F6D" w14:paraId="06736492" w14:textId="77777777">
      <w:pPr>
        <w:tabs>
          <w:tab w:val="left" w:pos="284"/>
        </w:tabs>
        <w:rPr>
          <w:b/>
        </w:rPr>
      </w:pPr>
    </w:p>
    <w:p w:rsidR="00C20F6D" w:rsidP="00C20F6D" w:rsidRDefault="00C20F6D" w14:paraId="5474E264" w14:textId="6E59CF52">
      <w:pPr>
        <w:tabs>
          <w:tab w:val="left" w:pos="284"/>
        </w:tabs>
        <w:rPr>
          <w:b/>
        </w:rPr>
      </w:pPr>
      <w:r w:rsidRPr="00C20F6D">
        <w:rPr>
          <w:b/>
        </w:rPr>
        <w:lastRenderedPageBreak/>
        <w:t>TOELICHTING</w:t>
      </w:r>
      <w:bookmarkEnd w:id="0"/>
    </w:p>
    <w:p w:rsidRPr="00C20F6D" w:rsidR="00C20F6D" w:rsidP="00C20F6D" w:rsidRDefault="00C20F6D" w14:paraId="628229CC" w14:textId="77777777">
      <w:pPr>
        <w:tabs>
          <w:tab w:val="left" w:pos="284"/>
        </w:tabs>
        <w:rPr>
          <w:b/>
        </w:rPr>
      </w:pPr>
    </w:p>
    <w:p w:rsidRPr="00C20F6D" w:rsidR="00C20F6D" w:rsidP="00C20F6D" w:rsidRDefault="00C20F6D" w14:paraId="231E0B98" w14:textId="77777777">
      <w:pPr>
        <w:tabs>
          <w:tab w:val="left" w:pos="284"/>
        </w:tabs>
        <w:rPr>
          <w:b/>
        </w:rPr>
      </w:pPr>
      <w:r w:rsidRPr="00C20F6D">
        <w:rPr>
          <w:b/>
        </w:rPr>
        <w:t>Algemeen</w:t>
      </w:r>
    </w:p>
    <w:p w:rsidRPr="00C20F6D" w:rsidR="00C20F6D" w:rsidP="00C20F6D" w:rsidRDefault="00C20F6D" w14:paraId="52AF83F5" w14:textId="77777777">
      <w:pPr>
        <w:tabs>
          <w:tab w:val="left" w:pos="284"/>
        </w:tabs>
      </w:pPr>
    </w:p>
    <w:p w:rsidR="00C20F6D" w:rsidP="00C20F6D" w:rsidRDefault="00C20F6D" w14:paraId="3266419F" w14:textId="13E5D82F">
      <w:pPr>
        <w:tabs>
          <w:tab w:val="left" w:pos="284"/>
        </w:tabs>
        <w:rPr>
          <w:i/>
        </w:rPr>
      </w:pPr>
      <w:r>
        <w:rPr>
          <w:i/>
        </w:rPr>
        <w:tab/>
      </w:r>
      <w:r w:rsidRPr="00C20F6D">
        <w:rPr>
          <w:i/>
        </w:rPr>
        <w:t>Nationaal Versterkingsplan Microchip-talent</w:t>
      </w:r>
    </w:p>
    <w:p w:rsidRPr="00C20F6D" w:rsidR="00C20F6D" w:rsidP="00C20F6D" w:rsidRDefault="00C20F6D" w14:paraId="4D6EDABE" w14:textId="77777777">
      <w:pPr>
        <w:tabs>
          <w:tab w:val="left" w:pos="284"/>
        </w:tabs>
      </w:pPr>
    </w:p>
    <w:p w:rsidRPr="00C20F6D" w:rsidR="00C20F6D" w:rsidP="00C20F6D" w:rsidRDefault="00C20F6D" w14:paraId="17F02EA8" w14:textId="73A33DD1">
      <w:pPr>
        <w:tabs>
          <w:tab w:val="left" w:pos="284"/>
        </w:tabs>
      </w:pPr>
      <w:r>
        <w:tab/>
      </w:r>
      <w:r w:rsidRPr="00C20F6D">
        <w:t>De microchipindustrie is een van de belangrijkste pijlers van het huidige en het toekomstige verdienvermogen van Nederland. Het kabinet investeert in totaal € 1,7 miljard ter verbetering van het ondernemingsklimaat voor de microchipindustrie in Nederland. Dit is afgesproken in het Convenant Rijk en regio investeringen in ondernemingsklimaat microchipsector. Onderdeel daarvan is het Nationaal Versterkingsplan van Microchip-talent dat als doel heeft het zo spoedig mogelijk opleiden van extra technisch talent, dat hun werkkring daadwerkelijk kiest in de microchipindustrie. Hiervoor is vanuit de Rijksoverheid incidenteel € 450,0 miljoen tot en met 2030 en vanaf 2031 structureel € 80,0 miljoen per jaar beschikbaar. Er wordt gerekend op minimaal € 225,0 miljoen cofinanciering.</w:t>
      </w:r>
    </w:p>
    <w:p w:rsidR="00C20F6D" w:rsidP="00C20F6D" w:rsidRDefault="00C20F6D" w14:paraId="5D219A0C" w14:textId="77777777">
      <w:pPr>
        <w:tabs>
          <w:tab w:val="left" w:pos="284"/>
        </w:tabs>
      </w:pPr>
    </w:p>
    <w:p w:rsidRPr="00C20F6D" w:rsidR="00C20F6D" w:rsidP="00C20F6D" w:rsidRDefault="00C20F6D" w14:paraId="743A97DA" w14:textId="6D1FB7E4">
      <w:pPr>
        <w:tabs>
          <w:tab w:val="left" w:pos="284"/>
        </w:tabs>
      </w:pPr>
      <w:r>
        <w:tab/>
      </w:r>
      <w:r w:rsidRPr="00C20F6D">
        <w:t>Het doel van dit versterkingsplan is om te zorgen voor een groei van het aantal technici voor de microchipindustrie. Voor deze sector wordt op korte termijn - tot en met 2030 - een groeiende talentvraag verwacht van 38.000 extra technisch opgeleide mensen, waarvan 26.000 in de Brainportregio. Aan het versterkingsplan dragen de regio’s Brainport, Twente, Delft en Groningen bij. Daarvoor is gekozen omdat in deze regio’s opleidingen zijn die opleiden voor de microchipindustrie en in deze regio's een groot deel van de microchipindustrie is gevestigd.</w:t>
      </w:r>
    </w:p>
    <w:p w:rsidR="00C20F6D" w:rsidP="00C20F6D" w:rsidRDefault="00C20F6D" w14:paraId="1A66ABBF" w14:textId="77777777">
      <w:pPr>
        <w:tabs>
          <w:tab w:val="left" w:pos="284"/>
        </w:tabs>
      </w:pPr>
    </w:p>
    <w:p w:rsidRPr="00C20F6D" w:rsidR="00C20F6D" w:rsidP="00C20F6D" w:rsidRDefault="00C20F6D" w14:paraId="06E08893" w14:textId="6FD7724F">
      <w:pPr>
        <w:tabs>
          <w:tab w:val="left" w:pos="284"/>
        </w:tabs>
      </w:pPr>
      <w:r>
        <w:tab/>
      </w:r>
      <w:r w:rsidRPr="00C20F6D">
        <w:t xml:space="preserve">De groei van extra personeel is op mbo, hbo en wo niveau nodig. Daarom zijn in de plannen die door de regio’s zijn gemaakt deze drie onderwijssectoren vertegenwoordigd. Eerder is het </w:t>
      </w:r>
      <w:hyperlink w:history="1" r:id="rId6">
        <w:r w:rsidRPr="00C20F6D">
          <w:rPr>
            <w:rStyle w:val="Hyperlink"/>
          </w:rPr>
          <w:t>Advies Nationaal Versterkingsplan van Microchip-talent</w:t>
        </w:r>
      </w:hyperlink>
      <w:r w:rsidRPr="00C20F6D">
        <w:t xml:space="preserve"> aan de Kamer gestuurd. De vier regio’s hebben hun plannen uitgewerkt. De eerste tranche die aan de regio’s zal worden toegekend wordt middels deze Nota van Wijziging van de aanvullende post aan de departementale begroting toegevoegd. </w:t>
      </w:r>
    </w:p>
    <w:p w:rsidR="00C20F6D" w:rsidP="00C20F6D" w:rsidRDefault="00C20F6D" w14:paraId="0F9697BE" w14:textId="77777777">
      <w:pPr>
        <w:tabs>
          <w:tab w:val="left" w:pos="284"/>
        </w:tabs>
        <w:rPr>
          <w:i/>
        </w:rPr>
      </w:pPr>
    </w:p>
    <w:p w:rsidRPr="00C20F6D" w:rsidR="00C20F6D" w:rsidP="00C20F6D" w:rsidRDefault="00C20F6D" w14:paraId="6EE424F9" w14:textId="530A3C0A">
      <w:pPr>
        <w:tabs>
          <w:tab w:val="left" w:pos="284"/>
        </w:tabs>
      </w:pPr>
      <w:r>
        <w:rPr>
          <w:i/>
        </w:rPr>
        <w:tab/>
      </w:r>
      <w:r w:rsidRPr="00C20F6D">
        <w:rPr>
          <w:i/>
        </w:rPr>
        <w:t>Compensatie controle uitwonendenbeurs</w:t>
      </w:r>
    </w:p>
    <w:p w:rsidR="00C20F6D" w:rsidP="00C20F6D" w:rsidRDefault="00C20F6D" w14:paraId="27ED3B57" w14:textId="77777777">
      <w:pPr>
        <w:tabs>
          <w:tab w:val="left" w:pos="284"/>
        </w:tabs>
      </w:pPr>
    </w:p>
    <w:p w:rsidRPr="00C20F6D" w:rsidR="00C20F6D" w:rsidP="00C20F6D" w:rsidRDefault="00C20F6D" w14:paraId="416B5FCA" w14:textId="4AAE37C1">
      <w:pPr>
        <w:tabs>
          <w:tab w:val="left" w:pos="284"/>
        </w:tabs>
      </w:pPr>
      <w:r>
        <w:tab/>
      </w:r>
      <w:r w:rsidRPr="00C20F6D">
        <w:t xml:space="preserve">In maart van dit jaar heeft de toenmalige minister van Onderwijs, Cultuur en Wetenschap (OCW) geconstateerd dat sprake was van indirecte discriminatie bij de voormalige risicogerichte controlewerkwijze van de Dienst Uitvoering Onderwijs (DUO) bij de uitwonendenbeurs. Hierdoor hadden bepaalde groepen studenten, waaronder studenten met een migratieachtergrond, een onevenredig verhoogde kans op een controle. In de </w:t>
      </w:r>
      <w:hyperlink w:history="1" r:id="rId7">
        <w:r w:rsidRPr="00C20F6D">
          <w:rPr>
            <w:rStyle w:val="Hyperlink"/>
          </w:rPr>
          <w:t>Kamerbrief «Vervolgstappen controle uitwonendenbeurs»</w:t>
        </w:r>
      </w:hyperlink>
      <w:r w:rsidRPr="00C20F6D">
        <w:t xml:space="preserve"> wordt ingegaan op de vervolgstappen die namens het huidige kabinet worden gezet richting gecontroleerde (oud)-studenten. Deze vervolgstappen worden middels deze Nota van Wijziging verwerkt op de OCW-begroting. Alle financiële maatregelen, die tussen 2012 en juni 2023 genomen zijn op grond van de risicogerichte controlewerkwijze, worden teruggedraaid. Dat betekent dat alle boetes en terugvorderingen die tussen 2012 en juni 2023 zijn opgelegd aan studenten die op basis van het voormalige selectieproces zijn geselecteerd, door DUO worden teruggedraaid. Studenten die hierdoor de uitwonendenbeurs zijn misgelopen terwijl ze wel ingeschreven zijn gebleven op het adres waar ze gecontroleerd zijn, krijgen die uitwonendenbeurs alsnog. Dit betreft naar verwachting 10.000 studenten. De totale kosten bedragen € 60,8 miljoen.</w:t>
      </w:r>
    </w:p>
    <w:p w:rsidR="00C20F6D" w:rsidP="00C20F6D" w:rsidRDefault="00C20F6D" w14:paraId="779E3B32" w14:textId="77777777">
      <w:pPr>
        <w:tabs>
          <w:tab w:val="left" w:pos="284"/>
        </w:tabs>
        <w:rPr>
          <w:b/>
        </w:rPr>
      </w:pPr>
    </w:p>
    <w:p w:rsidRPr="00C20F6D" w:rsidR="00C20F6D" w:rsidP="00C20F6D" w:rsidRDefault="00C20F6D" w14:paraId="4F46A19F" w14:textId="0C51F071">
      <w:pPr>
        <w:tabs>
          <w:tab w:val="left" w:pos="284"/>
        </w:tabs>
        <w:rPr>
          <w:b/>
        </w:rPr>
      </w:pPr>
      <w:r>
        <w:rPr>
          <w:b/>
        </w:rPr>
        <w:tab/>
      </w:r>
      <w:r w:rsidRPr="00C20F6D">
        <w:rPr>
          <w:b/>
        </w:rPr>
        <w:t>Artikelsgewijze toelichting verwerking subsidietaakstelling op de begrotingsartikelen</w:t>
      </w:r>
    </w:p>
    <w:p w:rsidRPr="00C20F6D" w:rsidR="00C20F6D" w:rsidP="00C20F6D" w:rsidRDefault="00C20F6D" w14:paraId="63B33769" w14:textId="77777777">
      <w:pPr>
        <w:tabs>
          <w:tab w:val="left" w:pos="284"/>
        </w:tabs>
      </w:pPr>
    </w:p>
    <w:p w:rsidRPr="00C20F6D" w:rsidR="00C20F6D" w:rsidP="00C20F6D" w:rsidRDefault="00C20F6D" w14:paraId="6D61B180" w14:textId="3E81DB85">
      <w:pPr>
        <w:tabs>
          <w:tab w:val="left" w:pos="284"/>
        </w:tabs>
        <w:rPr>
          <w:i/>
        </w:rPr>
      </w:pPr>
      <w:r>
        <w:rPr>
          <w:i/>
        </w:rPr>
        <w:tab/>
      </w:r>
      <w:r w:rsidRPr="00C20F6D">
        <w:rPr>
          <w:i/>
        </w:rPr>
        <w:t>Art. 11 Studiefinanciering</w:t>
      </w:r>
    </w:p>
    <w:p w:rsidRPr="00C20F6D" w:rsidR="00C20F6D" w:rsidP="00C20F6D" w:rsidRDefault="00C20F6D" w14:paraId="57E36D17" w14:textId="16CF4733">
      <w:pPr>
        <w:tabs>
          <w:tab w:val="left" w:pos="284"/>
        </w:tabs>
      </w:pPr>
      <w:r>
        <w:tab/>
      </w:r>
      <w:r w:rsidRPr="00C20F6D">
        <w:t>Als gevolg van het Nationaal Versterkingsplan Microchip-talent zullen extra studenten instromen in het mbo en in het hbo en wo. Een deel van deze studenten zal recht krijgen op studiefinanciering en deze rechten gebruiken. Artikel 11 wordt om die reden in 2025 met € 0,3 miljoen opwaarts bijgesteld en in 2026 met € 0,9 miljoen.</w:t>
      </w:r>
    </w:p>
    <w:p w:rsidR="00C20F6D" w:rsidP="00C20F6D" w:rsidRDefault="00C20F6D" w14:paraId="603A6891" w14:textId="77777777">
      <w:pPr>
        <w:tabs>
          <w:tab w:val="left" w:pos="284"/>
        </w:tabs>
      </w:pPr>
    </w:p>
    <w:p w:rsidRPr="00C20F6D" w:rsidR="00C20F6D" w:rsidP="00C20F6D" w:rsidRDefault="00C20F6D" w14:paraId="4ADCF348" w14:textId="3BCA7431">
      <w:pPr>
        <w:tabs>
          <w:tab w:val="left" w:pos="284"/>
        </w:tabs>
      </w:pPr>
      <w:r>
        <w:tab/>
      </w:r>
      <w:r w:rsidRPr="00C20F6D">
        <w:t>Als gevolg van het terugdraaien van alle besluiten vanaf 2012 naar aanleiding van de controles op de uitwonende beurs worden er kosten van € 47,2 miljoen gemaakt. Voor de uitvoeringskosten wordt op dit moment € 13,6 miljoen gereserveerd. De dekking voor deze gehele hersteloperatie wordt voorzien vanuit de middelen die op de aanvullende post waren gereserveerd.</w:t>
      </w:r>
    </w:p>
    <w:p w:rsidR="00C20F6D" w:rsidP="00C20F6D" w:rsidRDefault="00C20F6D" w14:paraId="676B59F6" w14:textId="77777777">
      <w:pPr>
        <w:tabs>
          <w:tab w:val="left" w:pos="284"/>
        </w:tabs>
        <w:rPr>
          <w:i/>
        </w:rPr>
      </w:pPr>
    </w:p>
    <w:p w:rsidRPr="00C20F6D" w:rsidR="00C20F6D" w:rsidP="00C20F6D" w:rsidRDefault="00C20F6D" w14:paraId="196DE886" w14:textId="1C672A41">
      <w:pPr>
        <w:tabs>
          <w:tab w:val="left" w:pos="284"/>
        </w:tabs>
        <w:rPr>
          <w:i/>
        </w:rPr>
      </w:pPr>
      <w:r>
        <w:rPr>
          <w:i/>
        </w:rPr>
        <w:tab/>
      </w:r>
      <w:r w:rsidRPr="00C20F6D">
        <w:rPr>
          <w:i/>
        </w:rPr>
        <w:t>Art. 91 Onverdeeld</w:t>
      </w:r>
    </w:p>
    <w:p w:rsidRPr="00C20F6D" w:rsidR="00C20F6D" w:rsidP="00C20F6D" w:rsidRDefault="00C20F6D" w14:paraId="287E2E94" w14:textId="3CCCCB11">
      <w:pPr>
        <w:tabs>
          <w:tab w:val="left" w:pos="284"/>
        </w:tabs>
      </w:pPr>
      <w:r>
        <w:tab/>
      </w:r>
      <w:r w:rsidRPr="00C20F6D">
        <w:t>Voor de eerste twee jaren worden er middelen aan de vier regio’s Brainport, Twente, Delft en Groningen overgeboekt naar de departementale begroting. Deze middelen worden ingezet om meer studenten op te leiden voor de microchipindustrie. De middelen worden gefaseerd toegekend, waarbij nu een eerste tranche wordt toegekend. In 2025 wordt het budget met € 30,7 miljoen, in 2026 met € 42,2 miljoen en in 2027 met € 8,7 miljoen opgehoogd. De middelen worden in hetzelfde ritme overgeboekt naar de begroting van Economische Zaken, aangezien de middelen via deze begroting als subsidies aan de regio’s zullen worden beschikt. </w:t>
      </w:r>
    </w:p>
    <w:p w:rsidR="00C20F6D" w:rsidP="00FE223B" w:rsidRDefault="00C20F6D" w14:paraId="6D8F0A72" w14:textId="77777777">
      <w:pPr>
        <w:tabs>
          <w:tab w:val="left" w:pos="284"/>
        </w:tabs>
      </w:pPr>
    </w:p>
    <w:tbl>
      <w:tblPr>
        <w:tblW w:w="5000" w:type="pct"/>
        <w:tblCellMar>
          <w:left w:w="10" w:type="dxa"/>
          <w:right w:w="10" w:type="dxa"/>
        </w:tblCellMar>
        <w:tblLook w:val="0000" w:firstRow="0" w:lastRow="0" w:firstColumn="0" w:lastColumn="0" w:noHBand="0" w:noVBand="0"/>
      </w:tblPr>
      <w:tblGrid>
        <w:gridCol w:w="583"/>
        <w:gridCol w:w="3885"/>
        <w:gridCol w:w="922"/>
        <w:gridCol w:w="922"/>
        <w:gridCol w:w="922"/>
        <w:gridCol w:w="922"/>
        <w:gridCol w:w="916"/>
      </w:tblGrid>
      <w:tr w:rsidRPr="00C20F6D" w:rsidR="00C20F6D" w:rsidTr="00C20F6D" w14:paraId="5DDCAAD9" w14:textId="77777777">
        <w:trPr>
          <w:tblHeader/>
        </w:trPr>
        <w:tc>
          <w:tcPr>
            <w:tcW w:w="5000" w:type="pct"/>
            <w:gridSpan w:val="7"/>
            <w:shd w:val="clear" w:color="auto" w:fill="auto"/>
            <w:tcMar>
              <w:top w:w="22" w:type="dxa"/>
              <w:left w:w="113" w:type="dxa"/>
              <w:bottom w:w="22" w:type="dxa"/>
              <w:right w:w="10" w:type="dxa"/>
            </w:tcMar>
          </w:tcPr>
          <w:p w:rsidRPr="00C20F6D" w:rsidR="00C20F6D" w:rsidP="00B46D6C" w:rsidRDefault="00C20F6D" w14:paraId="6A6272D8" w14:textId="77777777">
            <w:pPr>
              <w:pStyle w:val="kio2-table-title"/>
              <w:rPr>
                <w:rFonts w:ascii="Times New Roman" w:hAnsi="Times New Roman" w:cs="Times New Roman"/>
                <w:szCs w:val="18"/>
              </w:rPr>
            </w:pPr>
            <w:r w:rsidRPr="00C20F6D">
              <w:rPr>
                <w:rFonts w:ascii="Times New Roman" w:hAnsi="Times New Roman" w:cs="Times New Roman"/>
                <w:szCs w:val="18"/>
              </w:rPr>
              <w:t>Tabel 2 Meerjarige doorwerking uitgaven (bedragen x € 1.000)</w:t>
            </w:r>
          </w:p>
        </w:tc>
      </w:tr>
      <w:tr w:rsidRPr="00C20F6D" w:rsidR="00C20F6D" w:rsidTr="00C20F6D" w14:paraId="53C56221" w14:textId="77777777">
        <w:trPr>
          <w:tblHeader/>
        </w:trPr>
        <w:tc>
          <w:tcPr>
            <w:tcW w:w="322"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C20F6D" w:rsidR="00C20F6D" w:rsidP="00B46D6C" w:rsidRDefault="00C20F6D" w14:paraId="759333A0" w14:textId="77777777">
            <w:pPr>
              <w:pStyle w:val="p-table"/>
              <w:rPr>
                <w:rFonts w:ascii="Times New Roman" w:hAnsi="Times New Roman" w:cs="Times New Roman"/>
                <w:color w:val="000000"/>
                <w:szCs w:val="18"/>
              </w:rPr>
            </w:pPr>
            <w:r w:rsidRPr="00C20F6D">
              <w:rPr>
                <w:rFonts w:ascii="Times New Roman" w:hAnsi="Times New Roman" w:cs="Times New Roman"/>
                <w:color w:val="000000"/>
                <w:szCs w:val="18"/>
              </w:rPr>
              <w:t>Artikel</w:t>
            </w:r>
          </w:p>
        </w:tc>
        <w:tc>
          <w:tcPr>
            <w:tcW w:w="214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20F6D" w:rsidR="00C20F6D" w:rsidP="00B46D6C" w:rsidRDefault="00C20F6D" w14:paraId="2B307770" w14:textId="77777777">
            <w:pPr>
              <w:pStyle w:val="p-table"/>
              <w:rPr>
                <w:rFonts w:ascii="Times New Roman" w:hAnsi="Times New Roman" w:cs="Times New Roman"/>
                <w:color w:val="000000"/>
                <w:szCs w:val="18"/>
              </w:rPr>
            </w:pPr>
            <w:r w:rsidRPr="00C20F6D">
              <w:rPr>
                <w:rFonts w:ascii="Times New Roman" w:hAnsi="Times New Roman" w:cs="Times New Roman"/>
                <w:color w:val="000000"/>
                <w:szCs w:val="18"/>
              </w:rPr>
              <w:t>Omschrijving</w:t>
            </w:r>
          </w:p>
        </w:tc>
        <w:tc>
          <w:tcPr>
            <w:tcW w:w="2537" w:type="pct"/>
            <w:gridSpan w:val="5"/>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20F6D" w:rsidR="00C20F6D" w:rsidP="00B46D6C" w:rsidRDefault="00C20F6D" w14:paraId="7D62D654" w14:textId="77777777">
            <w:pPr>
              <w:pStyle w:val="p-table"/>
              <w:jc w:val="center"/>
              <w:rPr>
                <w:rFonts w:ascii="Times New Roman" w:hAnsi="Times New Roman" w:cs="Times New Roman"/>
                <w:color w:val="000000"/>
                <w:szCs w:val="18"/>
              </w:rPr>
            </w:pPr>
            <w:r w:rsidRPr="00C20F6D">
              <w:rPr>
                <w:rFonts w:ascii="Times New Roman" w:hAnsi="Times New Roman" w:cs="Times New Roman"/>
                <w:color w:val="000000"/>
                <w:szCs w:val="18"/>
              </w:rPr>
              <w:t>Uitgaven</w:t>
            </w:r>
          </w:p>
        </w:tc>
      </w:tr>
      <w:tr w:rsidRPr="00C20F6D" w:rsidR="00C20F6D" w:rsidTr="00C20F6D" w14:paraId="77AC53DF"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56527184"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3D9B384"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1C88B45"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593B85F"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F14FA57"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2D4AFAC" w14:textId="77777777">
            <w:pPr>
              <w:pStyle w:val="p-table"/>
              <w:rPr>
                <w:rFonts w:ascii="Times New Roman" w:hAnsi="Times New Roman" w:cs="Times New Roman"/>
                <w:szCs w:val="18"/>
              </w:rPr>
            </w:pPr>
          </w:p>
        </w:tc>
        <w:tc>
          <w:tcPr>
            <w:tcW w:w="503"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464520B" w14:textId="77777777">
            <w:pPr>
              <w:pStyle w:val="p-table"/>
              <w:rPr>
                <w:rFonts w:ascii="Times New Roman" w:hAnsi="Times New Roman" w:cs="Times New Roman"/>
                <w:szCs w:val="18"/>
              </w:rPr>
            </w:pPr>
          </w:p>
        </w:tc>
      </w:tr>
      <w:tr w:rsidRPr="00C20F6D" w:rsidR="00C20F6D" w:rsidTr="00C20F6D" w14:paraId="72F9BBA8"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291A9716"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C22F13E"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38DD7F3" w14:textId="77777777">
            <w:pPr>
              <w:pStyle w:val="p-table"/>
              <w:jc w:val="right"/>
              <w:rPr>
                <w:rFonts w:ascii="Times New Roman" w:hAnsi="Times New Roman" w:cs="Times New Roman"/>
                <w:szCs w:val="18"/>
              </w:rPr>
            </w:pPr>
            <w:r w:rsidRPr="00C20F6D">
              <w:rPr>
                <w:rFonts w:ascii="Times New Roman" w:hAnsi="Times New Roman" w:cs="Times New Roman"/>
                <w:b/>
                <w:szCs w:val="18"/>
              </w:rPr>
              <w:t>2025</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3A26C01" w14:textId="77777777">
            <w:pPr>
              <w:pStyle w:val="p-table"/>
              <w:jc w:val="right"/>
              <w:rPr>
                <w:rFonts w:ascii="Times New Roman" w:hAnsi="Times New Roman" w:cs="Times New Roman"/>
                <w:szCs w:val="18"/>
              </w:rPr>
            </w:pPr>
            <w:r w:rsidRPr="00C20F6D">
              <w:rPr>
                <w:rFonts w:ascii="Times New Roman" w:hAnsi="Times New Roman" w:cs="Times New Roman"/>
                <w:b/>
                <w:szCs w:val="18"/>
              </w:rPr>
              <w:t>2026</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9163D54" w14:textId="77777777">
            <w:pPr>
              <w:pStyle w:val="p-table"/>
              <w:jc w:val="right"/>
              <w:rPr>
                <w:rFonts w:ascii="Times New Roman" w:hAnsi="Times New Roman" w:cs="Times New Roman"/>
                <w:szCs w:val="18"/>
              </w:rPr>
            </w:pPr>
            <w:r w:rsidRPr="00C20F6D">
              <w:rPr>
                <w:rFonts w:ascii="Times New Roman" w:hAnsi="Times New Roman" w:cs="Times New Roman"/>
                <w:b/>
                <w:szCs w:val="18"/>
              </w:rPr>
              <w:t>2027</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53B86A0" w14:textId="77777777">
            <w:pPr>
              <w:pStyle w:val="p-table"/>
              <w:jc w:val="right"/>
              <w:rPr>
                <w:rFonts w:ascii="Times New Roman" w:hAnsi="Times New Roman" w:cs="Times New Roman"/>
                <w:szCs w:val="18"/>
              </w:rPr>
            </w:pPr>
            <w:r w:rsidRPr="00C20F6D">
              <w:rPr>
                <w:rFonts w:ascii="Times New Roman" w:hAnsi="Times New Roman" w:cs="Times New Roman"/>
                <w:b/>
                <w:szCs w:val="18"/>
              </w:rPr>
              <w:t>2028</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7A86A10" w14:textId="77777777">
            <w:pPr>
              <w:pStyle w:val="p-table"/>
              <w:jc w:val="right"/>
              <w:rPr>
                <w:rFonts w:ascii="Times New Roman" w:hAnsi="Times New Roman" w:cs="Times New Roman"/>
                <w:szCs w:val="18"/>
              </w:rPr>
            </w:pPr>
            <w:r w:rsidRPr="00C20F6D">
              <w:rPr>
                <w:rFonts w:ascii="Times New Roman" w:hAnsi="Times New Roman" w:cs="Times New Roman"/>
                <w:b/>
                <w:szCs w:val="18"/>
              </w:rPr>
              <w:t>2029</w:t>
            </w:r>
          </w:p>
        </w:tc>
      </w:tr>
      <w:tr w:rsidRPr="00C20F6D" w:rsidR="00C20F6D" w:rsidTr="00C20F6D" w14:paraId="145FD3BC" w14:textId="77777777">
        <w:tc>
          <w:tcPr>
            <w:tcW w:w="322" w:type="pct"/>
            <w:tcBorders>
              <w:bottom w:val="single" w:color="009EE0" w:sz="2" w:space="0"/>
            </w:tcBorders>
            <w:shd w:val="clear" w:color="auto" w:fill="auto"/>
            <w:tcMar>
              <w:top w:w="22" w:type="dxa"/>
              <w:left w:w="10" w:type="dxa"/>
              <w:bottom w:w="22" w:type="dxa"/>
              <w:right w:w="28" w:type="dxa"/>
            </w:tcMar>
            <w:vAlign w:val="center"/>
          </w:tcPr>
          <w:p w:rsidRPr="00C20F6D" w:rsidR="00C20F6D" w:rsidP="00B46D6C" w:rsidRDefault="00C20F6D" w14:paraId="71A0FFAF" w14:textId="77777777">
            <w:pPr>
              <w:pStyle w:val="p-table"/>
              <w:jc w:val="right"/>
              <w:rPr>
                <w:rFonts w:ascii="Times New Roman" w:hAnsi="Times New Roman" w:cs="Times New Roman"/>
                <w:szCs w:val="18"/>
              </w:rPr>
            </w:pPr>
            <w:r w:rsidRPr="00C20F6D">
              <w:rPr>
                <w:rFonts w:ascii="Times New Roman" w:hAnsi="Times New Roman" w:cs="Times New Roman"/>
                <w:szCs w:val="18"/>
              </w:rPr>
              <w:t>11</w:t>
            </w: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87DCCE4" w14:textId="77777777">
            <w:pPr>
              <w:pStyle w:val="p-table"/>
              <w:rPr>
                <w:rFonts w:ascii="Times New Roman" w:hAnsi="Times New Roman" w:cs="Times New Roman"/>
                <w:szCs w:val="18"/>
              </w:rPr>
            </w:pPr>
            <w:r w:rsidRPr="00C20F6D">
              <w:rPr>
                <w:rFonts w:ascii="Times New Roman" w:hAnsi="Times New Roman" w:cs="Times New Roman"/>
                <w:szCs w:val="18"/>
              </w:rPr>
              <w:t>Studiefinanciering</w:t>
            </w: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D2A2B76"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5D1FF2B"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4370265"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D639437" w14:textId="77777777">
            <w:pPr>
              <w:pStyle w:val="p-table"/>
              <w:rPr>
                <w:rFonts w:ascii="Times New Roman" w:hAnsi="Times New Roman" w:cs="Times New Roman"/>
                <w:szCs w:val="18"/>
              </w:rPr>
            </w:pPr>
          </w:p>
        </w:tc>
        <w:tc>
          <w:tcPr>
            <w:tcW w:w="503"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039CC50" w14:textId="77777777">
            <w:pPr>
              <w:pStyle w:val="p-table"/>
              <w:rPr>
                <w:rFonts w:ascii="Times New Roman" w:hAnsi="Times New Roman" w:cs="Times New Roman"/>
                <w:szCs w:val="18"/>
              </w:rPr>
            </w:pPr>
          </w:p>
        </w:tc>
      </w:tr>
      <w:tr w:rsidRPr="00C20F6D" w:rsidR="00C20F6D" w:rsidTr="00C20F6D" w14:paraId="07AF03CF"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3B4A8F64"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66BBCBB" w14:textId="77777777">
            <w:pPr>
              <w:pStyle w:val="p-table"/>
              <w:rPr>
                <w:rFonts w:ascii="Times New Roman" w:hAnsi="Times New Roman" w:cs="Times New Roman"/>
                <w:szCs w:val="18"/>
              </w:rPr>
            </w:pPr>
            <w:r w:rsidRPr="00C20F6D">
              <w:rPr>
                <w:rFonts w:ascii="Times New Roman" w:hAnsi="Times New Roman" w:cs="Times New Roman"/>
                <w:b/>
                <w:szCs w:val="18"/>
              </w:rPr>
              <w:t>Stand vóór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E341DC2" w14:textId="77777777">
            <w:pPr>
              <w:pStyle w:val="p-table"/>
              <w:jc w:val="right"/>
              <w:rPr>
                <w:rFonts w:ascii="Times New Roman" w:hAnsi="Times New Roman" w:cs="Times New Roman"/>
                <w:szCs w:val="18"/>
              </w:rPr>
            </w:pPr>
            <w:r w:rsidRPr="00C20F6D">
              <w:rPr>
                <w:rFonts w:ascii="Times New Roman" w:hAnsi="Times New Roman" w:cs="Times New Roman"/>
                <w:b/>
                <w:szCs w:val="18"/>
              </w:rPr>
              <w:t>6.601.936</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06694CA" w14:textId="77777777">
            <w:pPr>
              <w:pStyle w:val="p-table"/>
              <w:jc w:val="right"/>
              <w:rPr>
                <w:rFonts w:ascii="Times New Roman" w:hAnsi="Times New Roman" w:cs="Times New Roman"/>
                <w:szCs w:val="18"/>
              </w:rPr>
            </w:pPr>
            <w:r w:rsidRPr="00C20F6D">
              <w:rPr>
                <w:rFonts w:ascii="Times New Roman" w:hAnsi="Times New Roman" w:cs="Times New Roman"/>
                <w:b/>
                <w:szCs w:val="18"/>
              </w:rPr>
              <w:t>6.123.627</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A66BFC8" w14:textId="77777777">
            <w:pPr>
              <w:pStyle w:val="p-table"/>
              <w:jc w:val="right"/>
              <w:rPr>
                <w:rFonts w:ascii="Times New Roman" w:hAnsi="Times New Roman" w:cs="Times New Roman"/>
                <w:szCs w:val="18"/>
              </w:rPr>
            </w:pPr>
            <w:r w:rsidRPr="00C20F6D">
              <w:rPr>
                <w:rFonts w:ascii="Times New Roman" w:hAnsi="Times New Roman" w:cs="Times New Roman"/>
                <w:b/>
                <w:szCs w:val="18"/>
              </w:rPr>
              <w:t>7.349.059</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2D8308C" w14:textId="77777777">
            <w:pPr>
              <w:pStyle w:val="p-table"/>
              <w:jc w:val="right"/>
              <w:rPr>
                <w:rFonts w:ascii="Times New Roman" w:hAnsi="Times New Roman" w:cs="Times New Roman"/>
                <w:szCs w:val="18"/>
              </w:rPr>
            </w:pPr>
            <w:r w:rsidRPr="00C20F6D">
              <w:rPr>
                <w:rFonts w:ascii="Times New Roman" w:hAnsi="Times New Roman" w:cs="Times New Roman"/>
                <w:b/>
                <w:szCs w:val="18"/>
              </w:rPr>
              <w:t>6.026.926</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ACB6359" w14:textId="77777777">
            <w:pPr>
              <w:pStyle w:val="p-table"/>
              <w:jc w:val="right"/>
              <w:rPr>
                <w:rFonts w:ascii="Times New Roman" w:hAnsi="Times New Roman" w:cs="Times New Roman"/>
                <w:szCs w:val="18"/>
              </w:rPr>
            </w:pPr>
            <w:r w:rsidRPr="00C20F6D">
              <w:rPr>
                <w:rFonts w:ascii="Times New Roman" w:hAnsi="Times New Roman" w:cs="Times New Roman"/>
                <w:b/>
                <w:szCs w:val="18"/>
              </w:rPr>
              <w:t>5.962.076</w:t>
            </w:r>
          </w:p>
        </w:tc>
      </w:tr>
      <w:tr w:rsidRPr="00C20F6D" w:rsidR="00C20F6D" w:rsidTr="00C20F6D" w14:paraId="1343D686"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6031D1B2"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2468E06" w14:textId="77777777">
            <w:pPr>
              <w:pStyle w:val="p-table"/>
              <w:rPr>
                <w:rFonts w:ascii="Times New Roman" w:hAnsi="Times New Roman" w:cs="Times New Roman"/>
                <w:szCs w:val="18"/>
              </w:rPr>
            </w:pPr>
            <w:r w:rsidRPr="00C20F6D">
              <w:rPr>
                <w:rFonts w:ascii="Times New Roman" w:hAnsi="Times New Roman" w:cs="Times New Roman"/>
                <w:i/>
                <w:szCs w:val="18"/>
              </w:rPr>
              <w:t>Nationaal versterkingsplan Microchip-talent</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7C37FC2" w14:textId="77777777">
            <w:pPr>
              <w:pStyle w:val="p-table"/>
              <w:jc w:val="right"/>
              <w:rPr>
                <w:rFonts w:ascii="Times New Roman" w:hAnsi="Times New Roman" w:cs="Times New Roman"/>
                <w:szCs w:val="18"/>
              </w:rPr>
            </w:pPr>
            <w:r w:rsidRPr="00C20F6D">
              <w:rPr>
                <w:rFonts w:ascii="Times New Roman" w:hAnsi="Times New Roman" w:cs="Times New Roman"/>
                <w:szCs w:val="18"/>
              </w:rPr>
              <w:t>300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208E774" w14:textId="77777777">
            <w:pPr>
              <w:pStyle w:val="p-table"/>
              <w:jc w:val="right"/>
              <w:rPr>
                <w:rFonts w:ascii="Times New Roman" w:hAnsi="Times New Roman" w:cs="Times New Roman"/>
                <w:szCs w:val="18"/>
              </w:rPr>
            </w:pPr>
            <w:r w:rsidRPr="00C20F6D">
              <w:rPr>
                <w:rFonts w:ascii="Times New Roman" w:hAnsi="Times New Roman" w:cs="Times New Roman"/>
                <w:szCs w:val="18"/>
              </w:rPr>
              <w:t>900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AA42CE6"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75B52A4"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57E244F"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1A921E91"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2C8994C5"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51D04FC" w14:textId="77777777">
            <w:pPr>
              <w:pStyle w:val="p-table"/>
              <w:rPr>
                <w:rFonts w:ascii="Times New Roman" w:hAnsi="Times New Roman" w:cs="Times New Roman"/>
                <w:szCs w:val="18"/>
              </w:rPr>
            </w:pPr>
            <w:r w:rsidRPr="00C20F6D">
              <w:rPr>
                <w:rFonts w:ascii="Times New Roman" w:hAnsi="Times New Roman" w:cs="Times New Roman"/>
                <w:i/>
                <w:szCs w:val="18"/>
              </w:rPr>
              <w:t>Controle uitwonendenbeurs</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55512F6" w14:textId="77777777">
            <w:pPr>
              <w:pStyle w:val="p-table"/>
              <w:jc w:val="right"/>
              <w:rPr>
                <w:rFonts w:ascii="Times New Roman" w:hAnsi="Times New Roman" w:cs="Times New Roman"/>
                <w:szCs w:val="18"/>
              </w:rPr>
            </w:pPr>
            <w:r w:rsidRPr="00C20F6D">
              <w:rPr>
                <w:rFonts w:ascii="Times New Roman" w:hAnsi="Times New Roman" w:cs="Times New Roman"/>
                <w:szCs w:val="18"/>
              </w:rPr>
              <w:t>60.824</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BC531EC"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718FA4E"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4477ECB"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5D80059"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4371C36B"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72AB580C"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25DA71E" w14:textId="77777777">
            <w:pPr>
              <w:pStyle w:val="p-table"/>
              <w:rPr>
                <w:rFonts w:ascii="Times New Roman" w:hAnsi="Times New Roman" w:cs="Times New Roman"/>
                <w:szCs w:val="18"/>
              </w:rPr>
            </w:pPr>
            <w:r w:rsidRPr="00C20F6D">
              <w:rPr>
                <w:rFonts w:ascii="Times New Roman" w:hAnsi="Times New Roman" w:cs="Times New Roman"/>
                <w:b/>
                <w:szCs w:val="18"/>
              </w:rPr>
              <w:t>Stand na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DE0ECF5" w14:textId="77777777">
            <w:pPr>
              <w:pStyle w:val="p-table"/>
              <w:jc w:val="right"/>
              <w:rPr>
                <w:rFonts w:ascii="Times New Roman" w:hAnsi="Times New Roman" w:cs="Times New Roman"/>
                <w:szCs w:val="18"/>
              </w:rPr>
            </w:pPr>
            <w:r w:rsidRPr="00C20F6D">
              <w:rPr>
                <w:rFonts w:ascii="Times New Roman" w:hAnsi="Times New Roman" w:cs="Times New Roman"/>
                <w:b/>
                <w:szCs w:val="18"/>
              </w:rPr>
              <w:t>6.663.060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8EF62A6" w14:textId="77777777">
            <w:pPr>
              <w:pStyle w:val="p-table"/>
              <w:jc w:val="right"/>
              <w:rPr>
                <w:rFonts w:ascii="Times New Roman" w:hAnsi="Times New Roman" w:cs="Times New Roman"/>
                <w:szCs w:val="18"/>
              </w:rPr>
            </w:pPr>
            <w:r w:rsidRPr="00C20F6D">
              <w:rPr>
                <w:rFonts w:ascii="Times New Roman" w:hAnsi="Times New Roman" w:cs="Times New Roman"/>
                <w:b/>
                <w:szCs w:val="18"/>
              </w:rPr>
              <w:t>6.124.527</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2A84682" w14:textId="77777777">
            <w:pPr>
              <w:pStyle w:val="p-table"/>
              <w:jc w:val="right"/>
              <w:rPr>
                <w:rFonts w:ascii="Times New Roman" w:hAnsi="Times New Roman" w:cs="Times New Roman"/>
                <w:szCs w:val="18"/>
              </w:rPr>
            </w:pPr>
            <w:r w:rsidRPr="00C20F6D">
              <w:rPr>
                <w:rFonts w:ascii="Times New Roman" w:hAnsi="Times New Roman" w:cs="Times New Roman"/>
                <w:b/>
                <w:szCs w:val="18"/>
              </w:rPr>
              <w:t>7.349.059</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CA5B8A7" w14:textId="77777777">
            <w:pPr>
              <w:pStyle w:val="p-table"/>
              <w:jc w:val="right"/>
              <w:rPr>
                <w:rFonts w:ascii="Times New Roman" w:hAnsi="Times New Roman" w:cs="Times New Roman"/>
                <w:szCs w:val="18"/>
              </w:rPr>
            </w:pPr>
            <w:r w:rsidRPr="00C20F6D">
              <w:rPr>
                <w:rFonts w:ascii="Times New Roman" w:hAnsi="Times New Roman" w:cs="Times New Roman"/>
                <w:b/>
                <w:szCs w:val="18"/>
              </w:rPr>
              <w:t>6.026.926</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CA9A6D2" w14:textId="77777777">
            <w:pPr>
              <w:pStyle w:val="p-table"/>
              <w:jc w:val="right"/>
              <w:rPr>
                <w:rFonts w:ascii="Times New Roman" w:hAnsi="Times New Roman" w:cs="Times New Roman"/>
                <w:szCs w:val="18"/>
              </w:rPr>
            </w:pPr>
            <w:r w:rsidRPr="00C20F6D">
              <w:rPr>
                <w:rFonts w:ascii="Times New Roman" w:hAnsi="Times New Roman" w:cs="Times New Roman"/>
                <w:b/>
                <w:szCs w:val="18"/>
              </w:rPr>
              <w:t>5.962.076</w:t>
            </w:r>
          </w:p>
        </w:tc>
      </w:tr>
      <w:tr w:rsidRPr="00C20F6D" w:rsidR="00C20F6D" w:rsidTr="00C20F6D" w14:paraId="5BEBFB9D" w14:textId="77777777">
        <w:tc>
          <w:tcPr>
            <w:tcW w:w="322" w:type="pct"/>
            <w:tcBorders>
              <w:bottom w:val="single" w:color="009EE0" w:sz="2" w:space="0"/>
            </w:tcBorders>
            <w:shd w:val="clear" w:color="auto" w:fill="auto"/>
            <w:tcMar>
              <w:top w:w="22" w:type="dxa"/>
              <w:left w:w="10" w:type="dxa"/>
              <w:bottom w:w="22" w:type="dxa"/>
              <w:right w:w="28" w:type="dxa"/>
            </w:tcMar>
            <w:vAlign w:val="center"/>
          </w:tcPr>
          <w:p w:rsidRPr="00C20F6D" w:rsidR="00C20F6D" w:rsidP="00B46D6C" w:rsidRDefault="00C20F6D" w14:paraId="7E62C6E5" w14:textId="77777777">
            <w:pPr>
              <w:pStyle w:val="p-table"/>
              <w:jc w:val="right"/>
              <w:rPr>
                <w:rFonts w:ascii="Times New Roman" w:hAnsi="Times New Roman" w:cs="Times New Roman"/>
                <w:szCs w:val="18"/>
              </w:rPr>
            </w:pPr>
            <w:r w:rsidRPr="00C20F6D">
              <w:rPr>
                <w:rFonts w:ascii="Times New Roman" w:hAnsi="Times New Roman" w:cs="Times New Roman"/>
                <w:szCs w:val="18"/>
              </w:rPr>
              <w:t>91</w:t>
            </w: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E753607" w14:textId="77777777">
            <w:pPr>
              <w:pStyle w:val="p-table"/>
              <w:rPr>
                <w:rFonts w:ascii="Times New Roman" w:hAnsi="Times New Roman" w:cs="Times New Roman"/>
                <w:szCs w:val="18"/>
              </w:rPr>
            </w:pPr>
            <w:r w:rsidRPr="00C20F6D">
              <w:rPr>
                <w:rFonts w:ascii="Times New Roman" w:hAnsi="Times New Roman" w:cs="Times New Roman"/>
                <w:szCs w:val="18"/>
              </w:rPr>
              <w:t>Nog Onverdeeld</w:t>
            </w: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1A687AD"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CAFEF95"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4870B03"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BBE2A70" w14:textId="77777777">
            <w:pPr>
              <w:pStyle w:val="p-table"/>
              <w:rPr>
                <w:rFonts w:ascii="Times New Roman" w:hAnsi="Times New Roman" w:cs="Times New Roman"/>
                <w:szCs w:val="18"/>
              </w:rPr>
            </w:pPr>
          </w:p>
        </w:tc>
        <w:tc>
          <w:tcPr>
            <w:tcW w:w="503"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96ED4F0" w14:textId="77777777">
            <w:pPr>
              <w:pStyle w:val="p-table"/>
              <w:rPr>
                <w:rFonts w:ascii="Times New Roman" w:hAnsi="Times New Roman" w:cs="Times New Roman"/>
                <w:szCs w:val="18"/>
              </w:rPr>
            </w:pPr>
          </w:p>
        </w:tc>
      </w:tr>
      <w:tr w:rsidRPr="00C20F6D" w:rsidR="00C20F6D" w:rsidTr="00C20F6D" w14:paraId="2B03901E"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07209C9E"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9250011" w14:textId="77777777">
            <w:pPr>
              <w:pStyle w:val="p-table"/>
              <w:rPr>
                <w:rFonts w:ascii="Times New Roman" w:hAnsi="Times New Roman" w:cs="Times New Roman"/>
                <w:szCs w:val="18"/>
              </w:rPr>
            </w:pPr>
            <w:r w:rsidRPr="00C20F6D">
              <w:rPr>
                <w:rFonts w:ascii="Times New Roman" w:hAnsi="Times New Roman" w:cs="Times New Roman"/>
                <w:b/>
                <w:szCs w:val="18"/>
              </w:rPr>
              <w:t>Stand vóór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B803529"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0844D72"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E9BE973"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E57D538" w14:textId="77777777">
            <w:pPr>
              <w:pStyle w:val="p-table"/>
              <w:jc w:val="right"/>
              <w:rPr>
                <w:rFonts w:ascii="Times New Roman" w:hAnsi="Times New Roman" w:cs="Times New Roman"/>
                <w:szCs w:val="18"/>
              </w:rPr>
            </w:pPr>
            <w:r w:rsidRPr="00C20F6D">
              <w:rPr>
                <w:rFonts w:ascii="Times New Roman" w:hAnsi="Times New Roman" w:cs="Times New Roman"/>
                <w:b/>
                <w:szCs w:val="18"/>
              </w:rPr>
              <w:t>11.166</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A9B8329" w14:textId="77777777">
            <w:pPr>
              <w:pStyle w:val="p-table"/>
              <w:jc w:val="right"/>
              <w:rPr>
                <w:rFonts w:ascii="Times New Roman" w:hAnsi="Times New Roman" w:cs="Times New Roman"/>
                <w:szCs w:val="18"/>
              </w:rPr>
            </w:pPr>
            <w:r w:rsidRPr="00C20F6D">
              <w:rPr>
                <w:rFonts w:ascii="Times New Roman" w:hAnsi="Times New Roman" w:cs="Times New Roman"/>
                <w:b/>
                <w:szCs w:val="18"/>
              </w:rPr>
              <w:t>11.166</w:t>
            </w:r>
          </w:p>
        </w:tc>
      </w:tr>
      <w:tr w:rsidRPr="00C20F6D" w:rsidR="00C20F6D" w:rsidTr="00C20F6D" w14:paraId="1F0DA6B7"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42BC88AB"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5D3E3AF" w14:textId="77777777">
            <w:pPr>
              <w:pStyle w:val="p-table"/>
              <w:rPr>
                <w:rFonts w:ascii="Times New Roman" w:hAnsi="Times New Roman" w:cs="Times New Roman"/>
                <w:szCs w:val="18"/>
              </w:rPr>
            </w:pPr>
            <w:r w:rsidRPr="00C20F6D">
              <w:rPr>
                <w:rFonts w:ascii="Times New Roman" w:hAnsi="Times New Roman" w:cs="Times New Roman"/>
                <w:i/>
                <w:szCs w:val="18"/>
              </w:rPr>
              <w:t>Nationaal versterkingsplan Microchip-talent AP</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CD28911" w14:textId="77777777">
            <w:pPr>
              <w:pStyle w:val="p-table"/>
              <w:jc w:val="right"/>
              <w:rPr>
                <w:rFonts w:ascii="Times New Roman" w:hAnsi="Times New Roman" w:cs="Times New Roman"/>
                <w:szCs w:val="18"/>
              </w:rPr>
            </w:pPr>
            <w:r w:rsidRPr="00C20F6D">
              <w:rPr>
                <w:rFonts w:ascii="Times New Roman" w:hAnsi="Times New Roman" w:cs="Times New Roman"/>
                <w:szCs w:val="18"/>
              </w:rPr>
              <w:t>30.398</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3E11881" w14:textId="77777777">
            <w:pPr>
              <w:pStyle w:val="p-table"/>
              <w:jc w:val="right"/>
              <w:rPr>
                <w:rFonts w:ascii="Times New Roman" w:hAnsi="Times New Roman" w:cs="Times New Roman"/>
                <w:szCs w:val="18"/>
              </w:rPr>
            </w:pPr>
            <w:r w:rsidRPr="00C20F6D">
              <w:rPr>
                <w:rFonts w:ascii="Times New Roman" w:hAnsi="Times New Roman" w:cs="Times New Roman"/>
                <w:szCs w:val="18"/>
              </w:rPr>
              <w:t>42.235</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D760A12" w14:textId="77777777">
            <w:pPr>
              <w:pStyle w:val="p-table"/>
              <w:jc w:val="right"/>
              <w:rPr>
                <w:rFonts w:ascii="Times New Roman" w:hAnsi="Times New Roman" w:cs="Times New Roman"/>
                <w:szCs w:val="18"/>
              </w:rPr>
            </w:pPr>
            <w:r w:rsidRPr="00C20F6D">
              <w:rPr>
                <w:rFonts w:ascii="Times New Roman" w:hAnsi="Times New Roman" w:cs="Times New Roman"/>
                <w:szCs w:val="18"/>
              </w:rPr>
              <w:t>8.659</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46D1C18"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8DBB076"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6F283B0B"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69C17A18"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E75CCBA" w14:textId="77777777">
            <w:pPr>
              <w:pStyle w:val="p-table"/>
              <w:rPr>
                <w:rFonts w:ascii="Times New Roman" w:hAnsi="Times New Roman" w:cs="Times New Roman"/>
                <w:szCs w:val="18"/>
              </w:rPr>
            </w:pPr>
            <w:r w:rsidRPr="00C20F6D">
              <w:rPr>
                <w:rFonts w:ascii="Times New Roman" w:hAnsi="Times New Roman" w:cs="Times New Roman"/>
                <w:i/>
                <w:szCs w:val="18"/>
              </w:rPr>
              <w:t>Nationaal versterkingsplan Microchip-talent EZK</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83BC586" w14:textId="77777777">
            <w:pPr>
              <w:pStyle w:val="p-table"/>
              <w:jc w:val="right"/>
              <w:rPr>
                <w:rFonts w:ascii="Times New Roman" w:hAnsi="Times New Roman" w:cs="Times New Roman"/>
                <w:szCs w:val="18"/>
              </w:rPr>
            </w:pPr>
            <w:r w:rsidRPr="00C20F6D">
              <w:rPr>
                <w:rFonts w:ascii="Times New Roman" w:hAnsi="Times New Roman" w:cs="Times New Roman"/>
                <w:szCs w:val="18"/>
              </w:rPr>
              <w:t>‒ 30.398</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8158A3C" w14:textId="77777777">
            <w:pPr>
              <w:pStyle w:val="p-table"/>
              <w:jc w:val="right"/>
              <w:rPr>
                <w:rFonts w:ascii="Times New Roman" w:hAnsi="Times New Roman" w:cs="Times New Roman"/>
                <w:szCs w:val="18"/>
              </w:rPr>
            </w:pPr>
            <w:r w:rsidRPr="00C20F6D">
              <w:rPr>
                <w:rFonts w:ascii="Times New Roman" w:hAnsi="Times New Roman" w:cs="Times New Roman"/>
                <w:szCs w:val="18"/>
              </w:rPr>
              <w:t>‒ 42.235</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D64F07F" w14:textId="77777777">
            <w:pPr>
              <w:pStyle w:val="p-table"/>
              <w:jc w:val="right"/>
              <w:rPr>
                <w:rFonts w:ascii="Times New Roman" w:hAnsi="Times New Roman" w:cs="Times New Roman"/>
                <w:szCs w:val="18"/>
              </w:rPr>
            </w:pPr>
            <w:r w:rsidRPr="00C20F6D">
              <w:rPr>
                <w:rFonts w:ascii="Times New Roman" w:hAnsi="Times New Roman" w:cs="Times New Roman"/>
                <w:szCs w:val="18"/>
              </w:rPr>
              <w:t>‒ 8.659</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46B03AB"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8786E31"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45399357"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756E0EC0"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A38E266" w14:textId="77777777">
            <w:pPr>
              <w:pStyle w:val="p-table"/>
              <w:rPr>
                <w:rFonts w:ascii="Times New Roman" w:hAnsi="Times New Roman" w:cs="Times New Roman"/>
                <w:szCs w:val="18"/>
              </w:rPr>
            </w:pPr>
            <w:r w:rsidRPr="00C20F6D">
              <w:rPr>
                <w:rFonts w:ascii="Times New Roman" w:hAnsi="Times New Roman" w:cs="Times New Roman"/>
                <w:b/>
                <w:szCs w:val="18"/>
              </w:rPr>
              <w:t>Stand na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3522645"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192D5EB"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92582B3"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F13B6D5" w14:textId="77777777">
            <w:pPr>
              <w:pStyle w:val="p-table"/>
              <w:jc w:val="right"/>
              <w:rPr>
                <w:rFonts w:ascii="Times New Roman" w:hAnsi="Times New Roman" w:cs="Times New Roman"/>
                <w:szCs w:val="18"/>
              </w:rPr>
            </w:pPr>
            <w:r w:rsidRPr="00C20F6D">
              <w:rPr>
                <w:rFonts w:ascii="Times New Roman" w:hAnsi="Times New Roman" w:cs="Times New Roman"/>
                <w:b/>
                <w:szCs w:val="18"/>
              </w:rPr>
              <w:t>11.166</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25A1738" w14:textId="77777777">
            <w:pPr>
              <w:pStyle w:val="p-table"/>
              <w:jc w:val="right"/>
              <w:rPr>
                <w:rFonts w:ascii="Times New Roman" w:hAnsi="Times New Roman" w:cs="Times New Roman"/>
                <w:szCs w:val="18"/>
              </w:rPr>
            </w:pPr>
            <w:r w:rsidRPr="00C20F6D">
              <w:rPr>
                <w:rFonts w:ascii="Times New Roman" w:hAnsi="Times New Roman" w:cs="Times New Roman"/>
                <w:b/>
                <w:szCs w:val="18"/>
              </w:rPr>
              <w:t>11.166</w:t>
            </w:r>
          </w:p>
        </w:tc>
      </w:tr>
      <w:tr w:rsidRPr="00C20F6D" w:rsidR="00C20F6D" w:rsidTr="00C20F6D" w14:paraId="168CBEC1" w14:textId="77777777">
        <w:tc>
          <w:tcPr>
            <w:tcW w:w="322" w:type="pct"/>
            <w:tcBorders>
              <w:bottom w:val="single" w:color="009EE0" w:sz="2" w:space="0"/>
            </w:tcBorders>
            <w:shd w:val="clear" w:color="auto" w:fill="auto"/>
            <w:tcMar>
              <w:top w:w="22" w:type="dxa"/>
              <w:left w:w="10" w:type="dxa"/>
              <w:bottom w:w="22" w:type="dxa"/>
              <w:right w:w="28" w:type="dxa"/>
            </w:tcMar>
            <w:vAlign w:val="center"/>
          </w:tcPr>
          <w:p w:rsidRPr="00C20F6D" w:rsidR="00C20F6D" w:rsidP="00B46D6C" w:rsidRDefault="00C20F6D" w14:paraId="4CD63BD5" w14:textId="77777777">
            <w:pPr>
              <w:pStyle w:val="p-table"/>
              <w:rPr>
                <w:rFonts w:ascii="Times New Roman" w:hAnsi="Times New Roman" w:cs="Times New Roman"/>
                <w:szCs w:val="18"/>
              </w:rPr>
            </w:pPr>
            <w:r w:rsidRPr="00C20F6D">
              <w:rPr>
                <w:rFonts w:ascii="Times New Roman" w:hAnsi="Times New Roman" w:cs="Times New Roman"/>
                <w:szCs w:val="18"/>
              </w:rPr>
              <w:t>Totaal</w:t>
            </w: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1C2424E" w14:textId="77777777">
            <w:pPr>
              <w:pStyle w:val="p-table"/>
              <w:rPr>
                <w:rFonts w:ascii="Times New Roman" w:hAnsi="Times New Roman" w:cs="Times New Roman"/>
                <w:szCs w:val="18"/>
              </w:rPr>
            </w:pPr>
            <w:r w:rsidRPr="00C20F6D">
              <w:rPr>
                <w:rFonts w:ascii="Times New Roman" w:hAnsi="Times New Roman" w:cs="Times New Roman"/>
                <w:szCs w:val="18"/>
              </w:rPr>
              <w:t>Ministerie van Onderwijs, Cultuur en Wetenschap</w:t>
            </w: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247681B4"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15AA849"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DF6E6D0"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401A1CA" w14:textId="77777777">
            <w:pPr>
              <w:pStyle w:val="p-table"/>
              <w:rPr>
                <w:rFonts w:ascii="Times New Roman" w:hAnsi="Times New Roman" w:cs="Times New Roman"/>
                <w:szCs w:val="18"/>
              </w:rPr>
            </w:pPr>
          </w:p>
        </w:tc>
        <w:tc>
          <w:tcPr>
            <w:tcW w:w="503"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DA88F43" w14:textId="77777777">
            <w:pPr>
              <w:pStyle w:val="p-table"/>
              <w:rPr>
                <w:rFonts w:ascii="Times New Roman" w:hAnsi="Times New Roman" w:cs="Times New Roman"/>
                <w:szCs w:val="18"/>
              </w:rPr>
            </w:pPr>
          </w:p>
        </w:tc>
      </w:tr>
      <w:tr w:rsidRPr="00C20F6D" w:rsidR="00C20F6D" w:rsidTr="00C20F6D" w14:paraId="4CDE4643"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307EBB8B"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8ED9DA3" w14:textId="77777777">
            <w:pPr>
              <w:pStyle w:val="p-table"/>
              <w:rPr>
                <w:rFonts w:ascii="Times New Roman" w:hAnsi="Times New Roman" w:cs="Times New Roman"/>
                <w:szCs w:val="18"/>
              </w:rPr>
            </w:pPr>
            <w:r w:rsidRPr="00C20F6D">
              <w:rPr>
                <w:rFonts w:ascii="Times New Roman" w:hAnsi="Times New Roman" w:cs="Times New Roman"/>
                <w:b/>
                <w:szCs w:val="18"/>
              </w:rPr>
              <w:t>Stand voor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EC53D66" w14:textId="77777777">
            <w:pPr>
              <w:pStyle w:val="p-table"/>
              <w:jc w:val="right"/>
              <w:rPr>
                <w:rFonts w:ascii="Times New Roman" w:hAnsi="Times New Roman" w:cs="Times New Roman"/>
                <w:szCs w:val="18"/>
              </w:rPr>
            </w:pPr>
            <w:r w:rsidRPr="00C20F6D">
              <w:rPr>
                <w:rFonts w:ascii="Times New Roman" w:hAnsi="Times New Roman" w:cs="Times New Roman"/>
                <w:b/>
                <w:szCs w:val="18"/>
              </w:rPr>
              <w:t>57.596.669</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FD13AF7" w14:textId="77777777">
            <w:pPr>
              <w:pStyle w:val="p-table"/>
              <w:jc w:val="right"/>
              <w:rPr>
                <w:rFonts w:ascii="Times New Roman" w:hAnsi="Times New Roman" w:cs="Times New Roman"/>
                <w:szCs w:val="18"/>
              </w:rPr>
            </w:pPr>
            <w:r w:rsidRPr="00C20F6D">
              <w:rPr>
                <w:rFonts w:ascii="Times New Roman" w:hAnsi="Times New Roman" w:cs="Times New Roman"/>
                <w:b/>
                <w:szCs w:val="18"/>
              </w:rPr>
              <w:t>56.093.844</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8CFBF17" w14:textId="77777777">
            <w:pPr>
              <w:pStyle w:val="p-table"/>
              <w:jc w:val="right"/>
              <w:rPr>
                <w:rFonts w:ascii="Times New Roman" w:hAnsi="Times New Roman" w:cs="Times New Roman"/>
                <w:szCs w:val="18"/>
              </w:rPr>
            </w:pPr>
            <w:r w:rsidRPr="00C20F6D">
              <w:rPr>
                <w:rFonts w:ascii="Times New Roman" w:hAnsi="Times New Roman" w:cs="Times New Roman"/>
                <w:b/>
                <w:szCs w:val="18"/>
              </w:rPr>
              <w:t>56.963.137</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4E2B963" w14:textId="77777777">
            <w:pPr>
              <w:pStyle w:val="p-table"/>
              <w:jc w:val="right"/>
              <w:rPr>
                <w:rFonts w:ascii="Times New Roman" w:hAnsi="Times New Roman" w:cs="Times New Roman"/>
                <w:szCs w:val="18"/>
              </w:rPr>
            </w:pPr>
            <w:r w:rsidRPr="00C20F6D">
              <w:rPr>
                <w:rFonts w:ascii="Times New Roman" w:hAnsi="Times New Roman" w:cs="Times New Roman"/>
                <w:b/>
                <w:szCs w:val="18"/>
              </w:rPr>
              <w:t>54.936.041</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8EED140" w14:textId="77777777">
            <w:pPr>
              <w:pStyle w:val="p-table"/>
              <w:jc w:val="right"/>
              <w:rPr>
                <w:rFonts w:ascii="Times New Roman" w:hAnsi="Times New Roman" w:cs="Times New Roman"/>
                <w:szCs w:val="18"/>
              </w:rPr>
            </w:pPr>
            <w:r w:rsidRPr="00C20F6D">
              <w:rPr>
                <w:rFonts w:ascii="Times New Roman" w:hAnsi="Times New Roman" w:cs="Times New Roman"/>
                <w:b/>
                <w:szCs w:val="18"/>
              </w:rPr>
              <w:t>54.606.112</w:t>
            </w:r>
          </w:p>
        </w:tc>
      </w:tr>
      <w:tr w:rsidRPr="00C20F6D" w:rsidR="00C20F6D" w:rsidTr="00C20F6D" w14:paraId="20E0E52F"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063A5328"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694DEB5" w14:textId="77777777">
            <w:pPr>
              <w:pStyle w:val="p-table"/>
              <w:rPr>
                <w:rFonts w:ascii="Times New Roman" w:hAnsi="Times New Roman" w:cs="Times New Roman"/>
                <w:szCs w:val="18"/>
              </w:rPr>
            </w:pPr>
            <w:r w:rsidRPr="00C20F6D">
              <w:rPr>
                <w:rFonts w:ascii="Times New Roman" w:hAnsi="Times New Roman" w:cs="Times New Roman"/>
                <w:i/>
                <w:szCs w:val="18"/>
              </w:rPr>
              <w:t>Nationaal versterkingsplan Microchip-talent</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8306993" w14:textId="77777777">
            <w:pPr>
              <w:pStyle w:val="p-table"/>
              <w:jc w:val="right"/>
              <w:rPr>
                <w:rFonts w:ascii="Times New Roman" w:hAnsi="Times New Roman" w:cs="Times New Roman"/>
                <w:szCs w:val="18"/>
              </w:rPr>
            </w:pPr>
            <w:r w:rsidRPr="00C20F6D">
              <w:rPr>
                <w:rFonts w:ascii="Times New Roman" w:hAnsi="Times New Roman" w:cs="Times New Roman"/>
                <w:szCs w:val="18"/>
              </w:rPr>
              <w:t>300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44ED923" w14:textId="77777777">
            <w:pPr>
              <w:pStyle w:val="p-table"/>
              <w:jc w:val="right"/>
              <w:rPr>
                <w:rFonts w:ascii="Times New Roman" w:hAnsi="Times New Roman" w:cs="Times New Roman"/>
                <w:szCs w:val="18"/>
              </w:rPr>
            </w:pPr>
            <w:r w:rsidRPr="00C20F6D">
              <w:rPr>
                <w:rFonts w:ascii="Times New Roman" w:hAnsi="Times New Roman" w:cs="Times New Roman"/>
                <w:szCs w:val="18"/>
              </w:rPr>
              <w:t>900</w:t>
            </w:r>
          </w:p>
        </w:tc>
        <w:tc>
          <w:tcPr>
            <w:tcW w:w="508" w:type="pct"/>
            <w:tcBorders>
              <w:bottom w:val="single" w:color="009EE0" w:sz="2" w:space="0"/>
            </w:tcBorders>
            <w:shd w:val="clear" w:color="auto" w:fill="auto"/>
            <w:tcMar>
              <w:top w:w="22" w:type="dxa"/>
              <w:left w:w="28" w:type="dxa"/>
              <w:bottom w:w="22" w:type="dxa"/>
              <w:right w:w="28" w:type="dxa"/>
            </w:tcMar>
            <w:vAlign w:val="bottom"/>
          </w:tcPr>
          <w:p w:rsidRPr="00C20F6D" w:rsidR="00C20F6D" w:rsidP="00B46D6C" w:rsidRDefault="00C20F6D" w14:paraId="2FECD80D"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bottom"/>
          </w:tcPr>
          <w:p w:rsidRPr="00C20F6D" w:rsidR="00C20F6D" w:rsidP="00B46D6C" w:rsidRDefault="00C20F6D" w14:paraId="2C293760"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bottom"/>
          </w:tcPr>
          <w:p w:rsidRPr="00C20F6D" w:rsidR="00C20F6D" w:rsidP="00B46D6C" w:rsidRDefault="00C20F6D" w14:paraId="443E30BF"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26D6CC22"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6EC4EEB9"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4072752" w14:textId="77777777">
            <w:pPr>
              <w:pStyle w:val="p-table"/>
              <w:rPr>
                <w:rFonts w:ascii="Times New Roman" w:hAnsi="Times New Roman" w:cs="Times New Roman"/>
                <w:szCs w:val="18"/>
              </w:rPr>
            </w:pPr>
            <w:r w:rsidRPr="00C20F6D">
              <w:rPr>
                <w:rFonts w:ascii="Times New Roman" w:hAnsi="Times New Roman" w:cs="Times New Roman"/>
                <w:i/>
                <w:szCs w:val="18"/>
              </w:rPr>
              <w:t>Controle uitwonendenbeurs</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17C2EDB" w14:textId="77777777">
            <w:pPr>
              <w:pStyle w:val="p-table"/>
              <w:jc w:val="right"/>
              <w:rPr>
                <w:rFonts w:ascii="Times New Roman" w:hAnsi="Times New Roman" w:cs="Times New Roman"/>
                <w:szCs w:val="18"/>
              </w:rPr>
            </w:pPr>
            <w:r w:rsidRPr="00C20F6D">
              <w:rPr>
                <w:rFonts w:ascii="Times New Roman" w:hAnsi="Times New Roman" w:cs="Times New Roman"/>
                <w:szCs w:val="18"/>
              </w:rPr>
              <w:t>60.824</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41E7EFF"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0FAC4CA"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F5C7684"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93B6677"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14D709DA"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1961F338"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DBC6E07" w14:textId="77777777">
            <w:pPr>
              <w:pStyle w:val="p-table"/>
              <w:rPr>
                <w:rFonts w:ascii="Times New Roman" w:hAnsi="Times New Roman" w:cs="Times New Roman"/>
                <w:szCs w:val="18"/>
              </w:rPr>
            </w:pPr>
            <w:r w:rsidRPr="00C20F6D">
              <w:rPr>
                <w:rFonts w:ascii="Times New Roman" w:hAnsi="Times New Roman" w:cs="Times New Roman"/>
                <w:b/>
                <w:szCs w:val="18"/>
              </w:rPr>
              <w:t>Stand na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0D5F5B6" w14:textId="77777777">
            <w:pPr>
              <w:pStyle w:val="p-table"/>
              <w:jc w:val="right"/>
              <w:rPr>
                <w:rFonts w:ascii="Times New Roman" w:hAnsi="Times New Roman" w:cs="Times New Roman"/>
                <w:szCs w:val="18"/>
              </w:rPr>
            </w:pPr>
            <w:r w:rsidRPr="00C20F6D">
              <w:rPr>
                <w:rFonts w:ascii="Times New Roman" w:hAnsi="Times New Roman" w:cs="Times New Roman"/>
                <w:b/>
                <w:szCs w:val="18"/>
              </w:rPr>
              <w:t>57.657.793</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B400190" w14:textId="77777777">
            <w:pPr>
              <w:pStyle w:val="p-table"/>
              <w:jc w:val="right"/>
              <w:rPr>
                <w:rFonts w:ascii="Times New Roman" w:hAnsi="Times New Roman" w:cs="Times New Roman"/>
                <w:szCs w:val="18"/>
              </w:rPr>
            </w:pPr>
            <w:r w:rsidRPr="00C20F6D">
              <w:rPr>
                <w:rFonts w:ascii="Times New Roman" w:hAnsi="Times New Roman" w:cs="Times New Roman"/>
                <w:b/>
                <w:szCs w:val="18"/>
              </w:rPr>
              <w:t>56.094.744</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188BEDC" w14:textId="77777777">
            <w:pPr>
              <w:pStyle w:val="p-table"/>
              <w:jc w:val="right"/>
              <w:rPr>
                <w:rFonts w:ascii="Times New Roman" w:hAnsi="Times New Roman" w:cs="Times New Roman"/>
                <w:szCs w:val="18"/>
              </w:rPr>
            </w:pPr>
            <w:r w:rsidRPr="00C20F6D">
              <w:rPr>
                <w:rFonts w:ascii="Times New Roman" w:hAnsi="Times New Roman" w:cs="Times New Roman"/>
                <w:b/>
                <w:szCs w:val="18"/>
              </w:rPr>
              <w:t>56.963.137</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60EFE0D" w14:textId="77777777">
            <w:pPr>
              <w:pStyle w:val="p-table"/>
              <w:jc w:val="right"/>
              <w:rPr>
                <w:rFonts w:ascii="Times New Roman" w:hAnsi="Times New Roman" w:cs="Times New Roman"/>
                <w:szCs w:val="18"/>
              </w:rPr>
            </w:pPr>
            <w:r w:rsidRPr="00C20F6D">
              <w:rPr>
                <w:rFonts w:ascii="Times New Roman" w:hAnsi="Times New Roman" w:cs="Times New Roman"/>
                <w:b/>
                <w:szCs w:val="18"/>
              </w:rPr>
              <w:t>54.936.041</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8350394" w14:textId="77777777">
            <w:pPr>
              <w:pStyle w:val="p-table"/>
              <w:jc w:val="right"/>
              <w:rPr>
                <w:rFonts w:ascii="Times New Roman" w:hAnsi="Times New Roman" w:cs="Times New Roman"/>
                <w:szCs w:val="18"/>
              </w:rPr>
            </w:pPr>
            <w:r w:rsidRPr="00C20F6D">
              <w:rPr>
                <w:rFonts w:ascii="Times New Roman" w:hAnsi="Times New Roman" w:cs="Times New Roman"/>
                <w:b/>
                <w:szCs w:val="18"/>
              </w:rPr>
              <w:t>54.606.112</w:t>
            </w:r>
          </w:p>
        </w:tc>
      </w:tr>
    </w:tbl>
    <w:p w:rsidR="00C20F6D" w:rsidP="00FE223B" w:rsidRDefault="00C20F6D" w14:paraId="60F677E5" w14:textId="77777777">
      <w:pPr>
        <w:tabs>
          <w:tab w:val="left" w:pos="284"/>
        </w:tabs>
      </w:pPr>
    </w:p>
    <w:tbl>
      <w:tblPr>
        <w:tblW w:w="5000" w:type="pct"/>
        <w:tblCellMar>
          <w:left w:w="10" w:type="dxa"/>
          <w:right w:w="10" w:type="dxa"/>
        </w:tblCellMar>
        <w:tblLook w:val="0000" w:firstRow="0" w:lastRow="0" w:firstColumn="0" w:lastColumn="0" w:noHBand="0" w:noVBand="0"/>
      </w:tblPr>
      <w:tblGrid>
        <w:gridCol w:w="583"/>
        <w:gridCol w:w="3885"/>
        <w:gridCol w:w="922"/>
        <w:gridCol w:w="922"/>
        <w:gridCol w:w="922"/>
        <w:gridCol w:w="922"/>
        <w:gridCol w:w="916"/>
      </w:tblGrid>
      <w:tr w:rsidRPr="00C20F6D" w:rsidR="00C20F6D" w:rsidTr="00C20F6D" w14:paraId="16EA6F32" w14:textId="77777777">
        <w:trPr>
          <w:tblHeader/>
        </w:trPr>
        <w:tc>
          <w:tcPr>
            <w:tcW w:w="5000" w:type="pct"/>
            <w:gridSpan w:val="7"/>
            <w:shd w:val="clear" w:color="auto" w:fill="auto"/>
            <w:tcMar>
              <w:top w:w="22" w:type="dxa"/>
              <w:left w:w="113" w:type="dxa"/>
              <w:bottom w:w="22" w:type="dxa"/>
              <w:right w:w="10" w:type="dxa"/>
            </w:tcMar>
          </w:tcPr>
          <w:p w:rsidRPr="00C20F6D" w:rsidR="00C20F6D" w:rsidP="00B46D6C" w:rsidRDefault="00C20F6D" w14:paraId="22364464" w14:textId="77777777">
            <w:pPr>
              <w:pStyle w:val="kio2-table-title"/>
              <w:rPr>
                <w:rFonts w:ascii="Times New Roman" w:hAnsi="Times New Roman" w:cs="Times New Roman"/>
                <w:szCs w:val="18"/>
              </w:rPr>
            </w:pPr>
            <w:r w:rsidRPr="00C20F6D">
              <w:rPr>
                <w:rFonts w:ascii="Times New Roman" w:hAnsi="Times New Roman" w:cs="Times New Roman"/>
                <w:szCs w:val="18"/>
              </w:rPr>
              <w:lastRenderedPageBreak/>
              <w:t>Tabel 3 Meerjarige doorwerking verplichtingen (bedragen x € 1.000)</w:t>
            </w:r>
          </w:p>
        </w:tc>
      </w:tr>
      <w:tr w:rsidRPr="00C20F6D" w:rsidR="00C20F6D" w:rsidTr="00C20F6D" w14:paraId="44178BF7" w14:textId="77777777">
        <w:trPr>
          <w:tblHeader/>
        </w:trPr>
        <w:tc>
          <w:tcPr>
            <w:tcW w:w="322"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C20F6D" w:rsidR="00C20F6D" w:rsidP="00B46D6C" w:rsidRDefault="00C20F6D" w14:paraId="3AB893DA" w14:textId="77777777">
            <w:pPr>
              <w:pStyle w:val="p-table"/>
              <w:rPr>
                <w:rFonts w:ascii="Times New Roman" w:hAnsi="Times New Roman" w:cs="Times New Roman"/>
                <w:color w:val="000000"/>
                <w:szCs w:val="18"/>
              </w:rPr>
            </w:pPr>
            <w:r w:rsidRPr="00C20F6D">
              <w:rPr>
                <w:rFonts w:ascii="Times New Roman" w:hAnsi="Times New Roman" w:cs="Times New Roman"/>
                <w:color w:val="000000"/>
                <w:szCs w:val="18"/>
              </w:rPr>
              <w:t>Artikel</w:t>
            </w:r>
          </w:p>
        </w:tc>
        <w:tc>
          <w:tcPr>
            <w:tcW w:w="214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20F6D" w:rsidR="00C20F6D" w:rsidP="00B46D6C" w:rsidRDefault="00C20F6D" w14:paraId="560CDEFF" w14:textId="77777777">
            <w:pPr>
              <w:pStyle w:val="p-table"/>
              <w:rPr>
                <w:rFonts w:ascii="Times New Roman" w:hAnsi="Times New Roman" w:cs="Times New Roman"/>
                <w:color w:val="000000"/>
                <w:szCs w:val="18"/>
              </w:rPr>
            </w:pPr>
            <w:r w:rsidRPr="00C20F6D">
              <w:rPr>
                <w:rFonts w:ascii="Times New Roman" w:hAnsi="Times New Roman" w:cs="Times New Roman"/>
                <w:color w:val="000000"/>
                <w:szCs w:val="18"/>
              </w:rPr>
              <w:t>Omschrijving</w:t>
            </w:r>
          </w:p>
        </w:tc>
        <w:tc>
          <w:tcPr>
            <w:tcW w:w="2537" w:type="pct"/>
            <w:gridSpan w:val="5"/>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20F6D" w:rsidR="00C20F6D" w:rsidP="00B46D6C" w:rsidRDefault="00C20F6D" w14:paraId="46D3BD72" w14:textId="77777777">
            <w:pPr>
              <w:pStyle w:val="p-table"/>
              <w:jc w:val="center"/>
              <w:rPr>
                <w:rFonts w:ascii="Times New Roman" w:hAnsi="Times New Roman" w:cs="Times New Roman"/>
                <w:color w:val="000000"/>
                <w:szCs w:val="18"/>
              </w:rPr>
            </w:pPr>
            <w:r w:rsidRPr="00C20F6D">
              <w:rPr>
                <w:rFonts w:ascii="Times New Roman" w:hAnsi="Times New Roman" w:cs="Times New Roman"/>
                <w:color w:val="000000"/>
                <w:szCs w:val="18"/>
              </w:rPr>
              <w:t>Verplichtingen</w:t>
            </w:r>
          </w:p>
        </w:tc>
      </w:tr>
      <w:tr w:rsidRPr="00C20F6D" w:rsidR="00C20F6D" w:rsidTr="00C20F6D" w14:paraId="5B6E2675"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56615C7E"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0263ED6"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6459B9F"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76FCA40"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6AEC886"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A4F9D44" w14:textId="77777777">
            <w:pPr>
              <w:pStyle w:val="p-table"/>
              <w:rPr>
                <w:rFonts w:ascii="Times New Roman" w:hAnsi="Times New Roman" w:cs="Times New Roman"/>
                <w:szCs w:val="18"/>
              </w:rPr>
            </w:pPr>
          </w:p>
        </w:tc>
        <w:tc>
          <w:tcPr>
            <w:tcW w:w="503"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2B50F25A" w14:textId="77777777">
            <w:pPr>
              <w:pStyle w:val="p-table"/>
              <w:rPr>
                <w:rFonts w:ascii="Times New Roman" w:hAnsi="Times New Roman" w:cs="Times New Roman"/>
                <w:szCs w:val="18"/>
              </w:rPr>
            </w:pPr>
          </w:p>
        </w:tc>
      </w:tr>
      <w:tr w:rsidRPr="00C20F6D" w:rsidR="00C20F6D" w:rsidTr="00C20F6D" w14:paraId="5D2D90F0"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2BC64673"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0896B7D"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2ED7FB6" w14:textId="77777777">
            <w:pPr>
              <w:pStyle w:val="p-table"/>
              <w:jc w:val="right"/>
              <w:rPr>
                <w:rFonts w:ascii="Times New Roman" w:hAnsi="Times New Roman" w:cs="Times New Roman"/>
                <w:szCs w:val="18"/>
              </w:rPr>
            </w:pPr>
            <w:r w:rsidRPr="00C20F6D">
              <w:rPr>
                <w:rFonts w:ascii="Times New Roman" w:hAnsi="Times New Roman" w:cs="Times New Roman"/>
                <w:b/>
                <w:szCs w:val="18"/>
              </w:rPr>
              <w:t>2025</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C495922" w14:textId="77777777">
            <w:pPr>
              <w:pStyle w:val="p-table"/>
              <w:jc w:val="right"/>
              <w:rPr>
                <w:rFonts w:ascii="Times New Roman" w:hAnsi="Times New Roman" w:cs="Times New Roman"/>
                <w:szCs w:val="18"/>
              </w:rPr>
            </w:pPr>
            <w:r w:rsidRPr="00C20F6D">
              <w:rPr>
                <w:rFonts w:ascii="Times New Roman" w:hAnsi="Times New Roman" w:cs="Times New Roman"/>
                <w:b/>
                <w:szCs w:val="18"/>
              </w:rPr>
              <w:t>2026</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4ED5C65" w14:textId="77777777">
            <w:pPr>
              <w:pStyle w:val="p-table"/>
              <w:jc w:val="right"/>
              <w:rPr>
                <w:rFonts w:ascii="Times New Roman" w:hAnsi="Times New Roman" w:cs="Times New Roman"/>
                <w:szCs w:val="18"/>
              </w:rPr>
            </w:pPr>
            <w:r w:rsidRPr="00C20F6D">
              <w:rPr>
                <w:rFonts w:ascii="Times New Roman" w:hAnsi="Times New Roman" w:cs="Times New Roman"/>
                <w:b/>
                <w:szCs w:val="18"/>
              </w:rPr>
              <w:t>2027</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0FE6FE0" w14:textId="77777777">
            <w:pPr>
              <w:pStyle w:val="p-table"/>
              <w:jc w:val="right"/>
              <w:rPr>
                <w:rFonts w:ascii="Times New Roman" w:hAnsi="Times New Roman" w:cs="Times New Roman"/>
                <w:szCs w:val="18"/>
              </w:rPr>
            </w:pPr>
            <w:r w:rsidRPr="00C20F6D">
              <w:rPr>
                <w:rFonts w:ascii="Times New Roman" w:hAnsi="Times New Roman" w:cs="Times New Roman"/>
                <w:b/>
                <w:szCs w:val="18"/>
              </w:rPr>
              <w:t>2028</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C16AE68" w14:textId="77777777">
            <w:pPr>
              <w:pStyle w:val="p-table"/>
              <w:jc w:val="right"/>
              <w:rPr>
                <w:rFonts w:ascii="Times New Roman" w:hAnsi="Times New Roman" w:cs="Times New Roman"/>
                <w:szCs w:val="18"/>
              </w:rPr>
            </w:pPr>
            <w:r w:rsidRPr="00C20F6D">
              <w:rPr>
                <w:rFonts w:ascii="Times New Roman" w:hAnsi="Times New Roman" w:cs="Times New Roman"/>
                <w:b/>
                <w:szCs w:val="18"/>
              </w:rPr>
              <w:t>2029</w:t>
            </w:r>
          </w:p>
        </w:tc>
      </w:tr>
      <w:tr w:rsidRPr="00C20F6D" w:rsidR="00C20F6D" w:rsidTr="00C20F6D" w14:paraId="1C9D5539" w14:textId="77777777">
        <w:tc>
          <w:tcPr>
            <w:tcW w:w="322" w:type="pct"/>
            <w:tcBorders>
              <w:bottom w:val="single" w:color="009EE0" w:sz="2" w:space="0"/>
            </w:tcBorders>
            <w:shd w:val="clear" w:color="auto" w:fill="auto"/>
            <w:tcMar>
              <w:top w:w="22" w:type="dxa"/>
              <w:left w:w="10" w:type="dxa"/>
              <w:bottom w:w="22" w:type="dxa"/>
              <w:right w:w="28" w:type="dxa"/>
            </w:tcMar>
            <w:vAlign w:val="center"/>
          </w:tcPr>
          <w:p w:rsidRPr="00C20F6D" w:rsidR="00C20F6D" w:rsidP="00B46D6C" w:rsidRDefault="00C20F6D" w14:paraId="381E3A21" w14:textId="77777777">
            <w:pPr>
              <w:pStyle w:val="p-table"/>
              <w:jc w:val="right"/>
              <w:rPr>
                <w:rFonts w:ascii="Times New Roman" w:hAnsi="Times New Roman" w:cs="Times New Roman"/>
                <w:szCs w:val="18"/>
              </w:rPr>
            </w:pPr>
            <w:r w:rsidRPr="00C20F6D">
              <w:rPr>
                <w:rFonts w:ascii="Times New Roman" w:hAnsi="Times New Roman" w:cs="Times New Roman"/>
                <w:szCs w:val="18"/>
              </w:rPr>
              <w:t>11</w:t>
            </w: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AA8CFE3" w14:textId="77777777">
            <w:pPr>
              <w:pStyle w:val="p-table"/>
              <w:rPr>
                <w:rFonts w:ascii="Times New Roman" w:hAnsi="Times New Roman" w:cs="Times New Roman"/>
                <w:szCs w:val="18"/>
              </w:rPr>
            </w:pPr>
            <w:r w:rsidRPr="00C20F6D">
              <w:rPr>
                <w:rFonts w:ascii="Times New Roman" w:hAnsi="Times New Roman" w:cs="Times New Roman"/>
                <w:szCs w:val="18"/>
              </w:rPr>
              <w:t>Studiefinanciering</w:t>
            </w: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93C37BE"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6334CAA"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910EB08"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9153A24" w14:textId="77777777">
            <w:pPr>
              <w:pStyle w:val="p-table"/>
              <w:rPr>
                <w:rFonts w:ascii="Times New Roman" w:hAnsi="Times New Roman" w:cs="Times New Roman"/>
                <w:szCs w:val="18"/>
              </w:rPr>
            </w:pPr>
          </w:p>
        </w:tc>
        <w:tc>
          <w:tcPr>
            <w:tcW w:w="503"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E6465AB" w14:textId="77777777">
            <w:pPr>
              <w:pStyle w:val="p-table"/>
              <w:rPr>
                <w:rFonts w:ascii="Times New Roman" w:hAnsi="Times New Roman" w:cs="Times New Roman"/>
                <w:szCs w:val="18"/>
              </w:rPr>
            </w:pPr>
          </w:p>
        </w:tc>
      </w:tr>
      <w:tr w:rsidRPr="00C20F6D" w:rsidR="00C20F6D" w:rsidTr="00C20F6D" w14:paraId="3A680BDA"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5ADB282C"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4A1103B" w14:textId="77777777">
            <w:pPr>
              <w:pStyle w:val="p-table"/>
              <w:rPr>
                <w:rFonts w:ascii="Times New Roman" w:hAnsi="Times New Roman" w:cs="Times New Roman"/>
                <w:szCs w:val="18"/>
              </w:rPr>
            </w:pPr>
            <w:r w:rsidRPr="00C20F6D">
              <w:rPr>
                <w:rFonts w:ascii="Times New Roman" w:hAnsi="Times New Roman" w:cs="Times New Roman"/>
                <w:b/>
                <w:szCs w:val="18"/>
              </w:rPr>
              <w:t>Stand vóór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1F85EA8" w14:textId="77777777">
            <w:pPr>
              <w:pStyle w:val="p-table"/>
              <w:jc w:val="right"/>
              <w:rPr>
                <w:rFonts w:ascii="Times New Roman" w:hAnsi="Times New Roman" w:cs="Times New Roman"/>
                <w:szCs w:val="18"/>
              </w:rPr>
            </w:pPr>
            <w:r w:rsidRPr="00C20F6D">
              <w:rPr>
                <w:rFonts w:ascii="Times New Roman" w:hAnsi="Times New Roman" w:cs="Times New Roman"/>
                <w:b/>
                <w:szCs w:val="18"/>
              </w:rPr>
              <w:t>6.601.936</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05427DA" w14:textId="77777777">
            <w:pPr>
              <w:pStyle w:val="p-table"/>
              <w:jc w:val="right"/>
              <w:rPr>
                <w:rFonts w:ascii="Times New Roman" w:hAnsi="Times New Roman" w:cs="Times New Roman"/>
                <w:szCs w:val="18"/>
              </w:rPr>
            </w:pPr>
            <w:r w:rsidRPr="00C20F6D">
              <w:rPr>
                <w:rFonts w:ascii="Times New Roman" w:hAnsi="Times New Roman" w:cs="Times New Roman"/>
                <w:b/>
                <w:szCs w:val="18"/>
              </w:rPr>
              <w:t>6.123.627</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789A158" w14:textId="77777777">
            <w:pPr>
              <w:pStyle w:val="p-table"/>
              <w:jc w:val="right"/>
              <w:rPr>
                <w:rFonts w:ascii="Times New Roman" w:hAnsi="Times New Roman" w:cs="Times New Roman"/>
                <w:szCs w:val="18"/>
              </w:rPr>
            </w:pPr>
            <w:r w:rsidRPr="00C20F6D">
              <w:rPr>
                <w:rFonts w:ascii="Times New Roman" w:hAnsi="Times New Roman" w:cs="Times New Roman"/>
                <w:b/>
                <w:szCs w:val="18"/>
              </w:rPr>
              <w:t>7.349.059</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5FFB449" w14:textId="77777777">
            <w:pPr>
              <w:pStyle w:val="p-table"/>
              <w:jc w:val="right"/>
              <w:rPr>
                <w:rFonts w:ascii="Times New Roman" w:hAnsi="Times New Roman" w:cs="Times New Roman"/>
                <w:szCs w:val="18"/>
              </w:rPr>
            </w:pPr>
            <w:r w:rsidRPr="00C20F6D">
              <w:rPr>
                <w:rFonts w:ascii="Times New Roman" w:hAnsi="Times New Roman" w:cs="Times New Roman"/>
                <w:b/>
                <w:szCs w:val="18"/>
              </w:rPr>
              <w:t>6.026.926</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DB45685" w14:textId="77777777">
            <w:pPr>
              <w:pStyle w:val="p-table"/>
              <w:jc w:val="right"/>
              <w:rPr>
                <w:rFonts w:ascii="Times New Roman" w:hAnsi="Times New Roman" w:cs="Times New Roman"/>
                <w:szCs w:val="18"/>
              </w:rPr>
            </w:pPr>
            <w:r w:rsidRPr="00C20F6D">
              <w:rPr>
                <w:rFonts w:ascii="Times New Roman" w:hAnsi="Times New Roman" w:cs="Times New Roman"/>
                <w:b/>
                <w:szCs w:val="18"/>
              </w:rPr>
              <w:t>5.962.076</w:t>
            </w:r>
          </w:p>
        </w:tc>
      </w:tr>
      <w:tr w:rsidRPr="00C20F6D" w:rsidR="00C20F6D" w:rsidTr="00C20F6D" w14:paraId="71344923"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449B7473"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ACF39D8" w14:textId="77777777">
            <w:pPr>
              <w:pStyle w:val="p-table"/>
              <w:rPr>
                <w:rFonts w:ascii="Times New Roman" w:hAnsi="Times New Roman" w:cs="Times New Roman"/>
                <w:szCs w:val="18"/>
              </w:rPr>
            </w:pPr>
            <w:r w:rsidRPr="00C20F6D">
              <w:rPr>
                <w:rFonts w:ascii="Times New Roman" w:hAnsi="Times New Roman" w:cs="Times New Roman"/>
                <w:i/>
                <w:szCs w:val="18"/>
              </w:rPr>
              <w:t>Nationaal versterkingsplan Microchip-talent</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AEAD3AF" w14:textId="77777777">
            <w:pPr>
              <w:pStyle w:val="p-table"/>
              <w:jc w:val="right"/>
              <w:rPr>
                <w:rFonts w:ascii="Times New Roman" w:hAnsi="Times New Roman" w:cs="Times New Roman"/>
                <w:szCs w:val="18"/>
              </w:rPr>
            </w:pPr>
            <w:r w:rsidRPr="00C20F6D">
              <w:rPr>
                <w:rFonts w:ascii="Times New Roman" w:hAnsi="Times New Roman" w:cs="Times New Roman"/>
                <w:szCs w:val="18"/>
              </w:rPr>
              <w:t>300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DC7AD9A" w14:textId="77777777">
            <w:pPr>
              <w:pStyle w:val="p-table"/>
              <w:jc w:val="right"/>
              <w:rPr>
                <w:rFonts w:ascii="Times New Roman" w:hAnsi="Times New Roman" w:cs="Times New Roman"/>
                <w:szCs w:val="18"/>
              </w:rPr>
            </w:pPr>
            <w:r w:rsidRPr="00C20F6D">
              <w:rPr>
                <w:rFonts w:ascii="Times New Roman" w:hAnsi="Times New Roman" w:cs="Times New Roman"/>
                <w:szCs w:val="18"/>
              </w:rPr>
              <w:t>900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05BBC4C"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A5370CC"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E1B1CFE"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5824740B"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7DE6B022"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6000243" w14:textId="77777777">
            <w:pPr>
              <w:pStyle w:val="p-table"/>
              <w:rPr>
                <w:rFonts w:ascii="Times New Roman" w:hAnsi="Times New Roman" w:cs="Times New Roman"/>
                <w:szCs w:val="18"/>
              </w:rPr>
            </w:pPr>
            <w:r w:rsidRPr="00C20F6D">
              <w:rPr>
                <w:rFonts w:ascii="Times New Roman" w:hAnsi="Times New Roman" w:cs="Times New Roman"/>
                <w:i/>
                <w:szCs w:val="18"/>
              </w:rPr>
              <w:t>Controle uitwonendenbeurs</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9638C33" w14:textId="77777777">
            <w:pPr>
              <w:pStyle w:val="p-table"/>
              <w:jc w:val="right"/>
              <w:rPr>
                <w:rFonts w:ascii="Times New Roman" w:hAnsi="Times New Roman" w:cs="Times New Roman"/>
                <w:szCs w:val="18"/>
              </w:rPr>
            </w:pPr>
            <w:r w:rsidRPr="00C20F6D">
              <w:rPr>
                <w:rFonts w:ascii="Times New Roman" w:hAnsi="Times New Roman" w:cs="Times New Roman"/>
                <w:szCs w:val="18"/>
              </w:rPr>
              <w:t>60.824</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B063B6C"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9226F3B"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91211D6"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5430BB1"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09F36BAA"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0984B5AC"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33A3BA2" w14:textId="77777777">
            <w:pPr>
              <w:pStyle w:val="p-table"/>
              <w:rPr>
                <w:rFonts w:ascii="Times New Roman" w:hAnsi="Times New Roman" w:cs="Times New Roman"/>
                <w:szCs w:val="18"/>
              </w:rPr>
            </w:pPr>
            <w:r w:rsidRPr="00C20F6D">
              <w:rPr>
                <w:rFonts w:ascii="Times New Roman" w:hAnsi="Times New Roman" w:cs="Times New Roman"/>
                <w:b/>
                <w:szCs w:val="18"/>
              </w:rPr>
              <w:t>Stand na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C0E9FE0" w14:textId="77777777">
            <w:pPr>
              <w:pStyle w:val="p-table"/>
              <w:jc w:val="right"/>
              <w:rPr>
                <w:rFonts w:ascii="Times New Roman" w:hAnsi="Times New Roman" w:cs="Times New Roman"/>
                <w:szCs w:val="18"/>
              </w:rPr>
            </w:pPr>
            <w:r w:rsidRPr="00C20F6D">
              <w:rPr>
                <w:rFonts w:ascii="Times New Roman" w:hAnsi="Times New Roman" w:cs="Times New Roman"/>
                <w:b/>
                <w:szCs w:val="18"/>
              </w:rPr>
              <w:t>6.663.060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8182F0A" w14:textId="77777777">
            <w:pPr>
              <w:pStyle w:val="p-table"/>
              <w:jc w:val="right"/>
              <w:rPr>
                <w:rFonts w:ascii="Times New Roman" w:hAnsi="Times New Roman" w:cs="Times New Roman"/>
                <w:szCs w:val="18"/>
              </w:rPr>
            </w:pPr>
            <w:r w:rsidRPr="00C20F6D">
              <w:rPr>
                <w:rFonts w:ascii="Times New Roman" w:hAnsi="Times New Roman" w:cs="Times New Roman"/>
                <w:b/>
                <w:szCs w:val="18"/>
              </w:rPr>
              <w:t>6.124.527</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2D1643A" w14:textId="77777777">
            <w:pPr>
              <w:pStyle w:val="p-table"/>
              <w:jc w:val="right"/>
              <w:rPr>
                <w:rFonts w:ascii="Times New Roman" w:hAnsi="Times New Roman" w:cs="Times New Roman"/>
                <w:szCs w:val="18"/>
              </w:rPr>
            </w:pPr>
            <w:r w:rsidRPr="00C20F6D">
              <w:rPr>
                <w:rFonts w:ascii="Times New Roman" w:hAnsi="Times New Roman" w:cs="Times New Roman"/>
                <w:b/>
                <w:szCs w:val="18"/>
              </w:rPr>
              <w:t>7.349.059</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5FEFDDC" w14:textId="77777777">
            <w:pPr>
              <w:pStyle w:val="p-table"/>
              <w:jc w:val="right"/>
              <w:rPr>
                <w:rFonts w:ascii="Times New Roman" w:hAnsi="Times New Roman" w:cs="Times New Roman"/>
                <w:szCs w:val="18"/>
              </w:rPr>
            </w:pPr>
            <w:r w:rsidRPr="00C20F6D">
              <w:rPr>
                <w:rFonts w:ascii="Times New Roman" w:hAnsi="Times New Roman" w:cs="Times New Roman"/>
                <w:b/>
                <w:szCs w:val="18"/>
              </w:rPr>
              <w:t>6.026.926</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25D8CE7" w14:textId="77777777">
            <w:pPr>
              <w:pStyle w:val="p-table"/>
              <w:jc w:val="right"/>
              <w:rPr>
                <w:rFonts w:ascii="Times New Roman" w:hAnsi="Times New Roman" w:cs="Times New Roman"/>
                <w:szCs w:val="18"/>
              </w:rPr>
            </w:pPr>
            <w:r w:rsidRPr="00C20F6D">
              <w:rPr>
                <w:rFonts w:ascii="Times New Roman" w:hAnsi="Times New Roman" w:cs="Times New Roman"/>
                <w:b/>
                <w:szCs w:val="18"/>
              </w:rPr>
              <w:t>5.962.076</w:t>
            </w:r>
          </w:p>
        </w:tc>
      </w:tr>
      <w:tr w:rsidRPr="00C20F6D" w:rsidR="00C20F6D" w:rsidTr="00C20F6D" w14:paraId="13B2AC28" w14:textId="77777777">
        <w:tc>
          <w:tcPr>
            <w:tcW w:w="322" w:type="pct"/>
            <w:tcBorders>
              <w:bottom w:val="single" w:color="009EE0" w:sz="2" w:space="0"/>
            </w:tcBorders>
            <w:shd w:val="clear" w:color="auto" w:fill="auto"/>
            <w:tcMar>
              <w:top w:w="22" w:type="dxa"/>
              <w:left w:w="10" w:type="dxa"/>
              <w:bottom w:w="22" w:type="dxa"/>
              <w:right w:w="28" w:type="dxa"/>
            </w:tcMar>
            <w:vAlign w:val="center"/>
          </w:tcPr>
          <w:p w:rsidRPr="00C20F6D" w:rsidR="00C20F6D" w:rsidP="00B46D6C" w:rsidRDefault="00C20F6D" w14:paraId="5A76020B" w14:textId="77777777">
            <w:pPr>
              <w:pStyle w:val="p-table"/>
              <w:jc w:val="right"/>
              <w:rPr>
                <w:rFonts w:ascii="Times New Roman" w:hAnsi="Times New Roman" w:cs="Times New Roman"/>
                <w:szCs w:val="18"/>
              </w:rPr>
            </w:pPr>
            <w:r w:rsidRPr="00C20F6D">
              <w:rPr>
                <w:rFonts w:ascii="Times New Roman" w:hAnsi="Times New Roman" w:cs="Times New Roman"/>
                <w:szCs w:val="18"/>
              </w:rPr>
              <w:t>91</w:t>
            </w: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C393D0E" w14:textId="77777777">
            <w:pPr>
              <w:pStyle w:val="p-table"/>
              <w:rPr>
                <w:rFonts w:ascii="Times New Roman" w:hAnsi="Times New Roman" w:cs="Times New Roman"/>
                <w:szCs w:val="18"/>
              </w:rPr>
            </w:pPr>
            <w:r w:rsidRPr="00C20F6D">
              <w:rPr>
                <w:rFonts w:ascii="Times New Roman" w:hAnsi="Times New Roman" w:cs="Times New Roman"/>
                <w:szCs w:val="18"/>
              </w:rPr>
              <w:t>Nog Onverdeeld</w:t>
            </w: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AE832DB"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78F3BD44"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9B0E55F"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525C372A" w14:textId="77777777">
            <w:pPr>
              <w:pStyle w:val="p-table"/>
              <w:rPr>
                <w:rFonts w:ascii="Times New Roman" w:hAnsi="Times New Roman" w:cs="Times New Roman"/>
                <w:szCs w:val="18"/>
              </w:rPr>
            </w:pPr>
          </w:p>
        </w:tc>
        <w:tc>
          <w:tcPr>
            <w:tcW w:w="503"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36BD354D" w14:textId="77777777">
            <w:pPr>
              <w:pStyle w:val="p-table"/>
              <w:rPr>
                <w:rFonts w:ascii="Times New Roman" w:hAnsi="Times New Roman" w:cs="Times New Roman"/>
                <w:szCs w:val="18"/>
              </w:rPr>
            </w:pPr>
          </w:p>
        </w:tc>
      </w:tr>
      <w:tr w:rsidRPr="00C20F6D" w:rsidR="00C20F6D" w:rsidTr="00C20F6D" w14:paraId="69959229"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4883448F"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EEA0D78" w14:textId="77777777">
            <w:pPr>
              <w:pStyle w:val="p-table"/>
              <w:rPr>
                <w:rFonts w:ascii="Times New Roman" w:hAnsi="Times New Roman" w:cs="Times New Roman"/>
                <w:szCs w:val="18"/>
              </w:rPr>
            </w:pPr>
            <w:r w:rsidRPr="00C20F6D">
              <w:rPr>
                <w:rFonts w:ascii="Times New Roman" w:hAnsi="Times New Roman" w:cs="Times New Roman"/>
                <w:b/>
                <w:szCs w:val="18"/>
              </w:rPr>
              <w:t>Stand vóór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413A789"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10EFED3"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752A623"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8BC837B" w14:textId="77777777">
            <w:pPr>
              <w:pStyle w:val="p-table"/>
              <w:jc w:val="right"/>
              <w:rPr>
                <w:rFonts w:ascii="Times New Roman" w:hAnsi="Times New Roman" w:cs="Times New Roman"/>
                <w:szCs w:val="18"/>
              </w:rPr>
            </w:pPr>
            <w:r w:rsidRPr="00C20F6D">
              <w:rPr>
                <w:rFonts w:ascii="Times New Roman" w:hAnsi="Times New Roman" w:cs="Times New Roman"/>
                <w:b/>
                <w:szCs w:val="18"/>
              </w:rPr>
              <w:t>11.166</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30CB557" w14:textId="77777777">
            <w:pPr>
              <w:pStyle w:val="p-table"/>
              <w:jc w:val="right"/>
              <w:rPr>
                <w:rFonts w:ascii="Times New Roman" w:hAnsi="Times New Roman" w:cs="Times New Roman"/>
                <w:szCs w:val="18"/>
              </w:rPr>
            </w:pPr>
            <w:r w:rsidRPr="00C20F6D">
              <w:rPr>
                <w:rFonts w:ascii="Times New Roman" w:hAnsi="Times New Roman" w:cs="Times New Roman"/>
                <w:b/>
                <w:szCs w:val="18"/>
              </w:rPr>
              <w:t>11.166</w:t>
            </w:r>
          </w:p>
        </w:tc>
      </w:tr>
      <w:tr w:rsidRPr="00C20F6D" w:rsidR="00C20F6D" w:rsidTr="00C20F6D" w14:paraId="58FE5973"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2A151AA5"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6ABE710" w14:textId="77777777">
            <w:pPr>
              <w:pStyle w:val="p-table"/>
              <w:rPr>
                <w:rFonts w:ascii="Times New Roman" w:hAnsi="Times New Roman" w:cs="Times New Roman"/>
                <w:szCs w:val="18"/>
              </w:rPr>
            </w:pPr>
            <w:r w:rsidRPr="00C20F6D">
              <w:rPr>
                <w:rFonts w:ascii="Times New Roman" w:hAnsi="Times New Roman" w:cs="Times New Roman"/>
                <w:i/>
                <w:szCs w:val="18"/>
              </w:rPr>
              <w:t>Nationaal versterkingsplan Microchip-talent AP</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BCC105B" w14:textId="77777777">
            <w:pPr>
              <w:pStyle w:val="p-table"/>
              <w:jc w:val="right"/>
              <w:rPr>
                <w:rFonts w:ascii="Times New Roman" w:hAnsi="Times New Roman" w:cs="Times New Roman"/>
                <w:szCs w:val="18"/>
              </w:rPr>
            </w:pPr>
            <w:r w:rsidRPr="00C20F6D">
              <w:rPr>
                <w:rFonts w:ascii="Times New Roman" w:hAnsi="Times New Roman" w:cs="Times New Roman"/>
                <w:szCs w:val="18"/>
              </w:rPr>
              <w:t>81.292</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E9C27BC"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7AD255F"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87F91B2"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1050786"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3D47C3A1"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30BA6C57"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ADB1E18" w14:textId="77777777">
            <w:pPr>
              <w:pStyle w:val="p-table"/>
              <w:rPr>
                <w:rFonts w:ascii="Times New Roman" w:hAnsi="Times New Roman" w:cs="Times New Roman"/>
                <w:szCs w:val="18"/>
              </w:rPr>
            </w:pPr>
            <w:r w:rsidRPr="00C20F6D">
              <w:rPr>
                <w:rFonts w:ascii="Times New Roman" w:hAnsi="Times New Roman" w:cs="Times New Roman"/>
                <w:i/>
                <w:szCs w:val="18"/>
              </w:rPr>
              <w:t>Nationaal versterkingsplan Microchip-talent EZK</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31E6C6A" w14:textId="77777777">
            <w:pPr>
              <w:pStyle w:val="p-table"/>
              <w:jc w:val="right"/>
              <w:rPr>
                <w:rFonts w:ascii="Times New Roman" w:hAnsi="Times New Roman" w:cs="Times New Roman"/>
                <w:szCs w:val="18"/>
              </w:rPr>
            </w:pPr>
            <w:r w:rsidRPr="00C20F6D">
              <w:rPr>
                <w:rFonts w:ascii="Times New Roman" w:hAnsi="Times New Roman" w:cs="Times New Roman"/>
                <w:szCs w:val="18"/>
              </w:rPr>
              <w:t>‒ 81.292</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131F55B"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49E452D"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6D0B420"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F9B20D8"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170BB5E9"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0528C412"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7F68C15" w14:textId="77777777">
            <w:pPr>
              <w:pStyle w:val="p-table"/>
              <w:rPr>
                <w:rFonts w:ascii="Times New Roman" w:hAnsi="Times New Roman" w:cs="Times New Roman"/>
                <w:szCs w:val="18"/>
              </w:rPr>
            </w:pPr>
            <w:r w:rsidRPr="00C20F6D">
              <w:rPr>
                <w:rFonts w:ascii="Times New Roman" w:hAnsi="Times New Roman" w:cs="Times New Roman"/>
                <w:b/>
                <w:szCs w:val="18"/>
              </w:rPr>
              <w:t>Stand na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868B52F"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3FB7E5B"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22B17F6" w14:textId="77777777">
            <w:pPr>
              <w:pStyle w:val="p-table"/>
              <w:jc w:val="right"/>
              <w:rPr>
                <w:rFonts w:ascii="Times New Roman" w:hAnsi="Times New Roman" w:cs="Times New Roman"/>
                <w:szCs w:val="18"/>
              </w:rPr>
            </w:pPr>
            <w:r w:rsidRPr="00C20F6D">
              <w:rPr>
                <w:rFonts w:ascii="Times New Roman" w:hAnsi="Times New Roman" w:cs="Times New Roman"/>
                <w:b/>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A432D55" w14:textId="77777777">
            <w:pPr>
              <w:pStyle w:val="p-table"/>
              <w:jc w:val="right"/>
              <w:rPr>
                <w:rFonts w:ascii="Times New Roman" w:hAnsi="Times New Roman" w:cs="Times New Roman"/>
                <w:szCs w:val="18"/>
              </w:rPr>
            </w:pPr>
            <w:r w:rsidRPr="00C20F6D">
              <w:rPr>
                <w:rFonts w:ascii="Times New Roman" w:hAnsi="Times New Roman" w:cs="Times New Roman"/>
                <w:b/>
                <w:szCs w:val="18"/>
              </w:rPr>
              <w:t>11.166</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E2EDE1B" w14:textId="77777777">
            <w:pPr>
              <w:pStyle w:val="p-table"/>
              <w:jc w:val="right"/>
              <w:rPr>
                <w:rFonts w:ascii="Times New Roman" w:hAnsi="Times New Roman" w:cs="Times New Roman"/>
                <w:szCs w:val="18"/>
              </w:rPr>
            </w:pPr>
            <w:r w:rsidRPr="00C20F6D">
              <w:rPr>
                <w:rFonts w:ascii="Times New Roman" w:hAnsi="Times New Roman" w:cs="Times New Roman"/>
                <w:b/>
                <w:szCs w:val="18"/>
              </w:rPr>
              <w:t>11.166</w:t>
            </w:r>
          </w:p>
        </w:tc>
      </w:tr>
      <w:tr w:rsidRPr="00C20F6D" w:rsidR="00C20F6D" w:rsidTr="00C20F6D" w14:paraId="48919AB9" w14:textId="77777777">
        <w:tc>
          <w:tcPr>
            <w:tcW w:w="322" w:type="pct"/>
            <w:tcBorders>
              <w:bottom w:val="single" w:color="009EE0" w:sz="2" w:space="0"/>
            </w:tcBorders>
            <w:shd w:val="clear" w:color="auto" w:fill="auto"/>
            <w:tcMar>
              <w:top w:w="22" w:type="dxa"/>
              <w:left w:w="10" w:type="dxa"/>
              <w:bottom w:w="22" w:type="dxa"/>
              <w:right w:w="28" w:type="dxa"/>
            </w:tcMar>
            <w:vAlign w:val="center"/>
          </w:tcPr>
          <w:p w:rsidRPr="00C20F6D" w:rsidR="00C20F6D" w:rsidP="00B46D6C" w:rsidRDefault="00C20F6D" w14:paraId="374E681D" w14:textId="77777777">
            <w:pPr>
              <w:pStyle w:val="p-table"/>
              <w:rPr>
                <w:rFonts w:ascii="Times New Roman" w:hAnsi="Times New Roman" w:cs="Times New Roman"/>
                <w:szCs w:val="18"/>
              </w:rPr>
            </w:pPr>
            <w:r w:rsidRPr="00C20F6D">
              <w:rPr>
                <w:rFonts w:ascii="Times New Roman" w:hAnsi="Times New Roman" w:cs="Times New Roman"/>
                <w:szCs w:val="18"/>
              </w:rPr>
              <w:t>Totaal</w:t>
            </w: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5FCEA6A" w14:textId="77777777">
            <w:pPr>
              <w:pStyle w:val="p-table"/>
              <w:rPr>
                <w:rFonts w:ascii="Times New Roman" w:hAnsi="Times New Roman" w:cs="Times New Roman"/>
                <w:szCs w:val="18"/>
              </w:rPr>
            </w:pPr>
            <w:r w:rsidRPr="00C20F6D">
              <w:rPr>
                <w:rFonts w:ascii="Times New Roman" w:hAnsi="Times New Roman" w:cs="Times New Roman"/>
                <w:szCs w:val="18"/>
              </w:rPr>
              <w:t>Ministerie van Onderwijs, Cultuur en Wetenschap</w:t>
            </w: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62B9C217"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0B57E78B"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465A6449" w14:textId="77777777">
            <w:pPr>
              <w:pStyle w:val="p-table"/>
              <w:rPr>
                <w:rFonts w:ascii="Times New Roman" w:hAnsi="Times New Roman" w:cs="Times New Roman"/>
                <w:szCs w:val="18"/>
              </w:rPr>
            </w:pPr>
          </w:p>
        </w:tc>
        <w:tc>
          <w:tcPr>
            <w:tcW w:w="508"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4C6257B" w14:textId="77777777">
            <w:pPr>
              <w:pStyle w:val="p-table"/>
              <w:rPr>
                <w:rFonts w:ascii="Times New Roman" w:hAnsi="Times New Roman" w:cs="Times New Roman"/>
                <w:szCs w:val="18"/>
              </w:rPr>
            </w:pPr>
          </w:p>
        </w:tc>
        <w:tc>
          <w:tcPr>
            <w:tcW w:w="503" w:type="pct"/>
            <w:tcBorders>
              <w:bottom w:val="single" w:color="009EE0" w:sz="2" w:space="0"/>
            </w:tcBorders>
            <w:shd w:val="clear" w:color="auto" w:fill="auto"/>
            <w:tcMar>
              <w:top w:w="22" w:type="dxa"/>
              <w:left w:w="28" w:type="dxa"/>
              <w:bottom w:w="22" w:type="dxa"/>
              <w:right w:w="28" w:type="dxa"/>
            </w:tcMar>
          </w:tcPr>
          <w:p w:rsidRPr="00C20F6D" w:rsidR="00C20F6D" w:rsidP="00B46D6C" w:rsidRDefault="00C20F6D" w14:paraId="109894D0" w14:textId="77777777">
            <w:pPr>
              <w:pStyle w:val="p-table"/>
              <w:rPr>
                <w:rFonts w:ascii="Times New Roman" w:hAnsi="Times New Roman" w:cs="Times New Roman"/>
                <w:szCs w:val="18"/>
              </w:rPr>
            </w:pPr>
          </w:p>
        </w:tc>
      </w:tr>
      <w:tr w:rsidRPr="00C20F6D" w:rsidR="00C20F6D" w:rsidTr="00C20F6D" w14:paraId="35AE63EB"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14E976AA"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B7A07DC" w14:textId="77777777">
            <w:pPr>
              <w:pStyle w:val="p-table"/>
              <w:rPr>
                <w:rFonts w:ascii="Times New Roman" w:hAnsi="Times New Roman" w:cs="Times New Roman"/>
                <w:szCs w:val="18"/>
              </w:rPr>
            </w:pPr>
            <w:r w:rsidRPr="00C20F6D">
              <w:rPr>
                <w:rFonts w:ascii="Times New Roman" w:hAnsi="Times New Roman" w:cs="Times New Roman"/>
                <w:b/>
                <w:szCs w:val="18"/>
              </w:rPr>
              <w:t>Stand voor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38C7449" w14:textId="77777777">
            <w:pPr>
              <w:pStyle w:val="p-table"/>
              <w:jc w:val="right"/>
              <w:rPr>
                <w:rFonts w:ascii="Times New Roman" w:hAnsi="Times New Roman" w:cs="Times New Roman"/>
                <w:szCs w:val="18"/>
              </w:rPr>
            </w:pPr>
            <w:r w:rsidRPr="00C20F6D">
              <w:rPr>
                <w:rFonts w:ascii="Times New Roman" w:hAnsi="Times New Roman" w:cs="Times New Roman"/>
                <w:b/>
                <w:szCs w:val="18"/>
              </w:rPr>
              <w:t>56.008.181</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E560DE7" w14:textId="77777777">
            <w:pPr>
              <w:pStyle w:val="p-table"/>
              <w:jc w:val="right"/>
              <w:rPr>
                <w:rFonts w:ascii="Times New Roman" w:hAnsi="Times New Roman" w:cs="Times New Roman"/>
                <w:szCs w:val="18"/>
              </w:rPr>
            </w:pPr>
            <w:r w:rsidRPr="00C20F6D">
              <w:rPr>
                <w:rFonts w:ascii="Times New Roman" w:hAnsi="Times New Roman" w:cs="Times New Roman"/>
                <w:b/>
                <w:szCs w:val="18"/>
              </w:rPr>
              <w:t>54.708.354</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6603AA5" w14:textId="77777777">
            <w:pPr>
              <w:pStyle w:val="p-table"/>
              <w:jc w:val="right"/>
              <w:rPr>
                <w:rFonts w:ascii="Times New Roman" w:hAnsi="Times New Roman" w:cs="Times New Roman"/>
                <w:szCs w:val="18"/>
              </w:rPr>
            </w:pPr>
            <w:r w:rsidRPr="00C20F6D">
              <w:rPr>
                <w:rFonts w:ascii="Times New Roman" w:hAnsi="Times New Roman" w:cs="Times New Roman"/>
                <w:b/>
                <w:szCs w:val="18"/>
              </w:rPr>
              <w:t>55.855.327</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4B6C327" w14:textId="77777777">
            <w:pPr>
              <w:pStyle w:val="p-table"/>
              <w:jc w:val="right"/>
              <w:rPr>
                <w:rFonts w:ascii="Times New Roman" w:hAnsi="Times New Roman" w:cs="Times New Roman"/>
                <w:szCs w:val="18"/>
              </w:rPr>
            </w:pPr>
            <w:r w:rsidRPr="00C20F6D">
              <w:rPr>
                <w:rFonts w:ascii="Times New Roman" w:hAnsi="Times New Roman" w:cs="Times New Roman"/>
                <w:b/>
                <w:szCs w:val="18"/>
              </w:rPr>
              <w:t>54.082.268</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26988B5" w14:textId="77777777">
            <w:pPr>
              <w:pStyle w:val="p-table"/>
              <w:jc w:val="right"/>
              <w:rPr>
                <w:rFonts w:ascii="Times New Roman" w:hAnsi="Times New Roman" w:cs="Times New Roman"/>
                <w:szCs w:val="18"/>
              </w:rPr>
            </w:pPr>
            <w:r w:rsidRPr="00C20F6D">
              <w:rPr>
                <w:rFonts w:ascii="Times New Roman" w:hAnsi="Times New Roman" w:cs="Times New Roman"/>
                <w:b/>
                <w:szCs w:val="18"/>
              </w:rPr>
              <w:t>54.613.711</w:t>
            </w:r>
          </w:p>
        </w:tc>
      </w:tr>
      <w:tr w:rsidRPr="00C20F6D" w:rsidR="00C20F6D" w:rsidTr="00C20F6D" w14:paraId="1C2638C1"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7E3BF1E1"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5CBB37D4" w14:textId="77777777">
            <w:pPr>
              <w:pStyle w:val="p-table"/>
              <w:rPr>
                <w:rFonts w:ascii="Times New Roman" w:hAnsi="Times New Roman" w:cs="Times New Roman"/>
                <w:szCs w:val="18"/>
              </w:rPr>
            </w:pPr>
            <w:r w:rsidRPr="00C20F6D">
              <w:rPr>
                <w:rFonts w:ascii="Times New Roman" w:hAnsi="Times New Roman" w:cs="Times New Roman"/>
                <w:i/>
                <w:szCs w:val="18"/>
              </w:rPr>
              <w:t>Nationaal versterkingsplan Microchip-talent</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55999DC" w14:textId="77777777">
            <w:pPr>
              <w:pStyle w:val="p-table"/>
              <w:jc w:val="right"/>
              <w:rPr>
                <w:rFonts w:ascii="Times New Roman" w:hAnsi="Times New Roman" w:cs="Times New Roman"/>
                <w:szCs w:val="18"/>
              </w:rPr>
            </w:pPr>
            <w:r w:rsidRPr="00C20F6D">
              <w:rPr>
                <w:rFonts w:ascii="Times New Roman" w:hAnsi="Times New Roman" w:cs="Times New Roman"/>
                <w:szCs w:val="18"/>
              </w:rPr>
              <w:t>300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2970383B" w14:textId="77777777">
            <w:pPr>
              <w:pStyle w:val="p-table"/>
              <w:jc w:val="right"/>
              <w:rPr>
                <w:rFonts w:ascii="Times New Roman" w:hAnsi="Times New Roman" w:cs="Times New Roman"/>
                <w:szCs w:val="18"/>
              </w:rPr>
            </w:pPr>
            <w:r w:rsidRPr="00C20F6D">
              <w:rPr>
                <w:rFonts w:ascii="Times New Roman" w:hAnsi="Times New Roman" w:cs="Times New Roman"/>
                <w:szCs w:val="18"/>
              </w:rPr>
              <w:t>900</w:t>
            </w:r>
          </w:p>
        </w:tc>
        <w:tc>
          <w:tcPr>
            <w:tcW w:w="508" w:type="pct"/>
            <w:tcBorders>
              <w:bottom w:val="single" w:color="009EE0" w:sz="2" w:space="0"/>
            </w:tcBorders>
            <w:shd w:val="clear" w:color="auto" w:fill="auto"/>
            <w:tcMar>
              <w:top w:w="22" w:type="dxa"/>
              <w:left w:w="28" w:type="dxa"/>
              <w:bottom w:w="22" w:type="dxa"/>
              <w:right w:w="28" w:type="dxa"/>
            </w:tcMar>
            <w:vAlign w:val="bottom"/>
          </w:tcPr>
          <w:p w:rsidRPr="00C20F6D" w:rsidR="00C20F6D" w:rsidP="00B46D6C" w:rsidRDefault="00C20F6D" w14:paraId="512A08D3"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bottom"/>
          </w:tcPr>
          <w:p w:rsidRPr="00C20F6D" w:rsidR="00C20F6D" w:rsidP="00B46D6C" w:rsidRDefault="00C20F6D" w14:paraId="54A154E0"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bottom"/>
          </w:tcPr>
          <w:p w:rsidRPr="00C20F6D" w:rsidR="00C20F6D" w:rsidP="00B46D6C" w:rsidRDefault="00C20F6D" w14:paraId="4C42077E"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5B919C39"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015BFEA3"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144615F" w14:textId="77777777">
            <w:pPr>
              <w:pStyle w:val="p-table"/>
              <w:rPr>
                <w:rFonts w:ascii="Times New Roman" w:hAnsi="Times New Roman" w:cs="Times New Roman"/>
                <w:szCs w:val="18"/>
              </w:rPr>
            </w:pPr>
            <w:r w:rsidRPr="00C20F6D">
              <w:rPr>
                <w:rFonts w:ascii="Times New Roman" w:hAnsi="Times New Roman" w:cs="Times New Roman"/>
                <w:i/>
                <w:szCs w:val="18"/>
              </w:rPr>
              <w:t>Controle uitwonendenbeurs</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77584F27" w14:textId="77777777">
            <w:pPr>
              <w:pStyle w:val="p-table"/>
              <w:jc w:val="right"/>
              <w:rPr>
                <w:rFonts w:ascii="Times New Roman" w:hAnsi="Times New Roman" w:cs="Times New Roman"/>
                <w:szCs w:val="18"/>
              </w:rPr>
            </w:pPr>
            <w:r w:rsidRPr="00C20F6D">
              <w:rPr>
                <w:rFonts w:ascii="Times New Roman" w:hAnsi="Times New Roman" w:cs="Times New Roman"/>
                <w:szCs w:val="18"/>
              </w:rPr>
              <w:t>60.824</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1E18814"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42E12F4"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699CA25"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14ECCD6D" w14:textId="77777777">
            <w:pPr>
              <w:pStyle w:val="p-table"/>
              <w:jc w:val="right"/>
              <w:rPr>
                <w:rFonts w:ascii="Times New Roman" w:hAnsi="Times New Roman" w:cs="Times New Roman"/>
                <w:szCs w:val="18"/>
              </w:rPr>
            </w:pPr>
            <w:r w:rsidRPr="00C20F6D">
              <w:rPr>
                <w:rFonts w:ascii="Times New Roman" w:hAnsi="Times New Roman" w:cs="Times New Roman"/>
                <w:szCs w:val="18"/>
              </w:rPr>
              <w:t>0</w:t>
            </w:r>
          </w:p>
        </w:tc>
      </w:tr>
      <w:tr w:rsidRPr="00C20F6D" w:rsidR="00C20F6D" w:rsidTr="00C20F6D" w14:paraId="175A67A2" w14:textId="77777777">
        <w:tc>
          <w:tcPr>
            <w:tcW w:w="322" w:type="pct"/>
            <w:tcBorders>
              <w:bottom w:val="single" w:color="009EE0" w:sz="2" w:space="0"/>
            </w:tcBorders>
            <w:shd w:val="clear" w:color="auto" w:fill="auto"/>
            <w:tcMar>
              <w:top w:w="22" w:type="dxa"/>
              <w:left w:w="10" w:type="dxa"/>
              <w:bottom w:w="22" w:type="dxa"/>
              <w:right w:w="28" w:type="dxa"/>
            </w:tcMar>
          </w:tcPr>
          <w:p w:rsidRPr="00C20F6D" w:rsidR="00C20F6D" w:rsidP="00B46D6C" w:rsidRDefault="00C20F6D" w14:paraId="7C231770" w14:textId="77777777">
            <w:pPr>
              <w:pStyle w:val="p-table"/>
              <w:rPr>
                <w:rFonts w:ascii="Times New Roman" w:hAnsi="Times New Roman" w:cs="Times New Roman"/>
                <w:szCs w:val="18"/>
              </w:rPr>
            </w:pPr>
          </w:p>
        </w:tc>
        <w:tc>
          <w:tcPr>
            <w:tcW w:w="2141"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94710A2" w14:textId="77777777">
            <w:pPr>
              <w:pStyle w:val="p-table"/>
              <w:rPr>
                <w:rFonts w:ascii="Times New Roman" w:hAnsi="Times New Roman" w:cs="Times New Roman"/>
                <w:szCs w:val="18"/>
              </w:rPr>
            </w:pPr>
            <w:r w:rsidRPr="00C20F6D">
              <w:rPr>
                <w:rFonts w:ascii="Times New Roman" w:hAnsi="Times New Roman" w:cs="Times New Roman"/>
                <w:b/>
                <w:szCs w:val="18"/>
              </w:rPr>
              <w:t>Stand na nota van wijziging</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655F4E2" w14:textId="77777777">
            <w:pPr>
              <w:pStyle w:val="p-table"/>
              <w:jc w:val="right"/>
              <w:rPr>
                <w:rFonts w:ascii="Times New Roman" w:hAnsi="Times New Roman" w:cs="Times New Roman"/>
                <w:szCs w:val="18"/>
              </w:rPr>
            </w:pPr>
            <w:r w:rsidRPr="00C20F6D">
              <w:rPr>
                <w:rFonts w:ascii="Times New Roman" w:hAnsi="Times New Roman" w:cs="Times New Roman"/>
                <w:b/>
                <w:szCs w:val="18"/>
              </w:rPr>
              <w:t>56.069.305</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0AA080BC" w14:textId="77777777">
            <w:pPr>
              <w:pStyle w:val="p-table"/>
              <w:jc w:val="right"/>
              <w:rPr>
                <w:rFonts w:ascii="Times New Roman" w:hAnsi="Times New Roman" w:cs="Times New Roman"/>
                <w:szCs w:val="18"/>
              </w:rPr>
            </w:pPr>
            <w:r w:rsidRPr="00C20F6D">
              <w:rPr>
                <w:rFonts w:ascii="Times New Roman" w:hAnsi="Times New Roman" w:cs="Times New Roman"/>
                <w:b/>
                <w:szCs w:val="18"/>
              </w:rPr>
              <w:t>54.709.254</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4A775EB9" w14:textId="77777777">
            <w:pPr>
              <w:pStyle w:val="p-table"/>
              <w:jc w:val="right"/>
              <w:rPr>
                <w:rFonts w:ascii="Times New Roman" w:hAnsi="Times New Roman" w:cs="Times New Roman"/>
                <w:szCs w:val="18"/>
              </w:rPr>
            </w:pPr>
            <w:r w:rsidRPr="00C20F6D">
              <w:rPr>
                <w:rFonts w:ascii="Times New Roman" w:hAnsi="Times New Roman" w:cs="Times New Roman"/>
                <w:b/>
                <w:szCs w:val="18"/>
              </w:rPr>
              <w:t>55.855.327</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6079C269" w14:textId="77777777">
            <w:pPr>
              <w:pStyle w:val="p-table"/>
              <w:jc w:val="right"/>
              <w:rPr>
                <w:rFonts w:ascii="Times New Roman" w:hAnsi="Times New Roman" w:cs="Times New Roman"/>
                <w:szCs w:val="18"/>
              </w:rPr>
            </w:pPr>
            <w:r w:rsidRPr="00C20F6D">
              <w:rPr>
                <w:rFonts w:ascii="Times New Roman" w:hAnsi="Times New Roman" w:cs="Times New Roman"/>
                <w:b/>
                <w:szCs w:val="18"/>
              </w:rPr>
              <w:t>54.082.268</w:t>
            </w:r>
          </w:p>
        </w:tc>
        <w:tc>
          <w:tcPr>
            <w:tcW w:w="503" w:type="pct"/>
            <w:tcBorders>
              <w:bottom w:val="single" w:color="009EE0" w:sz="2" w:space="0"/>
            </w:tcBorders>
            <w:shd w:val="clear" w:color="auto" w:fill="auto"/>
            <w:tcMar>
              <w:top w:w="22" w:type="dxa"/>
              <w:left w:w="28" w:type="dxa"/>
              <w:bottom w:w="22" w:type="dxa"/>
              <w:right w:w="28" w:type="dxa"/>
            </w:tcMar>
            <w:vAlign w:val="center"/>
          </w:tcPr>
          <w:p w:rsidRPr="00C20F6D" w:rsidR="00C20F6D" w:rsidP="00B46D6C" w:rsidRDefault="00C20F6D" w14:paraId="3A2422DE" w14:textId="77777777">
            <w:pPr>
              <w:pStyle w:val="p-table"/>
              <w:jc w:val="right"/>
              <w:rPr>
                <w:rFonts w:ascii="Times New Roman" w:hAnsi="Times New Roman" w:cs="Times New Roman"/>
                <w:szCs w:val="18"/>
              </w:rPr>
            </w:pPr>
            <w:r w:rsidRPr="00C20F6D">
              <w:rPr>
                <w:rFonts w:ascii="Times New Roman" w:hAnsi="Times New Roman" w:cs="Times New Roman"/>
                <w:b/>
                <w:szCs w:val="18"/>
              </w:rPr>
              <w:t>54.613.711</w:t>
            </w:r>
          </w:p>
        </w:tc>
      </w:tr>
    </w:tbl>
    <w:p w:rsidR="00C20F6D" w:rsidP="00FE223B" w:rsidRDefault="00C20F6D" w14:paraId="7E6C77A1" w14:textId="77777777">
      <w:pPr>
        <w:tabs>
          <w:tab w:val="left" w:pos="284"/>
        </w:tabs>
      </w:pPr>
    </w:p>
    <w:p w:rsidRPr="00C20F6D" w:rsidR="00C20F6D" w:rsidP="00C20F6D" w:rsidRDefault="00C20F6D" w14:paraId="029A2752" w14:textId="4A3BB5ED">
      <w:pPr>
        <w:tabs>
          <w:tab w:val="left" w:pos="284"/>
        </w:tabs>
      </w:pPr>
      <w:r w:rsidRPr="00C20F6D">
        <w:t>De Minister van Onderwijs, Cultuur en Wetenschap</w:t>
      </w:r>
      <w:r>
        <w:t>,</w:t>
      </w:r>
    </w:p>
    <w:p w:rsidRPr="00C20F6D" w:rsidR="00C20F6D" w:rsidP="00C20F6D" w:rsidRDefault="00C20F6D" w14:paraId="1BDFE6A1" w14:textId="701172B9">
      <w:pPr>
        <w:tabs>
          <w:tab w:val="left" w:pos="284"/>
        </w:tabs>
      </w:pPr>
      <w:r w:rsidRPr="00C20F6D">
        <w:t>E</w:t>
      </w:r>
      <w:r>
        <w:t>.E.W.</w:t>
      </w:r>
      <w:r w:rsidRPr="00C20F6D">
        <w:t xml:space="preserve"> Bruins</w:t>
      </w:r>
    </w:p>
    <w:p w:rsidR="00C20F6D" w:rsidP="00FE223B" w:rsidRDefault="00C20F6D" w14:paraId="1B79365E" w14:textId="77777777">
      <w:pPr>
        <w:tabs>
          <w:tab w:val="left" w:pos="284"/>
        </w:tabs>
      </w:pPr>
    </w:p>
    <w:sectPr w:rsidR="00C20F6D">
      <w:footerReference w:type="even" r:id="rId8"/>
      <w:footerReference w:type="default" r:id="rId9"/>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3D22" w14:textId="77777777" w:rsidR="00C20F6D" w:rsidRDefault="00C20F6D">
      <w:r>
        <w:separator/>
      </w:r>
    </w:p>
  </w:endnote>
  <w:endnote w:type="continuationSeparator" w:id="0">
    <w:p w14:paraId="78026C92" w14:textId="77777777" w:rsidR="00C20F6D" w:rsidRDefault="00C2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DE4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B0D7E86"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DE72"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086383B9"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0DAC" w14:textId="77777777" w:rsidR="00C20F6D" w:rsidRDefault="00C20F6D">
      <w:r>
        <w:separator/>
      </w:r>
    </w:p>
  </w:footnote>
  <w:footnote w:type="continuationSeparator" w:id="0">
    <w:p w14:paraId="6560A446" w14:textId="77777777" w:rsidR="00C20F6D" w:rsidRDefault="00C20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6D"/>
    <w:rsid w:val="003B4752"/>
    <w:rsid w:val="004D1CC7"/>
    <w:rsid w:val="004D5FF9"/>
    <w:rsid w:val="007C02C8"/>
    <w:rsid w:val="007C5374"/>
    <w:rsid w:val="009833D1"/>
    <w:rsid w:val="00C20F6D"/>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C534A"/>
  <w15:docId w15:val="{E676678E-FCF4-4529-8B13-06F92F4C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table">
    <w:name w:val="p-table"/>
    <w:rsid w:val="00C20F6D"/>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20F6D"/>
    <w:pPr>
      <w:keepNext/>
      <w:keepLines/>
      <w:widowControl w:val="0"/>
      <w:shd w:val="clear" w:color="auto" w:fill="009EE0"/>
      <w:autoSpaceDN w:val="0"/>
      <w:spacing w:after="20" w:line="220" w:lineRule="exact"/>
      <w:ind w:firstLine="142"/>
      <w:textAlignment w:val="baseline"/>
    </w:pPr>
    <w:rPr>
      <w:rFonts w:ascii="DejaVu Sans" w:eastAsia="Arial Unicode MS" w:hAnsi="DejaVu Sans" w:cs="Tahoma"/>
      <w:color w:val="FFFFFF"/>
      <w:kern w:val="3"/>
      <w:sz w:val="18"/>
    </w:rPr>
  </w:style>
  <w:style w:type="character" w:styleId="Hyperlink">
    <w:name w:val="Hyperlink"/>
    <w:basedOn w:val="Standaardalinea-lettertype"/>
    <w:rsid w:val="00C20F6D"/>
    <w:rPr>
      <w:color w:val="0000FF" w:themeColor="hyperlink"/>
      <w:u w:val="single"/>
    </w:rPr>
  </w:style>
  <w:style w:type="character" w:styleId="Onopgelostemelding">
    <w:name w:val="Unresolved Mention"/>
    <w:basedOn w:val="Standaardalinea-lettertype"/>
    <w:uiPriority w:val="99"/>
    <w:semiHidden/>
    <w:unhideWhenUsed/>
    <w:rsid w:val="00C2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tweedekamer.nl/kamerstukken/brieven_regering/detail?id=2024Z18054&amp;did=2024D43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eedekamer.nl/kamerstukken/brieven_regering/detail?id=2024Z12047&amp;did=2024D2902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1302</ap:Words>
  <ap:Characters>7163</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8449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2024-11-21T14:25:00.0000000Z</dcterms:created>
  <dcterms:modified xsi:type="dcterms:W3CDTF">2024-11-21T14:25:00.0000000Z</dcterms:modified>
  <dc:description>------------------------</dc:description>
  <dc:subject/>
  <keywords/>
  <version/>
  <category/>
</coreProperties>
</file>