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426AA" w:rsidR="00340ECA" w:rsidP="007426AA" w:rsidRDefault="00340ECA" w14:paraId="0D853730" w14:textId="77777777">
      <w:pPr>
        <w:rPr>
          <w:szCs w:val="18"/>
        </w:rPr>
      </w:pPr>
    </w:p>
    <w:p w:rsidR="00453954" w:rsidP="00453954" w:rsidRDefault="00453954" w14:paraId="5A3A1C88" w14:textId="48864FB6">
      <w:r>
        <w:t xml:space="preserve">Geachte Voorzitter, </w:t>
      </w:r>
    </w:p>
    <w:p w:rsidR="00453954" w:rsidP="00453954" w:rsidRDefault="00453954" w14:paraId="29278030" w14:textId="77777777"/>
    <w:p w:rsidR="00453954" w:rsidP="00453954" w:rsidRDefault="00453954" w14:paraId="06C7DF29" w14:textId="160717C4">
      <w:r>
        <w:t>Hierbij stuur ik u de Energiemonitor van de Nederlandse glastuinbouw 2023.</w:t>
      </w:r>
    </w:p>
    <w:p w:rsidR="00453954" w:rsidP="00453954" w:rsidRDefault="00453954" w14:paraId="20205526" w14:textId="77777777"/>
    <w:p w:rsidR="00F90A14" w:rsidP="00453954" w:rsidRDefault="00453954" w14:paraId="4AA2E502" w14:textId="66073DB6">
      <w:r>
        <w:t>De ‘Energiemonitor van de Nederlandse glastuinbouw’ wordt jaarlijks</w:t>
      </w:r>
      <w:r w:rsidR="00FD5AC8">
        <w:t xml:space="preserve"> </w:t>
      </w:r>
      <w:r>
        <w:t>gepubliceerd door Wageningen Economic Research (WEcR), in opdracht van de</w:t>
      </w:r>
      <w:r w:rsidR="00FD5AC8">
        <w:t xml:space="preserve"> </w:t>
      </w:r>
      <w:r>
        <w:t>Stichting Kennis in je Kas en met subsidie van mijn ministerie. Het bevat de</w:t>
      </w:r>
      <w:r w:rsidR="00FD5AC8">
        <w:t xml:space="preserve"> </w:t>
      </w:r>
      <w:r>
        <w:t>ontwikkeling van de energievraag van de glastuinbouw, het energieaanbod en de</w:t>
      </w:r>
      <w:r w:rsidR="00FD5AC8">
        <w:t xml:space="preserve"> </w:t>
      </w:r>
      <w:r>
        <w:t>achterliggende factoren in 2023.</w:t>
      </w:r>
      <w:r>
        <w:br/>
      </w:r>
    </w:p>
    <w:p w:rsidR="009850B1" w:rsidP="007F510A" w:rsidRDefault="009850B1" w14:paraId="78A97AF7" w14:textId="77777777">
      <w:pPr>
        <w:rPr>
          <w:szCs w:val="18"/>
        </w:rPr>
      </w:pPr>
    </w:p>
    <w:p w:rsidR="00426BC7" w:rsidP="007F510A" w:rsidRDefault="00426BC7" w14:paraId="18DF5449" w14:textId="77777777">
      <w:pPr>
        <w:rPr>
          <w:szCs w:val="18"/>
        </w:rPr>
      </w:pPr>
    </w:p>
    <w:p w:rsidR="00426BC7" w:rsidP="009850B1" w:rsidRDefault="00426BC7" w14:paraId="4AB1466A" w14:textId="77777777">
      <w:pPr>
        <w:tabs>
          <w:tab w:val="left" w:pos="945"/>
        </w:tabs>
        <w:rPr>
          <w:szCs w:val="18"/>
        </w:rPr>
      </w:pPr>
    </w:p>
    <w:p w:rsidR="00FD5AC8" w:rsidP="009850B1" w:rsidRDefault="00FD5AC8" w14:paraId="0881FA58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735324" w14:paraId="0DE73ECE" w14:textId="77777777">
      <w:pPr>
        <w:rPr>
          <w:szCs w:val="18"/>
        </w:rPr>
      </w:pPr>
      <w:r>
        <w:t>Jean Rummenie</w:t>
      </w:r>
    </w:p>
    <w:p w:rsidRPr="00426BC7" w:rsidR="00426BC7" w:rsidP="00524FB4" w:rsidRDefault="00735324" w14:paraId="7B6126B2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377C58" w:rsidP="00810C93" w:rsidRDefault="00377C58" w14:paraId="59166DE7" w14:textId="77777777"/>
    <w:sectPr w:rsidR="00377C5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06862" w14:textId="77777777" w:rsidR="006823A8" w:rsidRDefault="006823A8">
      <w:r>
        <w:separator/>
      </w:r>
    </w:p>
    <w:p w14:paraId="025161EE" w14:textId="77777777" w:rsidR="006823A8" w:rsidRDefault="006823A8"/>
  </w:endnote>
  <w:endnote w:type="continuationSeparator" w:id="0">
    <w:p w14:paraId="6DA2CB6A" w14:textId="77777777" w:rsidR="006823A8" w:rsidRDefault="006823A8">
      <w:r>
        <w:continuationSeparator/>
      </w:r>
    </w:p>
    <w:p w14:paraId="1962884E" w14:textId="77777777" w:rsidR="006823A8" w:rsidRDefault="00682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88FF" w14:textId="77777777" w:rsidR="002217A9" w:rsidRDefault="002217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4DC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C41A8" w14:paraId="2F57BEF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330D48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3564311" w14:textId="77777777" w:rsidR="00527BD4" w:rsidRPr="00645414" w:rsidRDefault="0073532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F90A14">
              <w:t>2</w:t>
            </w:r>
          </w:fldSimple>
        </w:p>
      </w:tc>
    </w:tr>
  </w:tbl>
  <w:p w14:paraId="5445D0C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C41A8" w14:paraId="792F24E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A0BF72D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81643AE" w14:textId="2070BE0A" w:rsidR="00527BD4" w:rsidRPr="00ED539E" w:rsidRDefault="0073532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2217A9">
              <w:t>1</w:t>
            </w:r>
          </w:fldSimple>
        </w:p>
      </w:tc>
    </w:tr>
  </w:tbl>
  <w:p w14:paraId="20A6AE3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57581B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B2F45" w14:textId="77777777" w:rsidR="006823A8" w:rsidRDefault="006823A8">
      <w:r>
        <w:separator/>
      </w:r>
    </w:p>
    <w:p w14:paraId="7CF120FC" w14:textId="77777777" w:rsidR="006823A8" w:rsidRDefault="006823A8"/>
  </w:footnote>
  <w:footnote w:type="continuationSeparator" w:id="0">
    <w:p w14:paraId="045064FC" w14:textId="77777777" w:rsidR="006823A8" w:rsidRDefault="006823A8">
      <w:r>
        <w:continuationSeparator/>
      </w:r>
    </w:p>
    <w:p w14:paraId="1B3ED0A5" w14:textId="77777777" w:rsidR="006823A8" w:rsidRDefault="00682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DE3AC" w14:textId="77777777" w:rsidR="002217A9" w:rsidRDefault="002217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C41A8" w14:paraId="31382FBE" w14:textId="77777777" w:rsidTr="00A50CF6">
      <w:tc>
        <w:tcPr>
          <w:tcW w:w="2156" w:type="dxa"/>
          <w:shd w:val="clear" w:color="auto" w:fill="auto"/>
        </w:tcPr>
        <w:p w14:paraId="494683B9" w14:textId="77777777" w:rsidR="00527BD4" w:rsidRPr="005819CE" w:rsidRDefault="0073532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</w:tc>
    </w:tr>
    <w:tr w:rsidR="003C41A8" w14:paraId="49D3DBF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38C5634" w14:textId="77777777" w:rsidR="00527BD4" w:rsidRPr="005819CE" w:rsidRDefault="00527BD4" w:rsidP="00A50CF6"/>
      </w:tc>
    </w:tr>
    <w:tr w:rsidR="003C41A8" w14:paraId="4BBF8F0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FAB3D3E" w14:textId="77777777" w:rsidR="00527BD4" w:rsidRDefault="00735324" w:rsidP="003A5290">
          <w:pPr>
            <w:pStyle w:val="Huisstijl-Kopje"/>
          </w:pPr>
          <w:r>
            <w:t>Ons kenmerk</w:t>
          </w:r>
        </w:p>
        <w:p w14:paraId="4759668A" w14:textId="77777777" w:rsidR="00527BD4" w:rsidRPr="005819CE" w:rsidRDefault="00735324" w:rsidP="001E6117">
          <w:pPr>
            <w:pStyle w:val="Huisstijl-Kopje"/>
          </w:pPr>
          <w:r>
            <w:rPr>
              <w:b w:val="0"/>
            </w:rPr>
            <w:t>DGA-PAV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89797360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0EDDEF29" w14:textId="77777777" w:rsidR="00527BD4" w:rsidRDefault="00527BD4" w:rsidP="008C356D"/>
  <w:p w14:paraId="732CAA8B" w14:textId="77777777" w:rsidR="00527BD4" w:rsidRPr="00740712" w:rsidRDefault="00527BD4" w:rsidP="008C356D"/>
  <w:p w14:paraId="13978E9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846B0B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AF73A19" w14:textId="77777777" w:rsidR="00527BD4" w:rsidRDefault="00527BD4" w:rsidP="004F44C2"/>
  <w:p w14:paraId="497C9916" w14:textId="77777777" w:rsidR="00527BD4" w:rsidRPr="00740712" w:rsidRDefault="00527BD4" w:rsidP="004F44C2"/>
  <w:p w14:paraId="4C09D02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C41A8" w14:paraId="777FAD4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E9B31F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2D81A8F" w14:textId="77777777" w:rsidR="00527BD4" w:rsidRDefault="00735324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32596871" wp14:editId="2B088BF2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2741A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50E7AD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C41A8" w14:paraId="243EBF63" w14:textId="77777777" w:rsidTr="00A50CF6">
      <w:tc>
        <w:tcPr>
          <w:tcW w:w="2160" w:type="dxa"/>
          <w:shd w:val="clear" w:color="auto" w:fill="auto"/>
        </w:tcPr>
        <w:p w14:paraId="678A3AA1" w14:textId="77777777" w:rsidR="00527BD4" w:rsidRPr="005819CE" w:rsidRDefault="0073532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  <w:p w14:paraId="3CF80DC0" w14:textId="77777777" w:rsidR="00527BD4" w:rsidRPr="00BE5ED9" w:rsidRDefault="0073532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33461BC" w14:textId="77777777" w:rsidR="00EF495B" w:rsidRDefault="0073532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B961AC0" w14:textId="77777777" w:rsidR="00556BEE" w:rsidRPr="005B3814" w:rsidRDefault="0073532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88D0D18" w14:textId="77777777" w:rsidR="00EF495B" w:rsidRPr="0079551B" w:rsidRDefault="00735324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0CBC05FF" w14:textId="4310BCE9" w:rsidR="00527BD4" w:rsidRPr="005819CE" w:rsidRDefault="00527BD4" w:rsidP="00A50CF6">
          <w:pPr>
            <w:pStyle w:val="Huisstijl-Adres"/>
          </w:pPr>
        </w:p>
      </w:tc>
    </w:tr>
    <w:tr w:rsidR="003C41A8" w14:paraId="548A736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640F1D7" w14:textId="77777777" w:rsidR="00527BD4" w:rsidRPr="005819CE" w:rsidRDefault="00527BD4" w:rsidP="00A50CF6"/>
      </w:tc>
    </w:tr>
    <w:tr w:rsidR="003C41A8" w14:paraId="70C870EF" w14:textId="77777777" w:rsidTr="00A50CF6">
      <w:tc>
        <w:tcPr>
          <w:tcW w:w="2160" w:type="dxa"/>
          <w:shd w:val="clear" w:color="auto" w:fill="auto"/>
        </w:tcPr>
        <w:p w14:paraId="5E7A66B9" w14:textId="77777777" w:rsidR="000C0163" w:rsidRPr="005819CE" w:rsidRDefault="0073532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8C3B069" w14:textId="77777777" w:rsidR="000C0163" w:rsidRPr="005819CE" w:rsidRDefault="00735324" w:rsidP="000C0163">
          <w:pPr>
            <w:pStyle w:val="Huisstijl-Gegeven"/>
          </w:pPr>
          <w:r>
            <w:t>DGA-PAV /</w:t>
          </w:r>
          <w:r w:rsidR="00486354">
            <w:t xml:space="preserve"> </w:t>
          </w:r>
          <w:r>
            <w:t>89797360</w:t>
          </w:r>
        </w:p>
        <w:p w14:paraId="18D0FA68" w14:textId="77777777" w:rsidR="00527BD4" w:rsidRPr="005819CE" w:rsidRDefault="00735324" w:rsidP="00A50CF6">
          <w:pPr>
            <w:pStyle w:val="Huisstijl-Kopje"/>
          </w:pPr>
          <w:r>
            <w:t>Bijlage(n)</w:t>
          </w:r>
        </w:p>
        <w:p w14:paraId="24231424" w14:textId="77777777" w:rsidR="00527BD4" w:rsidRPr="005819CE" w:rsidRDefault="00735324" w:rsidP="00A50CF6">
          <w:pPr>
            <w:pStyle w:val="Huisstijl-Gegeven"/>
          </w:pPr>
          <w:r>
            <w:t>1</w:t>
          </w:r>
        </w:p>
      </w:tc>
    </w:tr>
  </w:tbl>
  <w:p w14:paraId="54A1621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C41A8" w14:paraId="048AF145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E3C90C7" w14:textId="77777777" w:rsidR="00527BD4" w:rsidRPr="00BC3B53" w:rsidRDefault="0073532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C41A8" w14:paraId="5495A36C" w14:textId="77777777" w:rsidTr="009E2051">
      <w:tc>
        <w:tcPr>
          <w:tcW w:w="7520" w:type="dxa"/>
          <w:gridSpan w:val="2"/>
          <w:shd w:val="clear" w:color="auto" w:fill="auto"/>
        </w:tcPr>
        <w:p w14:paraId="6156A8C6" w14:textId="77777777" w:rsidR="00527BD4" w:rsidRPr="00983E8F" w:rsidRDefault="00527BD4" w:rsidP="00A50CF6">
          <w:pPr>
            <w:pStyle w:val="Huisstijl-Rubricering"/>
          </w:pPr>
        </w:p>
      </w:tc>
    </w:tr>
    <w:tr w:rsidR="003C41A8" w14:paraId="0763DD2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BAB4ADE" w14:textId="77777777" w:rsidR="00527BD4" w:rsidRDefault="00735324" w:rsidP="00A50CF6">
          <w:pPr>
            <w:pStyle w:val="Huisstijl-NAW"/>
          </w:pPr>
          <w:r>
            <w:t xml:space="preserve">De Voorzitter van de Tweede Kamer </w:t>
          </w:r>
        </w:p>
        <w:p w14:paraId="4563D7F4" w14:textId="77777777" w:rsidR="003C41A8" w:rsidRDefault="00735324">
          <w:pPr>
            <w:pStyle w:val="Huisstijl-NAW"/>
          </w:pPr>
          <w:r>
            <w:t>der Staten-Generaal</w:t>
          </w:r>
        </w:p>
        <w:p w14:paraId="2260730D" w14:textId="77777777" w:rsidR="003C41A8" w:rsidRDefault="00735324">
          <w:pPr>
            <w:pStyle w:val="Huisstijl-NAW"/>
          </w:pPr>
          <w:r>
            <w:t>Prinses Irenestraat 6</w:t>
          </w:r>
        </w:p>
        <w:p w14:paraId="692A712B" w14:textId="689E6A03" w:rsidR="003C41A8" w:rsidRDefault="00735324">
          <w:pPr>
            <w:pStyle w:val="Huisstijl-NAW"/>
          </w:pPr>
          <w:r>
            <w:t xml:space="preserve">2595 BD </w:t>
          </w:r>
          <w:r w:rsidR="00FD5AC8">
            <w:t xml:space="preserve"> </w:t>
          </w:r>
          <w:r>
            <w:t>DEN HAAG</w:t>
          </w:r>
        </w:p>
        <w:p w14:paraId="1C446859" w14:textId="77777777" w:rsidR="003C41A8" w:rsidRDefault="00486354">
          <w:pPr>
            <w:pStyle w:val="Huisstijl-NAW"/>
          </w:pPr>
          <w:r>
            <w:t xml:space="preserve"> </w:t>
          </w:r>
        </w:p>
      </w:tc>
    </w:tr>
    <w:tr w:rsidR="003C41A8" w14:paraId="751390E3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D26D05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C41A8" w14:paraId="60DF8C62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AAA5B44" w14:textId="77777777" w:rsidR="00527BD4" w:rsidRPr="007709EF" w:rsidRDefault="0073532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47BEA7D" w14:textId="371C33C3" w:rsidR="00527BD4" w:rsidRPr="007709EF" w:rsidRDefault="002217A9" w:rsidP="00A50CF6">
          <w:r>
            <w:t>19 november 2024</w:t>
          </w:r>
        </w:p>
      </w:tc>
    </w:tr>
    <w:tr w:rsidR="003C41A8" w14:paraId="343BC273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B1976AC" w14:textId="77777777" w:rsidR="00527BD4" w:rsidRPr="007709EF" w:rsidRDefault="0073532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AEA93FB" w14:textId="77777777" w:rsidR="00527BD4" w:rsidRPr="007709EF" w:rsidRDefault="00735324" w:rsidP="00A50CF6">
          <w:r>
            <w:t>Energiemonitor Glastuinbouw 2023</w:t>
          </w:r>
        </w:p>
      </w:tc>
    </w:tr>
  </w:tbl>
  <w:p w14:paraId="739F8D7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D94A5B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046E9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0C7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64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4E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C47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A3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6A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C4E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422A77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F32D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86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C7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107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449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8A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41B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AED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902234">
    <w:abstractNumId w:val="10"/>
  </w:num>
  <w:num w:numId="2" w16cid:durableId="901519791">
    <w:abstractNumId w:val="7"/>
  </w:num>
  <w:num w:numId="3" w16cid:durableId="1934897724">
    <w:abstractNumId w:val="6"/>
  </w:num>
  <w:num w:numId="4" w16cid:durableId="1796829614">
    <w:abstractNumId w:val="5"/>
  </w:num>
  <w:num w:numId="5" w16cid:durableId="920993861">
    <w:abstractNumId w:val="4"/>
  </w:num>
  <w:num w:numId="6" w16cid:durableId="1093746333">
    <w:abstractNumId w:val="8"/>
  </w:num>
  <w:num w:numId="7" w16cid:durableId="584648448">
    <w:abstractNumId w:val="3"/>
  </w:num>
  <w:num w:numId="8" w16cid:durableId="681200588">
    <w:abstractNumId w:val="2"/>
  </w:num>
  <w:num w:numId="9" w16cid:durableId="1480734484">
    <w:abstractNumId w:val="1"/>
  </w:num>
  <w:num w:numId="10" w16cid:durableId="1654992003">
    <w:abstractNumId w:val="0"/>
  </w:num>
  <w:num w:numId="11" w16cid:durableId="2045716181">
    <w:abstractNumId w:val="9"/>
  </w:num>
  <w:num w:numId="12" w16cid:durableId="959264116">
    <w:abstractNumId w:val="11"/>
  </w:num>
  <w:num w:numId="13" w16cid:durableId="1782457466">
    <w:abstractNumId w:val="13"/>
  </w:num>
  <w:num w:numId="14" w16cid:durableId="21381840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17A9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C41A8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53954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23A8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324"/>
    <w:rsid w:val="00735D88"/>
    <w:rsid w:val="0073720D"/>
    <w:rsid w:val="00737507"/>
    <w:rsid w:val="00740712"/>
    <w:rsid w:val="007426AA"/>
    <w:rsid w:val="00742AB9"/>
    <w:rsid w:val="00751A35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E2B88"/>
    <w:rsid w:val="007F510A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333C3"/>
    <w:rsid w:val="00C4015B"/>
    <w:rsid w:val="00C40C60"/>
    <w:rsid w:val="00C5258E"/>
    <w:rsid w:val="00C530C9"/>
    <w:rsid w:val="00C619A7"/>
    <w:rsid w:val="00C73D5F"/>
    <w:rsid w:val="00C8584E"/>
    <w:rsid w:val="00C90702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4D2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D5AC8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B571C"/>
  <w15:docId w15:val="{7B6D0AD4-E68E-41B6-9CAD-674F16D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804E60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3A1B16"/>
    <w:rsid w:val="0070392C"/>
    <w:rsid w:val="00751A35"/>
    <w:rsid w:val="00804E60"/>
    <w:rsid w:val="008131C3"/>
    <w:rsid w:val="00C333C3"/>
    <w:rsid w:val="00CF14D2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448</ap:Characters>
  <ap:DocSecurity>0</ap:DocSecurity>
  <ap:Lines>13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2024-11-14T14:14:00.0000000Z</dcterms:created>
  <dcterms:modified xsi:type="dcterms:W3CDTF">2024-11-19T09:17:00.0000000Z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reffeltrathp</vt:lpwstr>
  </property>
  <property fmtid="{D5CDD505-2E9C-101B-9397-08002B2CF9AE}" pid="3" name="AUTHOR_ID">
    <vt:lpwstr>reffeltrathp</vt:lpwstr>
  </property>
  <property fmtid="{D5CDD505-2E9C-101B-9397-08002B2CF9AE}" pid="4" name="A_ADRES">
    <vt:lpwstr>De Voorzitter van de Tweede Kamer 
der Staten-Generaal
Prinses Irenestraat 6
2595 BD DEN HAAG
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Energiemonitor Glastuinbouw 2023</vt:lpwstr>
  </property>
  <property fmtid="{D5CDD505-2E9C-101B-9397-08002B2CF9AE}" pid="9" name="documentId">
    <vt:lpwstr>89797360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reffeltrathp</vt:lpwstr>
  </property>
</Properties>
</file>