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0D1548AF" w14:textId="77777777">
        <w:trPr>
          <w:cantSplit/>
        </w:trPr>
        <w:tc>
          <w:tcPr>
            <w:tcW w:w="9212" w:type="dxa"/>
            <w:gridSpan w:val="2"/>
          </w:tcPr>
          <w:p w:rsidR="003B4752" w:rsidRDefault="003B4752" w14:paraId="58749F6F" w14:textId="77777777">
            <w:pPr>
              <w:tabs>
                <w:tab w:val="left" w:pos="-1440"/>
                <w:tab w:val="left" w:pos="-720"/>
              </w:tabs>
              <w:suppressAutoHyphens/>
            </w:pPr>
          </w:p>
        </w:tc>
      </w:tr>
      <w:tr w:rsidR="003B4752" w14:paraId="7269AEF6" w14:textId="77777777">
        <w:trPr>
          <w:cantSplit/>
        </w:trPr>
        <w:tc>
          <w:tcPr>
            <w:tcW w:w="9212" w:type="dxa"/>
            <w:gridSpan w:val="2"/>
          </w:tcPr>
          <w:p w:rsidR="003B4752" w:rsidRDefault="003B4752" w14:paraId="04920F82" w14:textId="77777777">
            <w:pPr>
              <w:tabs>
                <w:tab w:val="left" w:pos="-1440"/>
                <w:tab w:val="left" w:pos="-720"/>
              </w:tabs>
              <w:suppressAutoHyphens/>
              <w:rPr>
                <w:b/>
              </w:rPr>
            </w:pPr>
          </w:p>
        </w:tc>
      </w:tr>
      <w:tr w:rsidR="009833D1" w14:paraId="17B457E1" w14:textId="77777777">
        <w:tc>
          <w:tcPr>
            <w:tcW w:w="2622" w:type="dxa"/>
          </w:tcPr>
          <w:p w:rsidR="009833D1" w:rsidRDefault="00741C64" w14:paraId="5B6A112C" w14:textId="4E5F86E5">
            <w:pPr>
              <w:widowControl w:val="0"/>
              <w:rPr>
                <w:b/>
              </w:rPr>
            </w:pPr>
            <w:r>
              <w:rPr>
                <w:b/>
              </w:rPr>
              <w:t>36 600 X</w:t>
            </w:r>
          </w:p>
        </w:tc>
        <w:tc>
          <w:tcPr>
            <w:tcW w:w="6590" w:type="dxa"/>
          </w:tcPr>
          <w:p w:rsidRPr="00741C64" w:rsidR="009833D1" w:rsidP="00741C64" w:rsidRDefault="00741C64" w14:paraId="0F219DED" w14:textId="5FC059F2">
            <w:pPr>
              <w:rPr>
                <w:b/>
                <w:bCs/>
              </w:rPr>
            </w:pPr>
            <w:r w:rsidRPr="00741C64">
              <w:rPr>
                <w:b/>
                <w:bCs/>
                <w:szCs w:val="24"/>
              </w:rPr>
              <w:t>Vaststelling van de begrotingsstaten van het Ministerie van Defensie (X) voor het jaar 2025</w:t>
            </w:r>
          </w:p>
        </w:tc>
      </w:tr>
      <w:tr w:rsidR="003B4752" w14:paraId="3E03C588" w14:textId="77777777">
        <w:tc>
          <w:tcPr>
            <w:tcW w:w="2622" w:type="dxa"/>
          </w:tcPr>
          <w:p w:rsidR="003B4752" w:rsidRDefault="003B4752" w14:paraId="7C9C10DA" w14:textId="77777777">
            <w:pPr>
              <w:tabs>
                <w:tab w:val="left" w:pos="284"/>
              </w:tabs>
              <w:rPr>
                <w:b/>
              </w:rPr>
            </w:pPr>
          </w:p>
        </w:tc>
        <w:tc>
          <w:tcPr>
            <w:tcW w:w="6590" w:type="dxa"/>
          </w:tcPr>
          <w:p w:rsidR="003B4752" w:rsidRDefault="003B4752" w14:paraId="0A3F6B4B" w14:textId="77777777">
            <w:pPr>
              <w:tabs>
                <w:tab w:val="left" w:pos="284"/>
              </w:tabs>
              <w:rPr>
                <w:b/>
              </w:rPr>
            </w:pPr>
          </w:p>
        </w:tc>
      </w:tr>
      <w:tr w:rsidR="003B4752" w14:paraId="7031E98C" w14:textId="77777777">
        <w:tc>
          <w:tcPr>
            <w:tcW w:w="2622" w:type="dxa"/>
          </w:tcPr>
          <w:p w:rsidR="003B4752" w:rsidRDefault="003B4752" w14:paraId="31BDCF78" w14:textId="14F21A40">
            <w:pPr>
              <w:tabs>
                <w:tab w:val="left" w:pos="284"/>
              </w:tabs>
              <w:rPr>
                <w:b/>
              </w:rPr>
            </w:pPr>
            <w:r>
              <w:rPr>
                <w:b/>
              </w:rPr>
              <w:t xml:space="preserve">Nr. </w:t>
            </w:r>
            <w:r w:rsidR="00741C64">
              <w:rPr>
                <w:b/>
              </w:rPr>
              <w:t>24</w:t>
            </w:r>
          </w:p>
        </w:tc>
        <w:tc>
          <w:tcPr>
            <w:tcW w:w="6590" w:type="dxa"/>
          </w:tcPr>
          <w:p w:rsidR="003B4752" w:rsidRDefault="003B4752" w14:paraId="59CCF8FF" w14:textId="77777777">
            <w:pPr>
              <w:tabs>
                <w:tab w:val="left" w:pos="284"/>
              </w:tabs>
              <w:rPr>
                <w:b/>
              </w:rPr>
            </w:pPr>
            <w:r>
              <w:rPr>
                <w:b/>
              </w:rPr>
              <w:t>NOTA VAN WIJZIGING</w:t>
            </w:r>
          </w:p>
          <w:p w:rsidRPr="00741C64" w:rsidR="003B4752" w:rsidP="009833D1" w:rsidRDefault="003B4752" w14:paraId="277936A4" w14:textId="0589BDB0">
            <w:pPr>
              <w:tabs>
                <w:tab w:val="left" w:pos="284"/>
              </w:tabs>
            </w:pPr>
            <w:r w:rsidRPr="00741C64">
              <w:t xml:space="preserve">Ontvangen </w:t>
            </w:r>
            <w:r w:rsidRPr="00741C64" w:rsidR="00741C64">
              <w:t>14 november 2024</w:t>
            </w:r>
          </w:p>
        </w:tc>
      </w:tr>
    </w:tbl>
    <w:p w:rsidR="009833D1" w:rsidP="00FE223B" w:rsidRDefault="009833D1" w14:paraId="45D99400" w14:textId="77777777">
      <w:pPr>
        <w:tabs>
          <w:tab w:val="left" w:pos="284"/>
        </w:tabs>
      </w:pPr>
    </w:p>
    <w:p w:rsidR="00741C64" w:rsidP="00741C64" w:rsidRDefault="00741C64" w14:paraId="72AADEA2" w14:textId="427C49F7">
      <w:pPr>
        <w:tabs>
          <w:tab w:val="left" w:pos="284"/>
        </w:tabs>
      </w:pPr>
      <w:r>
        <w:tab/>
        <w:t>Het voorstel van wet wordt als volgt gewijzigd:</w:t>
      </w:r>
    </w:p>
    <w:p w:rsidR="00741C64" w:rsidP="00741C64" w:rsidRDefault="00741C64" w14:paraId="72B91C36" w14:textId="77777777">
      <w:pPr>
        <w:tabs>
          <w:tab w:val="left" w:pos="284"/>
        </w:tabs>
      </w:pPr>
    </w:p>
    <w:p w:rsidR="00741C64" w:rsidP="00741C64" w:rsidRDefault="00741C64" w14:paraId="64F99AC2" w14:textId="352E566F">
      <w:pPr>
        <w:tabs>
          <w:tab w:val="left" w:pos="284"/>
        </w:tabs>
      </w:pPr>
      <w:r>
        <w:tab/>
        <w:t>De begrotingsstaat van het Ministerie van Defensie (X) voor het jaar 2025 komt te luiden:</w:t>
      </w:r>
    </w:p>
    <w:p w:rsidR="00741C64" w:rsidP="00741C64" w:rsidRDefault="00741C64" w14:paraId="4C8B52DE" w14:textId="77777777">
      <w:pPr>
        <w:tabs>
          <w:tab w:val="left" w:pos="284"/>
        </w:tabs>
      </w:pPr>
    </w:p>
    <w:tbl>
      <w:tblPr>
        <w:tblW w:w="9694" w:type="dxa"/>
        <w:tblCellMar>
          <w:left w:w="10" w:type="dxa"/>
          <w:right w:w="10" w:type="dxa"/>
        </w:tblCellMar>
        <w:tblLook w:val="0000" w:firstRow="0" w:lastRow="0" w:firstColumn="0" w:lastColumn="0" w:noHBand="0" w:noVBand="0"/>
      </w:tblPr>
      <w:tblGrid>
        <w:gridCol w:w="418"/>
        <w:gridCol w:w="2629"/>
        <w:gridCol w:w="2236"/>
        <w:gridCol w:w="2198"/>
        <w:gridCol w:w="2213"/>
      </w:tblGrid>
      <w:tr w:rsidRPr="00741C64" w:rsidR="00741C64" w:rsidTr="00741C64" w14:paraId="47CA7FEC" w14:textId="77777777">
        <w:trPr>
          <w:tblHeader/>
        </w:trPr>
        <w:tc>
          <w:tcPr>
            <w:tcW w:w="9694" w:type="dxa"/>
            <w:gridSpan w:val="5"/>
            <w:shd w:val="clear" w:color="auto" w:fill="auto"/>
            <w:tcMar>
              <w:top w:w="22" w:type="dxa"/>
              <w:left w:w="113" w:type="dxa"/>
              <w:bottom w:w="22" w:type="dxa"/>
            </w:tcMar>
          </w:tcPr>
          <w:p w:rsidRPr="00741C64" w:rsidR="00741C64" w:rsidP="00741C64" w:rsidRDefault="00741C64" w14:paraId="2F576BAC" w14:textId="77777777">
            <w:pPr>
              <w:keepNext/>
              <w:keepLines/>
              <w:widowControl w:val="0"/>
              <w:shd w:val="clear" w:color="auto" w:fill="009EE0"/>
              <w:autoSpaceDN w:val="0"/>
              <w:spacing w:after="20" w:line="220" w:lineRule="exact"/>
              <w:ind w:firstLine="142"/>
              <w:textAlignment w:val="baseline"/>
              <w:rPr>
                <w:rFonts w:eastAsia="Arial Unicode MS"/>
                <w:color w:val="FFFFFF"/>
                <w:kern w:val="3"/>
                <w:szCs w:val="24"/>
              </w:rPr>
            </w:pPr>
            <w:r w:rsidRPr="00741C64">
              <w:rPr>
                <w:rFonts w:eastAsia="Arial Unicode MS"/>
                <w:color w:val="FFFFFF"/>
                <w:kern w:val="3"/>
                <w:szCs w:val="24"/>
              </w:rPr>
              <w:t>Vastgestelde begrotingsstaat van het Ministerie van Defensie (X) voor het jaar 2025 (bedragen x € 1.000)</w:t>
            </w:r>
          </w:p>
        </w:tc>
      </w:tr>
      <w:tr w:rsidRPr="00741C64" w:rsidR="00741C64" w:rsidTr="00741C64" w14:paraId="58D1E896" w14:textId="77777777">
        <w:trPr>
          <w:tblHeader/>
        </w:trPr>
        <w:tc>
          <w:tcPr>
            <w:tcW w:w="359" w:type="dxa"/>
            <w:tcBorders>
              <w:top w:val="single" w:color="000000" w:sz="2" w:space="0"/>
              <w:bottom w:val="single" w:color="009EE0" w:sz="2" w:space="0"/>
            </w:tcBorders>
            <w:shd w:val="clear" w:color="auto" w:fill="auto"/>
            <w:tcMar>
              <w:top w:w="28" w:type="dxa"/>
              <w:bottom w:w="28" w:type="dxa"/>
              <w:right w:w="28" w:type="dxa"/>
            </w:tcMar>
          </w:tcPr>
          <w:p w:rsidRPr="00741C64" w:rsidR="00741C64" w:rsidP="00741C64" w:rsidRDefault="00741C64" w14:paraId="3E9A63CA" w14:textId="77777777">
            <w:pPr>
              <w:keepNext/>
              <w:keepLines/>
              <w:widowControl w:val="0"/>
              <w:autoSpaceDN w:val="0"/>
              <w:textAlignment w:val="baseline"/>
              <w:rPr>
                <w:rFonts w:eastAsia="Arial Unicode MS"/>
                <w:color w:val="000000"/>
                <w:kern w:val="3"/>
                <w:szCs w:val="24"/>
              </w:rPr>
            </w:pPr>
            <w:r w:rsidRPr="00741C64">
              <w:rPr>
                <w:rFonts w:eastAsia="Arial Unicode MS"/>
                <w:color w:val="000000"/>
                <w:kern w:val="3"/>
                <w:szCs w:val="24"/>
              </w:rPr>
              <w:t>Art.</w:t>
            </w:r>
          </w:p>
        </w:tc>
        <w:tc>
          <w:tcPr>
            <w:tcW w:w="2327" w:type="dxa"/>
            <w:tcBorders>
              <w:top w:val="single" w:color="000000" w:sz="2" w:space="0"/>
              <w:bottom w:val="single" w:color="009EE0" w:sz="2" w:space="0"/>
            </w:tcBorders>
            <w:shd w:val="clear" w:color="auto" w:fill="auto"/>
            <w:tcMar>
              <w:top w:w="28" w:type="dxa"/>
              <w:left w:w="28" w:type="dxa"/>
              <w:bottom w:w="28" w:type="dxa"/>
              <w:right w:w="28" w:type="dxa"/>
            </w:tcMar>
          </w:tcPr>
          <w:p w:rsidRPr="00741C64" w:rsidR="00741C64" w:rsidP="00741C64" w:rsidRDefault="00741C64" w14:paraId="43F31B2B" w14:textId="77777777">
            <w:pPr>
              <w:keepNext/>
              <w:keepLines/>
              <w:widowControl w:val="0"/>
              <w:autoSpaceDN w:val="0"/>
              <w:textAlignment w:val="baseline"/>
              <w:rPr>
                <w:rFonts w:eastAsia="Arial Unicode MS"/>
                <w:color w:val="000000"/>
                <w:kern w:val="3"/>
                <w:szCs w:val="24"/>
              </w:rPr>
            </w:pPr>
            <w:r w:rsidRPr="00741C64">
              <w:rPr>
                <w:rFonts w:eastAsia="Arial Unicode MS"/>
                <w:color w:val="000000"/>
                <w:kern w:val="3"/>
                <w:szCs w:val="24"/>
              </w:rPr>
              <w:t>Omschrijving</w:t>
            </w:r>
          </w:p>
        </w:tc>
        <w:tc>
          <w:tcPr>
            <w:tcW w:w="2336" w:type="dxa"/>
            <w:tcBorders>
              <w:top w:val="single" w:color="000000" w:sz="2" w:space="0"/>
              <w:bottom w:val="single" w:color="009EE0" w:sz="2" w:space="0"/>
            </w:tcBorders>
            <w:shd w:val="clear" w:color="auto" w:fill="auto"/>
            <w:tcMar>
              <w:top w:w="28" w:type="dxa"/>
              <w:left w:w="28" w:type="dxa"/>
              <w:bottom w:w="28" w:type="dxa"/>
              <w:right w:w="28" w:type="dxa"/>
            </w:tcMar>
          </w:tcPr>
          <w:p w:rsidRPr="00741C64" w:rsidR="00741C64" w:rsidP="00741C64" w:rsidRDefault="00741C64" w14:paraId="606611D7" w14:textId="77777777">
            <w:pPr>
              <w:keepNext/>
              <w:keepLines/>
              <w:widowControl w:val="0"/>
              <w:autoSpaceDN w:val="0"/>
              <w:textAlignment w:val="baseline"/>
              <w:rPr>
                <w:rFonts w:eastAsia="Arial Unicode MS"/>
                <w:color w:val="000000"/>
                <w:kern w:val="3"/>
                <w:szCs w:val="24"/>
              </w:rPr>
            </w:pPr>
            <w:r w:rsidRPr="00741C64">
              <w:rPr>
                <w:rFonts w:eastAsia="Arial Unicode MS"/>
                <w:color w:val="000000"/>
                <w:kern w:val="3"/>
                <w:szCs w:val="24"/>
              </w:rPr>
              <w:t>Verplichtingen</w:t>
            </w:r>
          </w:p>
        </w:tc>
        <w:tc>
          <w:tcPr>
            <w:tcW w:w="2336" w:type="dxa"/>
            <w:tcBorders>
              <w:top w:val="single" w:color="000000" w:sz="2" w:space="0"/>
              <w:bottom w:val="single" w:color="009EE0" w:sz="2" w:space="0"/>
            </w:tcBorders>
            <w:shd w:val="clear" w:color="auto" w:fill="auto"/>
            <w:tcMar>
              <w:top w:w="28" w:type="dxa"/>
              <w:left w:w="28" w:type="dxa"/>
              <w:bottom w:w="28" w:type="dxa"/>
              <w:right w:w="28" w:type="dxa"/>
            </w:tcMar>
          </w:tcPr>
          <w:p w:rsidRPr="00741C64" w:rsidR="00741C64" w:rsidP="00741C64" w:rsidRDefault="00741C64" w14:paraId="46C76169" w14:textId="77777777">
            <w:pPr>
              <w:keepNext/>
              <w:keepLines/>
              <w:widowControl w:val="0"/>
              <w:autoSpaceDN w:val="0"/>
              <w:textAlignment w:val="baseline"/>
              <w:rPr>
                <w:rFonts w:eastAsia="Arial Unicode MS"/>
                <w:color w:val="000000"/>
                <w:kern w:val="3"/>
                <w:szCs w:val="24"/>
              </w:rPr>
            </w:pPr>
            <w:r w:rsidRPr="00741C64">
              <w:rPr>
                <w:rFonts w:eastAsia="Arial Unicode MS"/>
                <w:color w:val="000000"/>
                <w:kern w:val="3"/>
                <w:szCs w:val="24"/>
              </w:rPr>
              <w:t>Uitgaven</w:t>
            </w:r>
          </w:p>
        </w:tc>
        <w:tc>
          <w:tcPr>
            <w:tcW w:w="2336" w:type="dxa"/>
            <w:tcBorders>
              <w:top w:val="single" w:color="000000" w:sz="2" w:space="0"/>
              <w:bottom w:val="single" w:color="009EE0" w:sz="2" w:space="0"/>
            </w:tcBorders>
            <w:shd w:val="clear" w:color="auto" w:fill="auto"/>
            <w:tcMar>
              <w:top w:w="28" w:type="dxa"/>
              <w:left w:w="28" w:type="dxa"/>
              <w:bottom w:w="28" w:type="dxa"/>
              <w:right w:w="28" w:type="dxa"/>
            </w:tcMar>
          </w:tcPr>
          <w:p w:rsidRPr="00741C64" w:rsidR="00741C64" w:rsidP="00741C64" w:rsidRDefault="00741C64" w14:paraId="69F0E018" w14:textId="77777777">
            <w:pPr>
              <w:keepNext/>
              <w:keepLines/>
              <w:widowControl w:val="0"/>
              <w:autoSpaceDN w:val="0"/>
              <w:textAlignment w:val="baseline"/>
              <w:rPr>
                <w:rFonts w:eastAsia="Arial Unicode MS"/>
                <w:color w:val="000000"/>
                <w:kern w:val="3"/>
                <w:szCs w:val="24"/>
              </w:rPr>
            </w:pPr>
            <w:r w:rsidRPr="00741C64">
              <w:rPr>
                <w:rFonts w:eastAsia="Arial Unicode MS"/>
                <w:color w:val="000000"/>
                <w:kern w:val="3"/>
                <w:szCs w:val="24"/>
              </w:rPr>
              <w:t>Ontvangsten</w:t>
            </w:r>
          </w:p>
        </w:tc>
      </w:tr>
      <w:tr w:rsidRPr="00741C64" w:rsidR="00741C64" w:rsidTr="00741C64" w14:paraId="058475A0" w14:textId="77777777">
        <w:tc>
          <w:tcPr>
            <w:tcW w:w="359" w:type="dxa"/>
            <w:tcBorders>
              <w:bottom w:val="single" w:color="009EE0" w:sz="2" w:space="0"/>
            </w:tcBorders>
            <w:shd w:val="clear" w:color="auto" w:fill="auto"/>
            <w:tcMar>
              <w:top w:w="22" w:type="dxa"/>
              <w:bottom w:w="22" w:type="dxa"/>
              <w:right w:w="28" w:type="dxa"/>
            </w:tcMar>
          </w:tcPr>
          <w:p w:rsidRPr="00741C64" w:rsidR="00741C64" w:rsidP="00741C64" w:rsidRDefault="00741C64" w14:paraId="07D4A39A" w14:textId="77777777">
            <w:pPr>
              <w:keepNext/>
              <w:keepLines/>
              <w:widowControl w:val="0"/>
              <w:autoSpaceDN w:val="0"/>
              <w:textAlignment w:val="baseline"/>
              <w:rPr>
                <w:rFonts w:eastAsia="Arial Unicode MS"/>
                <w:kern w:val="3"/>
                <w:szCs w:val="24"/>
              </w:rPr>
            </w:pPr>
          </w:p>
        </w:tc>
        <w:tc>
          <w:tcPr>
            <w:tcW w:w="2327"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03950E03" w14:textId="77777777">
            <w:pPr>
              <w:keepNext/>
              <w:keepLines/>
              <w:widowControl w:val="0"/>
              <w:autoSpaceDN w:val="0"/>
              <w:textAlignment w:val="baseline"/>
              <w:rPr>
                <w:rFonts w:eastAsia="Arial Unicode MS"/>
                <w:kern w:val="3"/>
                <w:szCs w:val="24"/>
              </w:rPr>
            </w:pP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08472C03" w14:textId="77777777">
            <w:pPr>
              <w:keepNext/>
              <w:keepLines/>
              <w:widowControl w:val="0"/>
              <w:autoSpaceDN w:val="0"/>
              <w:textAlignment w:val="baseline"/>
              <w:rPr>
                <w:rFonts w:eastAsia="Arial Unicode MS"/>
                <w:kern w:val="3"/>
                <w:szCs w:val="24"/>
              </w:rPr>
            </w:pP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2D7014EE" w14:textId="77777777">
            <w:pPr>
              <w:keepNext/>
              <w:keepLines/>
              <w:widowControl w:val="0"/>
              <w:autoSpaceDN w:val="0"/>
              <w:textAlignment w:val="baseline"/>
              <w:rPr>
                <w:rFonts w:eastAsia="Arial Unicode MS"/>
                <w:kern w:val="3"/>
                <w:szCs w:val="24"/>
              </w:rPr>
            </w:pP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3FDFBDE3" w14:textId="77777777">
            <w:pPr>
              <w:keepNext/>
              <w:keepLines/>
              <w:widowControl w:val="0"/>
              <w:autoSpaceDN w:val="0"/>
              <w:textAlignment w:val="baseline"/>
              <w:rPr>
                <w:rFonts w:eastAsia="Arial Unicode MS"/>
                <w:kern w:val="3"/>
                <w:szCs w:val="24"/>
              </w:rPr>
            </w:pPr>
          </w:p>
        </w:tc>
      </w:tr>
      <w:tr w:rsidRPr="00741C64" w:rsidR="00741C64" w:rsidTr="00741C64" w14:paraId="60187A69" w14:textId="77777777">
        <w:tc>
          <w:tcPr>
            <w:tcW w:w="359" w:type="dxa"/>
            <w:tcBorders>
              <w:bottom w:val="single" w:color="009EE0" w:sz="2" w:space="0"/>
            </w:tcBorders>
            <w:shd w:val="clear" w:color="auto" w:fill="auto"/>
            <w:tcMar>
              <w:top w:w="22" w:type="dxa"/>
              <w:bottom w:w="22" w:type="dxa"/>
              <w:right w:w="28" w:type="dxa"/>
            </w:tcMar>
          </w:tcPr>
          <w:p w:rsidRPr="00741C64" w:rsidR="00741C64" w:rsidP="00741C64" w:rsidRDefault="00741C64" w14:paraId="45A12B87" w14:textId="77777777">
            <w:pPr>
              <w:keepNext/>
              <w:keepLines/>
              <w:widowControl w:val="0"/>
              <w:autoSpaceDN w:val="0"/>
              <w:textAlignment w:val="baseline"/>
              <w:rPr>
                <w:rFonts w:eastAsia="Arial Unicode MS"/>
                <w:kern w:val="3"/>
                <w:szCs w:val="24"/>
              </w:rPr>
            </w:pPr>
          </w:p>
        </w:tc>
        <w:tc>
          <w:tcPr>
            <w:tcW w:w="2327"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530FC0EB" w14:textId="77777777">
            <w:pPr>
              <w:keepNext/>
              <w:keepLines/>
              <w:widowControl w:val="0"/>
              <w:autoSpaceDN w:val="0"/>
              <w:textAlignment w:val="baseline"/>
              <w:rPr>
                <w:rFonts w:eastAsia="Arial Unicode MS"/>
                <w:kern w:val="3"/>
                <w:szCs w:val="24"/>
              </w:rPr>
            </w:pPr>
            <w:r w:rsidRPr="00741C64">
              <w:rPr>
                <w:rFonts w:eastAsia="Arial Unicode MS"/>
                <w:b/>
                <w:kern w:val="3"/>
                <w:szCs w:val="24"/>
              </w:rPr>
              <w:t>Totaal</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1E68E046" w14:textId="77777777">
            <w:pPr>
              <w:keepNext/>
              <w:keepLines/>
              <w:widowControl w:val="0"/>
              <w:autoSpaceDN w:val="0"/>
              <w:jc w:val="right"/>
              <w:textAlignment w:val="baseline"/>
              <w:rPr>
                <w:rFonts w:eastAsia="Arial Unicode MS"/>
                <w:kern w:val="3"/>
                <w:szCs w:val="24"/>
              </w:rPr>
            </w:pPr>
            <w:r w:rsidRPr="00741C64">
              <w:rPr>
                <w:rFonts w:eastAsia="Arial Unicode MS"/>
                <w:b/>
                <w:kern w:val="3"/>
                <w:szCs w:val="24"/>
              </w:rPr>
              <w:t>13.346.313</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38709C4C" w14:textId="77777777">
            <w:pPr>
              <w:keepNext/>
              <w:keepLines/>
              <w:widowControl w:val="0"/>
              <w:autoSpaceDN w:val="0"/>
              <w:jc w:val="right"/>
              <w:textAlignment w:val="baseline"/>
              <w:rPr>
                <w:rFonts w:eastAsia="Arial Unicode MS"/>
                <w:kern w:val="3"/>
                <w:szCs w:val="24"/>
              </w:rPr>
            </w:pPr>
            <w:r w:rsidRPr="00741C64">
              <w:rPr>
                <w:rFonts w:eastAsia="Arial Unicode MS"/>
                <w:b/>
                <w:kern w:val="3"/>
                <w:szCs w:val="24"/>
              </w:rPr>
              <w:t>12.994.137</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5328D24B" w14:textId="77777777">
            <w:pPr>
              <w:keepNext/>
              <w:keepLines/>
              <w:widowControl w:val="0"/>
              <w:autoSpaceDN w:val="0"/>
              <w:jc w:val="right"/>
              <w:textAlignment w:val="baseline"/>
              <w:rPr>
                <w:rFonts w:eastAsia="Arial Unicode MS"/>
                <w:kern w:val="3"/>
                <w:szCs w:val="24"/>
              </w:rPr>
            </w:pPr>
            <w:r w:rsidRPr="00741C64">
              <w:rPr>
                <w:rFonts w:eastAsia="Arial Unicode MS"/>
                <w:b/>
                <w:kern w:val="3"/>
                <w:szCs w:val="24"/>
              </w:rPr>
              <w:t>245.411</w:t>
            </w:r>
          </w:p>
        </w:tc>
      </w:tr>
      <w:tr w:rsidRPr="00741C64" w:rsidR="00741C64" w:rsidTr="00741C64" w14:paraId="56EA1799" w14:textId="77777777">
        <w:tc>
          <w:tcPr>
            <w:tcW w:w="359" w:type="dxa"/>
            <w:tcBorders>
              <w:bottom w:val="single" w:color="009EE0" w:sz="2" w:space="0"/>
            </w:tcBorders>
            <w:shd w:val="clear" w:color="auto" w:fill="auto"/>
            <w:tcMar>
              <w:top w:w="22" w:type="dxa"/>
              <w:bottom w:w="22" w:type="dxa"/>
              <w:right w:w="28" w:type="dxa"/>
            </w:tcMar>
          </w:tcPr>
          <w:p w:rsidRPr="00741C64" w:rsidR="00741C64" w:rsidP="00741C64" w:rsidRDefault="00741C64" w14:paraId="261CEEF4" w14:textId="77777777">
            <w:pPr>
              <w:keepNext/>
              <w:keepLines/>
              <w:widowControl w:val="0"/>
              <w:autoSpaceDN w:val="0"/>
              <w:textAlignment w:val="baseline"/>
              <w:rPr>
                <w:rFonts w:eastAsia="Arial Unicode MS"/>
                <w:kern w:val="3"/>
                <w:szCs w:val="24"/>
              </w:rPr>
            </w:pPr>
          </w:p>
        </w:tc>
        <w:tc>
          <w:tcPr>
            <w:tcW w:w="2327"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3F07D431" w14:textId="77777777">
            <w:pPr>
              <w:keepNext/>
              <w:keepLines/>
              <w:widowControl w:val="0"/>
              <w:autoSpaceDN w:val="0"/>
              <w:textAlignment w:val="baseline"/>
              <w:rPr>
                <w:rFonts w:eastAsia="Arial Unicode MS"/>
                <w:kern w:val="3"/>
                <w:szCs w:val="24"/>
              </w:rPr>
            </w:pP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2A643591" w14:textId="77777777">
            <w:pPr>
              <w:keepNext/>
              <w:keepLines/>
              <w:widowControl w:val="0"/>
              <w:autoSpaceDN w:val="0"/>
              <w:textAlignment w:val="baseline"/>
              <w:rPr>
                <w:rFonts w:eastAsia="Arial Unicode MS"/>
                <w:kern w:val="3"/>
                <w:szCs w:val="24"/>
              </w:rPr>
            </w:pP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6167C661" w14:textId="77777777">
            <w:pPr>
              <w:keepNext/>
              <w:keepLines/>
              <w:widowControl w:val="0"/>
              <w:autoSpaceDN w:val="0"/>
              <w:textAlignment w:val="baseline"/>
              <w:rPr>
                <w:rFonts w:eastAsia="Arial Unicode MS"/>
                <w:kern w:val="3"/>
                <w:szCs w:val="24"/>
              </w:rPr>
            </w:pP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653254BF" w14:textId="77777777">
            <w:pPr>
              <w:keepNext/>
              <w:keepLines/>
              <w:widowControl w:val="0"/>
              <w:autoSpaceDN w:val="0"/>
              <w:textAlignment w:val="baseline"/>
              <w:rPr>
                <w:rFonts w:eastAsia="Arial Unicode MS"/>
                <w:kern w:val="3"/>
                <w:szCs w:val="24"/>
              </w:rPr>
            </w:pPr>
          </w:p>
        </w:tc>
      </w:tr>
      <w:tr w:rsidRPr="00741C64" w:rsidR="00741C64" w:rsidTr="00741C64" w14:paraId="4D62697B" w14:textId="77777777">
        <w:tc>
          <w:tcPr>
            <w:tcW w:w="359" w:type="dxa"/>
            <w:tcBorders>
              <w:bottom w:val="single" w:color="009EE0" w:sz="2" w:space="0"/>
            </w:tcBorders>
            <w:shd w:val="clear" w:color="auto" w:fill="auto"/>
            <w:tcMar>
              <w:top w:w="22" w:type="dxa"/>
              <w:bottom w:w="22" w:type="dxa"/>
              <w:right w:w="28" w:type="dxa"/>
            </w:tcMar>
          </w:tcPr>
          <w:p w:rsidRPr="00741C64" w:rsidR="00741C64" w:rsidP="00741C64" w:rsidRDefault="00741C64" w14:paraId="6D983E38" w14:textId="77777777">
            <w:pPr>
              <w:keepNext/>
              <w:keepLines/>
              <w:widowControl w:val="0"/>
              <w:autoSpaceDN w:val="0"/>
              <w:textAlignment w:val="baseline"/>
              <w:rPr>
                <w:rFonts w:eastAsia="Arial Unicode MS"/>
                <w:kern w:val="3"/>
                <w:szCs w:val="24"/>
              </w:rPr>
            </w:pPr>
          </w:p>
        </w:tc>
        <w:tc>
          <w:tcPr>
            <w:tcW w:w="2327"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0497CAEE" w14:textId="77777777">
            <w:pPr>
              <w:keepNext/>
              <w:keepLines/>
              <w:widowControl w:val="0"/>
              <w:autoSpaceDN w:val="0"/>
              <w:textAlignment w:val="baseline"/>
              <w:rPr>
                <w:rFonts w:eastAsia="Arial Unicode MS"/>
                <w:kern w:val="3"/>
                <w:szCs w:val="24"/>
              </w:rPr>
            </w:pPr>
            <w:r w:rsidRPr="00741C64">
              <w:rPr>
                <w:rFonts w:eastAsia="Arial Unicode MS"/>
                <w:b/>
                <w:kern w:val="3"/>
                <w:szCs w:val="24"/>
              </w:rPr>
              <w:t>Beleidsartikelen</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4E50C52E" w14:textId="77777777">
            <w:pPr>
              <w:keepNext/>
              <w:keepLines/>
              <w:widowControl w:val="0"/>
              <w:autoSpaceDN w:val="0"/>
              <w:textAlignment w:val="baseline"/>
              <w:rPr>
                <w:rFonts w:eastAsia="Arial Unicode MS"/>
                <w:kern w:val="3"/>
                <w:szCs w:val="24"/>
              </w:rPr>
            </w:pP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0BA962CF" w14:textId="77777777">
            <w:pPr>
              <w:keepNext/>
              <w:keepLines/>
              <w:widowControl w:val="0"/>
              <w:autoSpaceDN w:val="0"/>
              <w:textAlignment w:val="baseline"/>
              <w:rPr>
                <w:rFonts w:eastAsia="Arial Unicode MS"/>
                <w:kern w:val="3"/>
                <w:szCs w:val="24"/>
              </w:rPr>
            </w:pP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7C4064A8" w14:textId="77777777">
            <w:pPr>
              <w:keepNext/>
              <w:keepLines/>
              <w:widowControl w:val="0"/>
              <w:autoSpaceDN w:val="0"/>
              <w:textAlignment w:val="baseline"/>
              <w:rPr>
                <w:rFonts w:eastAsia="Arial Unicode MS"/>
                <w:kern w:val="3"/>
                <w:szCs w:val="24"/>
              </w:rPr>
            </w:pPr>
          </w:p>
        </w:tc>
      </w:tr>
      <w:tr w:rsidRPr="00741C64" w:rsidR="00741C64" w:rsidTr="00741C64" w14:paraId="5FB8FBF4" w14:textId="77777777">
        <w:tc>
          <w:tcPr>
            <w:tcW w:w="359" w:type="dxa"/>
            <w:tcBorders>
              <w:bottom w:val="single" w:color="009EE0" w:sz="2" w:space="0"/>
            </w:tcBorders>
            <w:shd w:val="clear" w:color="auto" w:fill="auto"/>
            <w:tcMar>
              <w:top w:w="22" w:type="dxa"/>
              <w:bottom w:w="22" w:type="dxa"/>
              <w:right w:w="28" w:type="dxa"/>
            </w:tcMar>
          </w:tcPr>
          <w:p w:rsidRPr="00741C64" w:rsidR="00741C64" w:rsidP="00741C64" w:rsidRDefault="00741C64" w14:paraId="5375759D"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1</w:t>
            </w:r>
          </w:p>
        </w:tc>
        <w:tc>
          <w:tcPr>
            <w:tcW w:w="2327"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5C2DF162" w14:textId="77777777">
            <w:pPr>
              <w:keepNext/>
              <w:keepLines/>
              <w:widowControl w:val="0"/>
              <w:autoSpaceDN w:val="0"/>
              <w:textAlignment w:val="baseline"/>
              <w:rPr>
                <w:rFonts w:eastAsia="Arial Unicode MS"/>
                <w:kern w:val="3"/>
                <w:szCs w:val="24"/>
              </w:rPr>
            </w:pPr>
            <w:r w:rsidRPr="00741C64">
              <w:rPr>
                <w:rFonts w:eastAsia="Arial Unicode MS"/>
                <w:kern w:val="3"/>
                <w:szCs w:val="24"/>
              </w:rPr>
              <w:t>Inzet</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69922546"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3.204.145</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26ACE51E"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2.792.590</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51DE7EF2"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104.116</w:t>
            </w:r>
          </w:p>
        </w:tc>
      </w:tr>
      <w:tr w:rsidRPr="00741C64" w:rsidR="00741C64" w:rsidTr="00741C64" w14:paraId="2861880F" w14:textId="77777777">
        <w:tc>
          <w:tcPr>
            <w:tcW w:w="359" w:type="dxa"/>
            <w:tcBorders>
              <w:bottom w:val="single" w:color="009EE0" w:sz="2" w:space="0"/>
            </w:tcBorders>
            <w:shd w:val="clear" w:color="auto" w:fill="auto"/>
            <w:tcMar>
              <w:top w:w="22" w:type="dxa"/>
              <w:bottom w:w="22" w:type="dxa"/>
              <w:right w:w="28" w:type="dxa"/>
            </w:tcMar>
          </w:tcPr>
          <w:p w:rsidRPr="00741C64" w:rsidR="00741C64" w:rsidP="00741C64" w:rsidRDefault="00741C64" w14:paraId="56A6AB03"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2</w:t>
            </w:r>
          </w:p>
        </w:tc>
        <w:tc>
          <w:tcPr>
            <w:tcW w:w="2327"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52FB7718" w14:textId="77777777">
            <w:pPr>
              <w:keepNext/>
              <w:keepLines/>
              <w:widowControl w:val="0"/>
              <w:autoSpaceDN w:val="0"/>
              <w:textAlignment w:val="baseline"/>
              <w:rPr>
                <w:rFonts w:eastAsia="Arial Unicode MS"/>
                <w:kern w:val="3"/>
                <w:szCs w:val="24"/>
              </w:rPr>
            </w:pPr>
            <w:r w:rsidRPr="00741C64">
              <w:rPr>
                <w:rFonts w:eastAsia="Arial Unicode MS"/>
                <w:kern w:val="3"/>
                <w:szCs w:val="24"/>
              </w:rPr>
              <w:t>Koninklijke Marine</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1414A7DE"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1.138.756</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7778A272"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1.180.461</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69FCF575"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12.324</w:t>
            </w:r>
          </w:p>
        </w:tc>
      </w:tr>
      <w:tr w:rsidRPr="00741C64" w:rsidR="00741C64" w:rsidTr="00741C64" w14:paraId="107D0787" w14:textId="77777777">
        <w:tc>
          <w:tcPr>
            <w:tcW w:w="359" w:type="dxa"/>
            <w:tcBorders>
              <w:bottom w:val="single" w:color="009EE0" w:sz="2" w:space="0"/>
            </w:tcBorders>
            <w:shd w:val="clear" w:color="auto" w:fill="auto"/>
            <w:tcMar>
              <w:top w:w="22" w:type="dxa"/>
              <w:bottom w:w="22" w:type="dxa"/>
              <w:right w:w="28" w:type="dxa"/>
            </w:tcMar>
          </w:tcPr>
          <w:p w:rsidRPr="00741C64" w:rsidR="00741C64" w:rsidP="00741C64" w:rsidRDefault="00741C64" w14:paraId="40AD7945"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3</w:t>
            </w:r>
          </w:p>
        </w:tc>
        <w:tc>
          <w:tcPr>
            <w:tcW w:w="2327"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5A123364" w14:textId="77777777">
            <w:pPr>
              <w:keepNext/>
              <w:keepLines/>
              <w:widowControl w:val="0"/>
              <w:autoSpaceDN w:val="0"/>
              <w:textAlignment w:val="baseline"/>
              <w:rPr>
                <w:rFonts w:eastAsia="Arial Unicode MS"/>
                <w:kern w:val="3"/>
                <w:szCs w:val="24"/>
              </w:rPr>
            </w:pPr>
            <w:r w:rsidRPr="00741C64">
              <w:rPr>
                <w:rFonts w:eastAsia="Arial Unicode MS"/>
                <w:kern w:val="3"/>
                <w:szCs w:val="24"/>
              </w:rPr>
              <w:t>Koninklijke Landmacht</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074A6FAE"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2.017.561</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4DAB0C59"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2.018.172</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36059DA1"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8.054</w:t>
            </w:r>
          </w:p>
        </w:tc>
      </w:tr>
      <w:tr w:rsidRPr="00741C64" w:rsidR="00741C64" w:rsidTr="00741C64" w14:paraId="71EAA418" w14:textId="77777777">
        <w:tc>
          <w:tcPr>
            <w:tcW w:w="359" w:type="dxa"/>
            <w:tcBorders>
              <w:bottom w:val="single" w:color="009EE0" w:sz="2" w:space="0"/>
            </w:tcBorders>
            <w:shd w:val="clear" w:color="auto" w:fill="auto"/>
            <w:tcMar>
              <w:top w:w="22" w:type="dxa"/>
              <w:bottom w:w="22" w:type="dxa"/>
              <w:right w:w="28" w:type="dxa"/>
            </w:tcMar>
          </w:tcPr>
          <w:p w:rsidRPr="00741C64" w:rsidR="00741C64" w:rsidP="00741C64" w:rsidRDefault="00741C64" w14:paraId="279677F2"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4</w:t>
            </w:r>
          </w:p>
        </w:tc>
        <w:tc>
          <w:tcPr>
            <w:tcW w:w="2327"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528457B4" w14:textId="77777777">
            <w:pPr>
              <w:keepNext/>
              <w:keepLines/>
              <w:widowControl w:val="0"/>
              <w:autoSpaceDN w:val="0"/>
              <w:textAlignment w:val="baseline"/>
              <w:rPr>
                <w:rFonts w:eastAsia="Arial Unicode MS"/>
                <w:kern w:val="3"/>
                <w:szCs w:val="24"/>
              </w:rPr>
            </w:pPr>
            <w:r w:rsidRPr="00741C64">
              <w:rPr>
                <w:rFonts w:eastAsia="Arial Unicode MS"/>
                <w:kern w:val="3"/>
                <w:szCs w:val="24"/>
              </w:rPr>
              <w:t>Koninklijke Luchtmacht</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3A257799"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1.021.994</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4A69EEF0"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1.021.994</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5D005C88"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12.111</w:t>
            </w:r>
          </w:p>
        </w:tc>
      </w:tr>
      <w:tr w:rsidRPr="00741C64" w:rsidR="00741C64" w:rsidTr="00741C64" w14:paraId="3680DAB1" w14:textId="77777777">
        <w:tc>
          <w:tcPr>
            <w:tcW w:w="359" w:type="dxa"/>
            <w:tcBorders>
              <w:bottom w:val="single" w:color="009EE0" w:sz="2" w:space="0"/>
            </w:tcBorders>
            <w:shd w:val="clear" w:color="auto" w:fill="auto"/>
            <w:tcMar>
              <w:top w:w="22" w:type="dxa"/>
              <w:bottom w:w="22" w:type="dxa"/>
              <w:right w:w="28" w:type="dxa"/>
            </w:tcMar>
          </w:tcPr>
          <w:p w:rsidRPr="00741C64" w:rsidR="00741C64" w:rsidP="00741C64" w:rsidRDefault="00741C64" w14:paraId="51A632FD"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5</w:t>
            </w:r>
          </w:p>
        </w:tc>
        <w:tc>
          <w:tcPr>
            <w:tcW w:w="2327"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6FFF00EE" w14:textId="77777777">
            <w:pPr>
              <w:keepNext/>
              <w:keepLines/>
              <w:widowControl w:val="0"/>
              <w:autoSpaceDN w:val="0"/>
              <w:textAlignment w:val="baseline"/>
              <w:rPr>
                <w:rFonts w:eastAsia="Arial Unicode MS"/>
                <w:kern w:val="3"/>
                <w:szCs w:val="24"/>
              </w:rPr>
            </w:pPr>
            <w:r w:rsidRPr="00741C64">
              <w:rPr>
                <w:rFonts w:eastAsia="Arial Unicode MS"/>
                <w:kern w:val="3"/>
                <w:szCs w:val="24"/>
              </w:rPr>
              <w:t>Koninklijke Marechaussee</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24D38F51"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747.868</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632DDCC8"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747.868</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717BD3FF"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4.459</w:t>
            </w:r>
          </w:p>
        </w:tc>
      </w:tr>
      <w:tr w:rsidRPr="00741C64" w:rsidR="00741C64" w:rsidTr="00741C64" w14:paraId="5E591EA9" w14:textId="77777777">
        <w:tc>
          <w:tcPr>
            <w:tcW w:w="359" w:type="dxa"/>
            <w:tcBorders>
              <w:bottom w:val="single" w:color="009EE0" w:sz="2" w:space="0"/>
            </w:tcBorders>
            <w:shd w:val="clear" w:color="auto" w:fill="auto"/>
            <w:tcMar>
              <w:top w:w="22" w:type="dxa"/>
              <w:bottom w:w="22" w:type="dxa"/>
              <w:right w:w="28" w:type="dxa"/>
            </w:tcMar>
          </w:tcPr>
          <w:p w:rsidRPr="00741C64" w:rsidR="00741C64" w:rsidP="00741C64" w:rsidRDefault="00741C64" w14:paraId="0852984A"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7</w:t>
            </w:r>
          </w:p>
        </w:tc>
        <w:tc>
          <w:tcPr>
            <w:tcW w:w="2327"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63A8F625" w14:textId="77777777">
            <w:pPr>
              <w:keepNext/>
              <w:keepLines/>
              <w:widowControl w:val="0"/>
              <w:autoSpaceDN w:val="0"/>
              <w:textAlignment w:val="baseline"/>
              <w:rPr>
                <w:rFonts w:eastAsia="Arial Unicode MS"/>
                <w:kern w:val="3"/>
                <w:szCs w:val="24"/>
              </w:rPr>
            </w:pPr>
            <w:r w:rsidRPr="00741C64">
              <w:rPr>
                <w:rFonts w:eastAsia="Arial Unicode MS"/>
                <w:kern w:val="3"/>
                <w:szCs w:val="24"/>
              </w:rPr>
              <w:t>Commando Materieel en IT</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63F7CA2C"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864.084</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3413E6EE"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864.084</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7A8F1658"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25.765</w:t>
            </w:r>
          </w:p>
        </w:tc>
      </w:tr>
      <w:tr w:rsidRPr="00741C64" w:rsidR="00741C64" w:rsidTr="00741C64" w14:paraId="5F20EA91" w14:textId="77777777">
        <w:tc>
          <w:tcPr>
            <w:tcW w:w="359" w:type="dxa"/>
            <w:tcBorders>
              <w:bottom w:val="single" w:color="009EE0" w:sz="2" w:space="0"/>
            </w:tcBorders>
            <w:shd w:val="clear" w:color="auto" w:fill="auto"/>
            <w:tcMar>
              <w:top w:w="22" w:type="dxa"/>
              <w:bottom w:w="22" w:type="dxa"/>
              <w:right w:w="28" w:type="dxa"/>
            </w:tcMar>
          </w:tcPr>
          <w:p w:rsidRPr="00741C64" w:rsidR="00741C64" w:rsidP="00741C64" w:rsidRDefault="00741C64" w14:paraId="1BFA1A6E"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8</w:t>
            </w:r>
          </w:p>
        </w:tc>
        <w:tc>
          <w:tcPr>
            <w:tcW w:w="2327"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64D4AA0D" w14:textId="77777777">
            <w:pPr>
              <w:keepNext/>
              <w:keepLines/>
              <w:widowControl w:val="0"/>
              <w:autoSpaceDN w:val="0"/>
              <w:textAlignment w:val="baseline"/>
              <w:rPr>
                <w:rFonts w:eastAsia="Arial Unicode MS"/>
                <w:kern w:val="3"/>
                <w:szCs w:val="24"/>
              </w:rPr>
            </w:pPr>
            <w:r w:rsidRPr="00741C64">
              <w:rPr>
                <w:rFonts w:eastAsia="Arial Unicode MS"/>
                <w:kern w:val="3"/>
                <w:szCs w:val="24"/>
              </w:rPr>
              <w:t>Defensie Ondersteuningscommando</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4D8CA87D"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1.715.650</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28288F3D"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1.728.050</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370BEA1B"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68.995</w:t>
            </w:r>
          </w:p>
        </w:tc>
      </w:tr>
      <w:tr w:rsidRPr="00741C64" w:rsidR="00741C64" w:rsidTr="00741C64" w14:paraId="13A7CD7C" w14:textId="77777777">
        <w:tc>
          <w:tcPr>
            <w:tcW w:w="359" w:type="dxa"/>
            <w:tcBorders>
              <w:bottom w:val="single" w:color="009EE0" w:sz="2" w:space="0"/>
            </w:tcBorders>
            <w:shd w:val="clear" w:color="auto" w:fill="auto"/>
            <w:tcMar>
              <w:top w:w="22" w:type="dxa"/>
              <w:bottom w:w="22" w:type="dxa"/>
              <w:right w:w="28" w:type="dxa"/>
            </w:tcMar>
          </w:tcPr>
          <w:p w:rsidRPr="00741C64" w:rsidR="00741C64" w:rsidP="00741C64" w:rsidRDefault="00741C64" w14:paraId="0CD3B7F0" w14:textId="77777777">
            <w:pPr>
              <w:keepNext/>
              <w:keepLines/>
              <w:widowControl w:val="0"/>
              <w:autoSpaceDN w:val="0"/>
              <w:textAlignment w:val="baseline"/>
              <w:rPr>
                <w:rFonts w:eastAsia="Arial Unicode MS"/>
                <w:kern w:val="3"/>
                <w:szCs w:val="24"/>
              </w:rPr>
            </w:pPr>
          </w:p>
        </w:tc>
        <w:tc>
          <w:tcPr>
            <w:tcW w:w="2327"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31441DF2" w14:textId="77777777">
            <w:pPr>
              <w:keepNext/>
              <w:keepLines/>
              <w:widowControl w:val="0"/>
              <w:autoSpaceDN w:val="0"/>
              <w:textAlignment w:val="baseline"/>
              <w:rPr>
                <w:rFonts w:eastAsia="Arial Unicode MS"/>
                <w:kern w:val="3"/>
                <w:szCs w:val="24"/>
              </w:rPr>
            </w:pP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1D3DA9C1" w14:textId="77777777">
            <w:pPr>
              <w:keepNext/>
              <w:keepLines/>
              <w:widowControl w:val="0"/>
              <w:autoSpaceDN w:val="0"/>
              <w:textAlignment w:val="baseline"/>
              <w:rPr>
                <w:rFonts w:eastAsia="Arial Unicode MS"/>
                <w:kern w:val="3"/>
                <w:szCs w:val="24"/>
              </w:rPr>
            </w:pP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61A6069C" w14:textId="77777777">
            <w:pPr>
              <w:keepNext/>
              <w:keepLines/>
              <w:widowControl w:val="0"/>
              <w:autoSpaceDN w:val="0"/>
              <w:textAlignment w:val="baseline"/>
              <w:rPr>
                <w:rFonts w:eastAsia="Arial Unicode MS"/>
                <w:kern w:val="3"/>
                <w:szCs w:val="24"/>
              </w:rPr>
            </w:pP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39588309" w14:textId="77777777">
            <w:pPr>
              <w:keepNext/>
              <w:keepLines/>
              <w:widowControl w:val="0"/>
              <w:autoSpaceDN w:val="0"/>
              <w:textAlignment w:val="baseline"/>
              <w:rPr>
                <w:rFonts w:eastAsia="Arial Unicode MS"/>
                <w:kern w:val="3"/>
                <w:szCs w:val="24"/>
              </w:rPr>
            </w:pPr>
          </w:p>
        </w:tc>
      </w:tr>
      <w:tr w:rsidRPr="00741C64" w:rsidR="00741C64" w:rsidTr="00741C64" w14:paraId="5E9E4BEE" w14:textId="77777777">
        <w:tc>
          <w:tcPr>
            <w:tcW w:w="359" w:type="dxa"/>
            <w:tcBorders>
              <w:bottom w:val="single" w:color="009EE0" w:sz="2" w:space="0"/>
            </w:tcBorders>
            <w:shd w:val="clear" w:color="auto" w:fill="auto"/>
            <w:tcMar>
              <w:top w:w="22" w:type="dxa"/>
              <w:bottom w:w="22" w:type="dxa"/>
              <w:right w:w="28" w:type="dxa"/>
            </w:tcMar>
          </w:tcPr>
          <w:p w:rsidRPr="00741C64" w:rsidR="00741C64" w:rsidP="00741C64" w:rsidRDefault="00741C64" w14:paraId="2782C007" w14:textId="77777777">
            <w:pPr>
              <w:keepNext/>
              <w:keepLines/>
              <w:widowControl w:val="0"/>
              <w:autoSpaceDN w:val="0"/>
              <w:textAlignment w:val="baseline"/>
              <w:rPr>
                <w:rFonts w:eastAsia="Arial Unicode MS"/>
                <w:kern w:val="3"/>
                <w:szCs w:val="24"/>
              </w:rPr>
            </w:pPr>
          </w:p>
        </w:tc>
        <w:tc>
          <w:tcPr>
            <w:tcW w:w="2327"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5E0D85F0" w14:textId="77777777">
            <w:pPr>
              <w:keepNext/>
              <w:keepLines/>
              <w:widowControl w:val="0"/>
              <w:autoSpaceDN w:val="0"/>
              <w:textAlignment w:val="baseline"/>
              <w:rPr>
                <w:rFonts w:eastAsia="Arial Unicode MS"/>
                <w:kern w:val="3"/>
                <w:szCs w:val="24"/>
              </w:rPr>
            </w:pPr>
            <w:r w:rsidRPr="00741C64">
              <w:rPr>
                <w:rFonts w:eastAsia="Arial Unicode MS"/>
                <w:b/>
                <w:kern w:val="3"/>
                <w:szCs w:val="24"/>
              </w:rPr>
              <w:t>Niet beleidsartikelen</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47D82745" w14:textId="77777777">
            <w:pPr>
              <w:keepNext/>
              <w:keepLines/>
              <w:widowControl w:val="0"/>
              <w:autoSpaceDN w:val="0"/>
              <w:textAlignment w:val="baseline"/>
              <w:rPr>
                <w:rFonts w:eastAsia="Arial Unicode MS"/>
                <w:kern w:val="3"/>
                <w:szCs w:val="24"/>
              </w:rPr>
            </w:pP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4A676F29" w14:textId="77777777">
            <w:pPr>
              <w:keepNext/>
              <w:keepLines/>
              <w:widowControl w:val="0"/>
              <w:autoSpaceDN w:val="0"/>
              <w:textAlignment w:val="baseline"/>
              <w:rPr>
                <w:rFonts w:eastAsia="Arial Unicode MS"/>
                <w:kern w:val="3"/>
                <w:szCs w:val="24"/>
              </w:rPr>
            </w:pP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7D2063B7" w14:textId="77777777">
            <w:pPr>
              <w:keepNext/>
              <w:keepLines/>
              <w:widowControl w:val="0"/>
              <w:autoSpaceDN w:val="0"/>
              <w:textAlignment w:val="baseline"/>
              <w:rPr>
                <w:rFonts w:eastAsia="Arial Unicode MS"/>
                <w:kern w:val="3"/>
                <w:szCs w:val="24"/>
              </w:rPr>
            </w:pPr>
          </w:p>
        </w:tc>
      </w:tr>
      <w:tr w:rsidRPr="00741C64" w:rsidR="00741C64" w:rsidTr="00741C64" w14:paraId="06E72998" w14:textId="77777777">
        <w:tc>
          <w:tcPr>
            <w:tcW w:w="359" w:type="dxa"/>
            <w:tcBorders>
              <w:bottom w:val="single" w:color="009EE0" w:sz="2" w:space="0"/>
            </w:tcBorders>
            <w:shd w:val="clear" w:color="auto" w:fill="auto"/>
            <w:tcMar>
              <w:top w:w="22" w:type="dxa"/>
              <w:bottom w:w="22" w:type="dxa"/>
              <w:right w:w="28" w:type="dxa"/>
            </w:tcMar>
          </w:tcPr>
          <w:p w:rsidRPr="00741C64" w:rsidR="00741C64" w:rsidP="00741C64" w:rsidRDefault="00741C64" w14:paraId="79D3CB64"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9</w:t>
            </w:r>
          </w:p>
        </w:tc>
        <w:tc>
          <w:tcPr>
            <w:tcW w:w="2327"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4D2EA4AD" w14:textId="77777777">
            <w:pPr>
              <w:keepNext/>
              <w:keepLines/>
              <w:widowControl w:val="0"/>
              <w:autoSpaceDN w:val="0"/>
              <w:textAlignment w:val="baseline"/>
              <w:rPr>
                <w:rFonts w:eastAsia="Arial Unicode MS"/>
                <w:kern w:val="3"/>
                <w:szCs w:val="24"/>
              </w:rPr>
            </w:pPr>
            <w:r w:rsidRPr="00741C64">
              <w:rPr>
                <w:rFonts w:eastAsia="Arial Unicode MS"/>
                <w:kern w:val="3"/>
                <w:szCs w:val="24"/>
              </w:rPr>
              <w:t>Algemeen</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117069AD"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257.941</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2092C9BF"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258.759</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3A526B32"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1.600</w:t>
            </w:r>
          </w:p>
        </w:tc>
      </w:tr>
      <w:tr w:rsidRPr="00741C64" w:rsidR="00741C64" w:rsidTr="00741C64" w14:paraId="0BB37C1B" w14:textId="77777777">
        <w:tc>
          <w:tcPr>
            <w:tcW w:w="359" w:type="dxa"/>
            <w:tcBorders>
              <w:bottom w:val="single" w:color="009EE0" w:sz="2" w:space="0"/>
            </w:tcBorders>
            <w:shd w:val="clear" w:color="auto" w:fill="auto"/>
            <w:tcMar>
              <w:top w:w="22" w:type="dxa"/>
              <w:bottom w:w="22" w:type="dxa"/>
              <w:right w:w="28" w:type="dxa"/>
            </w:tcMar>
          </w:tcPr>
          <w:p w:rsidRPr="00741C64" w:rsidR="00741C64" w:rsidP="00741C64" w:rsidRDefault="00741C64" w14:paraId="6D336A2F"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10</w:t>
            </w:r>
          </w:p>
        </w:tc>
        <w:tc>
          <w:tcPr>
            <w:tcW w:w="2327"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687D6F3A" w14:textId="77777777">
            <w:pPr>
              <w:keepNext/>
              <w:keepLines/>
              <w:widowControl w:val="0"/>
              <w:autoSpaceDN w:val="0"/>
              <w:textAlignment w:val="baseline"/>
              <w:rPr>
                <w:rFonts w:eastAsia="Arial Unicode MS"/>
                <w:kern w:val="3"/>
                <w:szCs w:val="24"/>
              </w:rPr>
            </w:pPr>
            <w:r w:rsidRPr="00741C64">
              <w:rPr>
                <w:rFonts w:eastAsia="Arial Unicode MS"/>
                <w:kern w:val="3"/>
                <w:szCs w:val="24"/>
              </w:rPr>
              <w:t>Apparaat kerndepartement</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2F21027A"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1.892.942</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2068C635"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1.896.787</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6E88A875"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7.987</w:t>
            </w:r>
          </w:p>
        </w:tc>
      </w:tr>
      <w:tr w:rsidRPr="00741C64" w:rsidR="00741C64" w:rsidTr="00741C64" w14:paraId="6F466FD9" w14:textId="77777777">
        <w:tc>
          <w:tcPr>
            <w:tcW w:w="359" w:type="dxa"/>
            <w:tcBorders>
              <w:bottom w:val="single" w:color="009EE0" w:sz="2" w:space="0"/>
            </w:tcBorders>
            <w:shd w:val="clear" w:color="auto" w:fill="auto"/>
            <w:tcMar>
              <w:top w:w="22" w:type="dxa"/>
              <w:bottom w:w="22" w:type="dxa"/>
              <w:right w:w="28" w:type="dxa"/>
            </w:tcMar>
          </w:tcPr>
          <w:p w:rsidRPr="00741C64" w:rsidR="00741C64" w:rsidP="00741C64" w:rsidRDefault="00741C64" w14:paraId="7FACC4FD"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11</w:t>
            </w:r>
          </w:p>
        </w:tc>
        <w:tc>
          <w:tcPr>
            <w:tcW w:w="2327"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220E0C0F" w14:textId="77777777">
            <w:pPr>
              <w:keepNext/>
              <w:keepLines/>
              <w:widowControl w:val="0"/>
              <w:autoSpaceDN w:val="0"/>
              <w:textAlignment w:val="baseline"/>
              <w:rPr>
                <w:rFonts w:eastAsia="Arial Unicode MS"/>
                <w:kern w:val="3"/>
                <w:szCs w:val="24"/>
              </w:rPr>
            </w:pPr>
            <w:r w:rsidRPr="00741C64">
              <w:rPr>
                <w:rFonts w:eastAsia="Arial Unicode MS"/>
                <w:kern w:val="3"/>
                <w:szCs w:val="24"/>
              </w:rPr>
              <w:t>Geheim</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0FF14F87"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19.217</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3784AABC"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19.217</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7796CD14"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0</w:t>
            </w:r>
          </w:p>
        </w:tc>
      </w:tr>
      <w:tr w:rsidRPr="00741C64" w:rsidR="00741C64" w:rsidTr="00741C64" w14:paraId="2FCF9A0D" w14:textId="77777777">
        <w:tc>
          <w:tcPr>
            <w:tcW w:w="359" w:type="dxa"/>
            <w:tcBorders>
              <w:bottom w:val="single" w:color="009EE0" w:sz="2" w:space="0"/>
            </w:tcBorders>
            <w:shd w:val="clear" w:color="auto" w:fill="auto"/>
            <w:tcMar>
              <w:top w:w="22" w:type="dxa"/>
              <w:bottom w:w="22" w:type="dxa"/>
              <w:right w:w="28" w:type="dxa"/>
            </w:tcMar>
          </w:tcPr>
          <w:p w:rsidRPr="00741C64" w:rsidR="00741C64" w:rsidP="00741C64" w:rsidRDefault="00741C64" w14:paraId="7C3DD422"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12</w:t>
            </w:r>
          </w:p>
        </w:tc>
        <w:tc>
          <w:tcPr>
            <w:tcW w:w="2327"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6B0029BD" w14:textId="77777777">
            <w:pPr>
              <w:keepNext/>
              <w:keepLines/>
              <w:widowControl w:val="0"/>
              <w:autoSpaceDN w:val="0"/>
              <w:textAlignment w:val="baseline"/>
              <w:rPr>
                <w:rFonts w:eastAsia="Arial Unicode MS"/>
                <w:kern w:val="3"/>
                <w:szCs w:val="24"/>
              </w:rPr>
            </w:pPr>
            <w:r w:rsidRPr="00741C64">
              <w:rPr>
                <w:rFonts w:eastAsia="Arial Unicode MS"/>
                <w:kern w:val="3"/>
                <w:szCs w:val="24"/>
              </w:rPr>
              <w:t>Nog onverdeeld</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004E2E93"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466.155</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525D7B11"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466.155</w:t>
            </w:r>
          </w:p>
        </w:tc>
        <w:tc>
          <w:tcPr>
            <w:tcW w:w="2336" w:type="dxa"/>
            <w:tcBorders>
              <w:bottom w:val="single" w:color="009EE0" w:sz="2" w:space="0"/>
            </w:tcBorders>
            <w:shd w:val="clear" w:color="auto" w:fill="auto"/>
            <w:tcMar>
              <w:top w:w="22" w:type="dxa"/>
              <w:left w:w="28" w:type="dxa"/>
              <w:bottom w:w="22" w:type="dxa"/>
              <w:right w:w="28" w:type="dxa"/>
            </w:tcMar>
          </w:tcPr>
          <w:p w:rsidRPr="00741C64" w:rsidR="00741C64" w:rsidP="00741C64" w:rsidRDefault="00741C64" w14:paraId="674727D2" w14:textId="77777777">
            <w:pPr>
              <w:keepNext/>
              <w:keepLines/>
              <w:widowControl w:val="0"/>
              <w:autoSpaceDN w:val="0"/>
              <w:jc w:val="right"/>
              <w:textAlignment w:val="baseline"/>
              <w:rPr>
                <w:rFonts w:eastAsia="Arial Unicode MS"/>
                <w:kern w:val="3"/>
                <w:szCs w:val="24"/>
              </w:rPr>
            </w:pPr>
            <w:r w:rsidRPr="00741C64">
              <w:rPr>
                <w:rFonts w:eastAsia="Arial Unicode MS"/>
                <w:kern w:val="3"/>
                <w:szCs w:val="24"/>
              </w:rPr>
              <w:t>0</w:t>
            </w:r>
          </w:p>
        </w:tc>
      </w:tr>
    </w:tbl>
    <w:p w:rsidR="00741C64" w:rsidP="00741C64" w:rsidRDefault="00741C64" w14:paraId="75789E22" w14:textId="77777777">
      <w:pPr>
        <w:tabs>
          <w:tab w:val="left" w:pos="284"/>
        </w:tabs>
      </w:pPr>
    </w:p>
    <w:p w:rsidR="00741C64" w:rsidP="00741C64" w:rsidRDefault="00741C64" w14:paraId="5A5C1A94" w14:textId="17B38AF2">
      <w:pPr>
        <w:tabs>
          <w:tab w:val="left" w:pos="284"/>
        </w:tabs>
        <w:rPr>
          <w:b/>
          <w:bCs/>
        </w:rPr>
      </w:pPr>
      <w:r w:rsidRPr="00741C64">
        <w:rPr>
          <w:b/>
          <w:bCs/>
        </w:rPr>
        <w:t>Toelichting</w:t>
      </w:r>
    </w:p>
    <w:p w:rsidR="00741C64" w:rsidP="00741C64" w:rsidRDefault="00741C64" w14:paraId="637FD919" w14:textId="77777777">
      <w:pPr>
        <w:tabs>
          <w:tab w:val="left" w:pos="284"/>
        </w:tabs>
        <w:rPr>
          <w:b/>
          <w:bCs/>
        </w:rPr>
      </w:pPr>
    </w:p>
    <w:p w:rsidRPr="00741C64" w:rsidR="00741C64" w:rsidP="00741C64" w:rsidRDefault="00741C64" w14:paraId="3AC4FB3C" w14:textId="77777777">
      <w:pPr>
        <w:pStyle w:val="header-h1"/>
        <w:spacing w:after="0"/>
        <w:ind w:firstLine="0"/>
        <w:rPr>
          <w:rFonts w:ascii="Times New Roman" w:hAnsi="Times New Roman" w:cs="Times New Roman"/>
          <w:sz w:val="24"/>
          <w:szCs w:val="24"/>
        </w:rPr>
      </w:pPr>
      <w:r w:rsidRPr="00741C64">
        <w:rPr>
          <w:rFonts w:ascii="Times New Roman" w:hAnsi="Times New Roman" w:cs="Times New Roman"/>
          <w:sz w:val="24"/>
          <w:szCs w:val="24"/>
        </w:rPr>
        <w:t>Algemeen</w:t>
      </w:r>
    </w:p>
    <w:p w:rsidRPr="00741C64" w:rsidR="00741C64" w:rsidP="00741C64" w:rsidRDefault="00741C64" w14:paraId="31E70883" w14:textId="77777777">
      <w:pPr>
        <w:pStyle w:val="p-marginbottom"/>
        <w:spacing w:after="0"/>
        <w:rPr>
          <w:rFonts w:ascii="Times New Roman" w:hAnsi="Times New Roman" w:cs="Times New Roman"/>
          <w:sz w:val="24"/>
          <w:szCs w:val="24"/>
        </w:rPr>
      </w:pPr>
    </w:p>
    <w:p w:rsidRPr="00741C64" w:rsidR="00741C64" w:rsidP="00741C64" w:rsidRDefault="00741C64" w14:paraId="073E49A8" w14:textId="77777777">
      <w:pPr>
        <w:pStyle w:val="p"/>
        <w:spacing w:after="0"/>
        <w:rPr>
          <w:rFonts w:ascii="Times New Roman" w:hAnsi="Times New Roman" w:cs="Times New Roman"/>
          <w:sz w:val="24"/>
          <w:szCs w:val="24"/>
        </w:rPr>
      </w:pPr>
      <w:r w:rsidRPr="00741C64">
        <w:rPr>
          <w:rFonts w:ascii="Times New Roman" w:hAnsi="Times New Roman" w:cs="Times New Roman"/>
          <w:sz w:val="24"/>
          <w:szCs w:val="24"/>
        </w:rPr>
        <w:t>Het kabinet brengt de uitgaven aan Defensie in lijn met de NAVO-norm van tenminste 2% van het Nederlands bruto binnenlands product (bbp). Dit heeft het kabinet vastgelegd in het Hoofdlijnenakkoord en ook opgenomen in het regeerprogramma. Als gevolg van bijgestelde bbp-ramingen heeft het kabinet besloten aanvullend structureel €716 miljoen te investeren in de verdere versterking van defensie, bovenop de investering van €2,4 miljard uit het Hoofdlijnenakkoord en de Defensienota 2024. Deze nota van wijziging - samen met de nota van wijgizing voor het Defensiematerieelbegrotingsfonds (hoofdstuk K) - verwerkt hiervan €565 miljoen voor de verdere versterking van Defensie. Het andere deel, €151 miljoen, is bestemd voor het versterken van het grensproces en het vergroten van de nationale veiligheid, waaronder capaciteiten van de Koninklijke Marechaussee (KMar). Dit wordt in overleg met het ministerie van Asiel &amp; Migratie verder uitgewerkt.</w:t>
      </w:r>
    </w:p>
    <w:p w:rsidRPr="00741C64" w:rsidR="00741C64" w:rsidP="00741C64" w:rsidRDefault="00741C64" w14:paraId="7B9C711E" w14:textId="77777777">
      <w:pPr>
        <w:pStyle w:val="p"/>
        <w:spacing w:after="0"/>
        <w:rPr>
          <w:rFonts w:ascii="Times New Roman" w:hAnsi="Times New Roman" w:cs="Times New Roman"/>
          <w:sz w:val="24"/>
          <w:szCs w:val="24"/>
        </w:rPr>
      </w:pPr>
      <w:r w:rsidRPr="00741C64">
        <w:rPr>
          <w:rFonts w:ascii="Times New Roman" w:hAnsi="Times New Roman" w:cs="Times New Roman"/>
          <w:sz w:val="24"/>
          <w:szCs w:val="24"/>
        </w:rPr>
        <w:lastRenderedPageBreak/>
        <w:t>Defensie leert van de huidige ontwikkelingen op het internationale gevechtsveld. Keuzes voor verdere versterking van onze krijgsmacht zijn gebaseerd op deze lessen. Daarom investeert Defensie aanvullend in 1) geïntegreerde lucht- en raketverdediging (</w:t>
      </w:r>
      <w:r w:rsidRPr="00741C64">
        <w:rPr>
          <w:rFonts w:ascii="Times New Roman" w:hAnsi="Times New Roman" w:cs="Times New Roman"/>
          <w:i/>
          <w:sz w:val="24"/>
          <w:szCs w:val="24"/>
        </w:rPr>
        <w:t>Integrated Air and Missile Defence</w:t>
      </w:r>
      <w:r w:rsidRPr="00741C64">
        <w:rPr>
          <w:rFonts w:ascii="Times New Roman" w:hAnsi="Times New Roman" w:cs="Times New Roman"/>
          <w:sz w:val="24"/>
          <w:szCs w:val="24"/>
        </w:rPr>
        <w:t>, IAMD), 2) innovatie en digitale transformatie en 3) in capaciteiten om langer inzetbaar te zijn.</w:t>
      </w:r>
    </w:p>
    <w:p w:rsidRPr="00741C64" w:rsidR="00741C64" w:rsidP="00741C64" w:rsidRDefault="00741C64" w14:paraId="3BAC89DA" w14:textId="77777777">
      <w:pPr>
        <w:pStyle w:val="p"/>
        <w:spacing w:after="0"/>
        <w:rPr>
          <w:rFonts w:ascii="Times New Roman" w:hAnsi="Times New Roman" w:cs="Times New Roman"/>
          <w:sz w:val="24"/>
          <w:szCs w:val="24"/>
        </w:rPr>
      </w:pPr>
      <w:r w:rsidRPr="00741C64">
        <w:rPr>
          <w:rFonts w:ascii="Times New Roman" w:hAnsi="Times New Roman" w:cs="Times New Roman"/>
          <w:sz w:val="24"/>
          <w:szCs w:val="24"/>
        </w:rPr>
        <w:t>Middels deze nota informeren we de Kamer over de invulling van het aanvullende budget voor Defensie. De uitgebreide toelichtingen van de verschillende onderdelen van het aanvullende budget zijn beschreven in de Kamerbrief Aanvullende investeringen Defensie.</w:t>
      </w:r>
    </w:p>
    <w:p w:rsidRPr="00741C64" w:rsidR="00741C64" w:rsidP="00741C64" w:rsidRDefault="00741C64" w14:paraId="65315712" w14:textId="77777777">
      <w:pPr>
        <w:pStyle w:val="p"/>
        <w:spacing w:after="0"/>
        <w:rPr>
          <w:rFonts w:ascii="Times New Roman" w:hAnsi="Times New Roman" w:cs="Times New Roman"/>
          <w:sz w:val="24"/>
          <w:szCs w:val="24"/>
        </w:rPr>
      </w:pPr>
      <w:r w:rsidRPr="00741C64">
        <w:rPr>
          <w:rFonts w:ascii="Times New Roman" w:hAnsi="Times New Roman" w:cs="Times New Roman"/>
          <w:sz w:val="24"/>
          <w:szCs w:val="24"/>
        </w:rPr>
        <w:t>In deze Nota van Wijziging zijn alleen uitgavenmutaties en verplichtingenmutaties weergegeven. Er worden geen meerjarige ontvangstenmutaties gedaan.</w:t>
      </w:r>
    </w:p>
    <w:p w:rsidRPr="00741C64" w:rsidR="00741C64" w:rsidP="00741C64" w:rsidRDefault="00741C64" w14:paraId="30E63671" w14:textId="77777777">
      <w:pPr>
        <w:pStyle w:val="p"/>
        <w:spacing w:after="0"/>
        <w:rPr>
          <w:rFonts w:ascii="Times New Roman" w:hAnsi="Times New Roman" w:cs="Times New Roman"/>
          <w:sz w:val="24"/>
          <w:szCs w:val="24"/>
        </w:rPr>
      </w:pPr>
      <w:r w:rsidRPr="00741C64">
        <w:rPr>
          <w:rFonts w:ascii="Times New Roman" w:hAnsi="Times New Roman" w:cs="Times New Roman"/>
          <w:sz w:val="24"/>
          <w:szCs w:val="24"/>
        </w:rPr>
        <w:t>Voorts wordt in deze nota van wijziging € 565 miljoen aan uitgavenbudget toegevoegd aan de defensiebegroting 2025.</w:t>
      </w:r>
    </w:p>
    <w:p w:rsidR="00741C64" w:rsidP="00741C64" w:rsidRDefault="00741C64" w14:paraId="2FD2BAC4" w14:textId="77777777">
      <w:pPr>
        <w:pStyle w:val="header-h1"/>
        <w:spacing w:after="0"/>
        <w:ind w:firstLine="0"/>
        <w:rPr>
          <w:rFonts w:ascii="Times New Roman" w:hAnsi="Times New Roman" w:cs="Times New Roman"/>
          <w:sz w:val="24"/>
          <w:szCs w:val="24"/>
        </w:rPr>
      </w:pPr>
    </w:p>
    <w:p w:rsidRPr="00741C64" w:rsidR="00741C64" w:rsidP="00741C64" w:rsidRDefault="00741C64" w14:paraId="0AC34BEB" w14:textId="03E62980">
      <w:pPr>
        <w:pStyle w:val="header-h1"/>
        <w:spacing w:after="0"/>
        <w:ind w:firstLine="0"/>
        <w:rPr>
          <w:rFonts w:ascii="Times New Roman" w:hAnsi="Times New Roman" w:cs="Times New Roman"/>
          <w:sz w:val="24"/>
          <w:szCs w:val="24"/>
        </w:rPr>
      </w:pPr>
      <w:r w:rsidRPr="00741C64">
        <w:rPr>
          <w:rFonts w:ascii="Times New Roman" w:hAnsi="Times New Roman" w:cs="Times New Roman"/>
          <w:sz w:val="24"/>
          <w:szCs w:val="24"/>
        </w:rPr>
        <w:t>Artikelsgewijze toelichting bij de begrotingsartikelen</w:t>
      </w:r>
    </w:p>
    <w:p w:rsidRPr="00741C64" w:rsidR="00741C64" w:rsidP="00741C64" w:rsidRDefault="00741C64" w14:paraId="01443910" w14:textId="77777777">
      <w:pPr>
        <w:pStyle w:val="p-marginbottom"/>
        <w:spacing w:after="0"/>
        <w:rPr>
          <w:rFonts w:ascii="Times New Roman" w:hAnsi="Times New Roman" w:cs="Times New Roman"/>
          <w:sz w:val="24"/>
          <w:szCs w:val="24"/>
        </w:rPr>
      </w:pPr>
    </w:p>
    <w:p w:rsidRPr="00741C64" w:rsidR="00741C64" w:rsidP="00741C64" w:rsidRDefault="00741C64" w14:paraId="314DC140" w14:textId="77777777">
      <w:pPr>
        <w:pStyle w:val="p"/>
        <w:spacing w:after="0"/>
        <w:rPr>
          <w:rFonts w:ascii="Times New Roman" w:hAnsi="Times New Roman" w:cs="Times New Roman"/>
          <w:sz w:val="24"/>
          <w:szCs w:val="24"/>
        </w:rPr>
      </w:pPr>
      <w:r w:rsidRPr="00741C64">
        <w:rPr>
          <w:rFonts w:ascii="Times New Roman" w:hAnsi="Times New Roman" w:cs="Times New Roman"/>
          <w:i/>
          <w:sz w:val="24"/>
          <w:szCs w:val="24"/>
        </w:rPr>
        <w:t>Art 1.</w:t>
      </w:r>
      <w:r w:rsidRPr="00741C64">
        <w:rPr>
          <w:rFonts w:ascii="Times New Roman" w:hAnsi="Times New Roman" w:cs="Times New Roman"/>
          <w:sz w:val="24"/>
          <w:szCs w:val="24"/>
        </w:rPr>
        <w:t xml:space="preserve"> Het uitgavenbudget op dit artikel wordt voor 2025 met 750 miljoen euro verhoogd, ten behoeve van de steunmaatregelen voor Oekraïne. Dit budget komt uit 2024. In de tweede suppletoire begroting voor 2024 is het budget voor de steunmaatregelen voor Oekraïne met hetzelfde bedrag neerwaarts aangepast. Het betreft enkel een aanpassing in het kasbudget; het verplichtingenbudget blijft ongewijzigd. Omdat voor een aantal steunmaatregelen de betalingen niet meer in 2024 plaatsvinden, wordt met deze nota van wijziging dit budget toegevoegd aan de begroting voor 2025.</w:t>
      </w:r>
    </w:p>
    <w:p w:rsidRPr="00741C64" w:rsidR="00741C64" w:rsidP="00741C64" w:rsidRDefault="00741C64" w14:paraId="0EFB9510" w14:textId="77777777">
      <w:pPr>
        <w:pStyle w:val="p"/>
        <w:spacing w:after="0"/>
        <w:rPr>
          <w:rFonts w:ascii="Times New Roman" w:hAnsi="Times New Roman" w:cs="Times New Roman"/>
          <w:sz w:val="24"/>
          <w:szCs w:val="24"/>
        </w:rPr>
      </w:pPr>
      <w:r w:rsidRPr="00741C64">
        <w:rPr>
          <w:rFonts w:ascii="Times New Roman" w:hAnsi="Times New Roman" w:cs="Times New Roman"/>
          <w:i/>
          <w:sz w:val="24"/>
          <w:szCs w:val="24"/>
        </w:rPr>
        <w:t>Art 12.</w:t>
      </w:r>
      <w:r w:rsidRPr="00741C64">
        <w:rPr>
          <w:rFonts w:ascii="Times New Roman" w:hAnsi="Times New Roman" w:cs="Times New Roman"/>
          <w:sz w:val="24"/>
          <w:szCs w:val="24"/>
        </w:rPr>
        <w:t xml:space="preserve"> De additionele middelen voor dit artikel worden met name gereserveerd voor het dienjaar en worden gebruikt om te groeien richting de 4000 dienjaarmilitairen. Tevens worden middelen gereserveerd voor de verdere versterking van het Commando Materieel en IT (COMMIT) om alle plannen uit te kunnen voeren.</w:t>
      </w:r>
    </w:p>
    <w:p w:rsidR="00741C64" w:rsidP="00741C64" w:rsidRDefault="00741C64" w14:paraId="4AACE3FA" w14:textId="77777777">
      <w:pPr>
        <w:pStyle w:val="header-h1"/>
        <w:spacing w:after="0"/>
        <w:ind w:firstLine="0"/>
        <w:rPr>
          <w:rFonts w:ascii="Times New Roman" w:hAnsi="Times New Roman" w:cs="Times New Roman"/>
          <w:sz w:val="24"/>
          <w:szCs w:val="24"/>
        </w:rPr>
      </w:pPr>
    </w:p>
    <w:p w:rsidRPr="00741C64" w:rsidR="00741C64" w:rsidP="00741C64" w:rsidRDefault="00741C64" w14:paraId="64923980" w14:textId="2788EB05">
      <w:pPr>
        <w:pStyle w:val="header-h1"/>
        <w:spacing w:after="0"/>
        <w:ind w:firstLine="0"/>
        <w:rPr>
          <w:rFonts w:ascii="Times New Roman" w:hAnsi="Times New Roman" w:cs="Times New Roman"/>
          <w:sz w:val="24"/>
          <w:szCs w:val="24"/>
        </w:rPr>
      </w:pPr>
      <w:r w:rsidRPr="00741C64">
        <w:rPr>
          <w:rFonts w:ascii="Times New Roman" w:hAnsi="Times New Roman" w:cs="Times New Roman"/>
          <w:sz w:val="24"/>
          <w:szCs w:val="24"/>
        </w:rPr>
        <w:t>Meerjarige doorwerking</w:t>
      </w:r>
    </w:p>
    <w:p w:rsidR="00741C64" w:rsidP="00741C64" w:rsidRDefault="00741C64" w14:paraId="14A5A6F6" w14:textId="77777777">
      <w:pPr>
        <w:pStyle w:val="p"/>
        <w:spacing w:after="0"/>
        <w:rPr>
          <w:rFonts w:ascii="Times New Roman" w:hAnsi="Times New Roman" w:cs="Times New Roman"/>
          <w:sz w:val="24"/>
          <w:szCs w:val="24"/>
        </w:rPr>
      </w:pPr>
    </w:p>
    <w:p w:rsidR="00ED161C" w:rsidP="00741C64" w:rsidRDefault="00741C64" w14:paraId="4466AD8C" w14:textId="4905F720">
      <w:pPr>
        <w:pStyle w:val="p"/>
        <w:spacing w:after="0"/>
        <w:rPr>
          <w:rFonts w:ascii="Times New Roman" w:hAnsi="Times New Roman" w:cs="Times New Roman"/>
          <w:sz w:val="24"/>
          <w:szCs w:val="24"/>
        </w:rPr>
      </w:pPr>
      <w:r w:rsidRPr="00741C64">
        <w:rPr>
          <w:rFonts w:ascii="Times New Roman" w:hAnsi="Times New Roman" w:cs="Times New Roman"/>
          <w:sz w:val="24"/>
          <w:szCs w:val="24"/>
        </w:rPr>
        <w:t>In de onderstaande tabellen zijn per artikel de standen ontwerpbegroting 2025 vóór nota van wijziging, de mutaties en de standen ontwerpbegroting 2025 na nota van wijziging meerjarig opgenomen.</w:t>
      </w:r>
    </w:p>
    <w:p w:rsidR="00ED161C" w:rsidP="00ED161C" w:rsidRDefault="00ED161C" w14:paraId="5C282F11" w14:textId="77777777">
      <w:pPr>
        <w:pStyle w:val="p"/>
        <w:spacing w:after="0"/>
        <w:ind w:firstLine="0"/>
        <w:rPr>
          <w:rFonts w:ascii="Times New Roman" w:hAnsi="Times New Roman" w:cs="Times New Roman"/>
          <w:sz w:val="24"/>
          <w:szCs w:val="24"/>
        </w:rPr>
      </w:pPr>
    </w:p>
    <w:tbl>
      <w:tblPr>
        <w:tblpPr w:leftFromText="141" w:rightFromText="141" w:vertAnchor="page" w:horzAnchor="margin" w:tblpY="8716"/>
        <w:tblW w:w="9694" w:type="dxa"/>
        <w:tblCellMar>
          <w:left w:w="10" w:type="dxa"/>
          <w:right w:w="10" w:type="dxa"/>
        </w:tblCellMar>
        <w:tblLook w:val="0000" w:firstRow="0" w:lastRow="0" w:firstColumn="0" w:lastColumn="0" w:noHBand="0" w:noVBand="0"/>
      </w:tblPr>
      <w:tblGrid>
        <w:gridCol w:w="635"/>
        <w:gridCol w:w="2772"/>
        <w:gridCol w:w="1254"/>
        <w:gridCol w:w="1254"/>
        <w:gridCol w:w="1263"/>
        <w:gridCol w:w="1254"/>
        <w:gridCol w:w="1262"/>
      </w:tblGrid>
      <w:tr w:rsidRPr="00ED161C" w:rsidR="00ED161C" w:rsidTr="00ED161C" w14:paraId="2A42E287" w14:textId="77777777">
        <w:trPr>
          <w:tblHeader/>
        </w:trPr>
        <w:tc>
          <w:tcPr>
            <w:tcW w:w="9694" w:type="dxa"/>
            <w:gridSpan w:val="7"/>
            <w:shd w:val="clear" w:color="auto" w:fill="auto"/>
            <w:tcMar>
              <w:top w:w="22" w:type="dxa"/>
              <w:left w:w="113" w:type="dxa"/>
              <w:bottom w:w="22" w:type="dxa"/>
            </w:tcMar>
          </w:tcPr>
          <w:p w:rsidRPr="00ED161C" w:rsidR="00ED161C" w:rsidP="00ED161C" w:rsidRDefault="00ED161C" w14:paraId="51A7B7CC" w14:textId="77777777">
            <w:pPr>
              <w:keepNext/>
              <w:keepLines/>
              <w:widowControl w:val="0"/>
              <w:shd w:val="clear" w:color="auto" w:fill="009EE0"/>
              <w:autoSpaceDN w:val="0"/>
              <w:spacing w:after="20" w:line="220" w:lineRule="exact"/>
              <w:ind w:firstLine="142"/>
              <w:textAlignment w:val="baseline"/>
              <w:rPr>
                <w:rFonts w:eastAsia="Arial Unicode MS"/>
                <w:color w:val="FFFFFF"/>
                <w:kern w:val="3"/>
                <w:szCs w:val="24"/>
              </w:rPr>
            </w:pPr>
            <w:r w:rsidRPr="00ED161C">
              <w:rPr>
                <w:rFonts w:eastAsia="Arial Unicode MS"/>
                <w:color w:val="FFFFFF"/>
                <w:kern w:val="3"/>
                <w:szCs w:val="24"/>
              </w:rPr>
              <w:t>Tabel 2 Meerjarige doorwerking verplichtingen (bedragen x € 1.000)</w:t>
            </w:r>
          </w:p>
        </w:tc>
      </w:tr>
      <w:tr w:rsidRPr="00ED161C" w:rsidR="00ED161C" w:rsidTr="00ED161C" w14:paraId="0F0D152E" w14:textId="77777777">
        <w:trPr>
          <w:tblHeader/>
        </w:trPr>
        <w:tc>
          <w:tcPr>
            <w:tcW w:w="635" w:type="dxa"/>
            <w:tcBorders>
              <w:top w:val="single" w:color="000000" w:sz="2" w:space="0"/>
              <w:bottom w:val="single" w:color="009EE0" w:sz="2" w:space="0"/>
            </w:tcBorders>
            <w:shd w:val="clear" w:color="auto" w:fill="auto"/>
            <w:tcMar>
              <w:top w:w="28" w:type="dxa"/>
              <w:bottom w:w="28" w:type="dxa"/>
              <w:right w:w="28" w:type="dxa"/>
            </w:tcMar>
            <w:vAlign w:val="center"/>
          </w:tcPr>
          <w:p w:rsidRPr="00ED161C" w:rsidR="00ED161C" w:rsidP="00ED161C" w:rsidRDefault="00ED161C" w14:paraId="62F93194" w14:textId="77777777">
            <w:pPr>
              <w:keepNext/>
              <w:keepLines/>
              <w:widowControl w:val="0"/>
              <w:autoSpaceDN w:val="0"/>
              <w:textAlignment w:val="baseline"/>
              <w:rPr>
                <w:rFonts w:eastAsia="Arial Unicode MS"/>
                <w:color w:val="000000"/>
                <w:kern w:val="3"/>
                <w:szCs w:val="24"/>
              </w:rPr>
            </w:pPr>
            <w:r w:rsidRPr="00ED161C">
              <w:rPr>
                <w:rFonts w:eastAsia="Arial Unicode MS"/>
                <w:color w:val="000000"/>
                <w:kern w:val="3"/>
                <w:szCs w:val="24"/>
              </w:rPr>
              <w:t>Art.</w:t>
            </w:r>
          </w:p>
        </w:tc>
        <w:tc>
          <w:tcPr>
            <w:tcW w:w="2772" w:type="dxa"/>
            <w:tcBorders>
              <w:top w:val="single" w:color="000000" w:sz="2" w:space="0"/>
              <w:bottom w:val="single" w:color="009EE0" w:sz="2" w:space="0"/>
            </w:tcBorders>
            <w:shd w:val="clear" w:color="auto" w:fill="auto"/>
            <w:tcMar>
              <w:top w:w="28" w:type="dxa"/>
              <w:left w:w="28" w:type="dxa"/>
              <w:bottom w:w="28" w:type="dxa"/>
              <w:right w:w="28" w:type="dxa"/>
            </w:tcMar>
          </w:tcPr>
          <w:p w:rsidRPr="00ED161C" w:rsidR="00ED161C" w:rsidP="00ED161C" w:rsidRDefault="00ED161C" w14:paraId="0CEFE11F" w14:textId="77777777">
            <w:pPr>
              <w:keepNext/>
              <w:keepLines/>
              <w:widowControl w:val="0"/>
              <w:autoSpaceDN w:val="0"/>
              <w:textAlignment w:val="baseline"/>
              <w:rPr>
                <w:rFonts w:eastAsia="Arial Unicode MS"/>
                <w:color w:val="000000"/>
                <w:kern w:val="3"/>
                <w:szCs w:val="24"/>
              </w:rPr>
            </w:pPr>
            <w:r w:rsidRPr="00ED161C">
              <w:rPr>
                <w:rFonts w:eastAsia="Arial Unicode MS"/>
                <w:color w:val="000000"/>
                <w:kern w:val="3"/>
                <w:szCs w:val="24"/>
              </w:rPr>
              <w:t>Omschrijving</w:t>
            </w:r>
          </w:p>
        </w:tc>
        <w:tc>
          <w:tcPr>
            <w:tcW w:w="1254" w:type="dxa"/>
            <w:tcBorders>
              <w:top w:val="single" w:color="000000" w:sz="2" w:space="0"/>
              <w:bottom w:val="single" w:color="009EE0" w:sz="2" w:space="0"/>
            </w:tcBorders>
            <w:shd w:val="clear" w:color="auto" w:fill="auto"/>
            <w:tcMar>
              <w:top w:w="28" w:type="dxa"/>
              <w:left w:w="28" w:type="dxa"/>
              <w:bottom w:w="28" w:type="dxa"/>
              <w:right w:w="28" w:type="dxa"/>
            </w:tcMar>
          </w:tcPr>
          <w:p w:rsidRPr="00ED161C" w:rsidR="00ED161C" w:rsidP="00ED161C" w:rsidRDefault="00ED161C" w14:paraId="699C1A61" w14:textId="77777777">
            <w:pPr>
              <w:keepNext/>
              <w:keepLines/>
              <w:widowControl w:val="0"/>
              <w:autoSpaceDN w:val="0"/>
              <w:jc w:val="right"/>
              <w:textAlignment w:val="baseline"/>
              <w:rPr>
                <w:rFonts w:eastAsia="Arial Unicode MS"/>
                <w:color w:val="000000"/>
                <w:kern w:val="3"/>
                <w:szCs w:val="24"/>
              </w:rPr>
            </w:pPr>
            <w:r w:rsidRPr="00ED161C">
              <w:rPr>
                <w:rFonts w:eastAsia="Arial Unicode MS"/>
                <w:color w:val="000000"/>
                <w:kern w:val="3"/>
                <w:szCs w:val="24"/>
              </w:rPr>
              <w:t>2025</w:t>
            </w:r>
          </w:p>
        </w:tc>
        <w:tc>
          <w:tcPr>
            <w:tcW w:w="1254" w:type="dxa"/>
            <w:tcBorders>
              <w:top w:val="single" w:color="000000" w:sz="2" w:space="0"/>
              <w:bottom w:val="single" w:color="009EE0" w:sz="2" w:space="0"/>
            </w:tcBorders>
            <w:shd w:val="clear" w:color="auto" w:fill="auto"/>
            <w:tcMar>
              <w:top w:w="28" w:type="dxa"/>
              <w:left w:w="28" w:type="dxa"/>
              <w:bottom w:w="28" w:type="dxa"/>
              <w:right w:w="28" w:type="dxa"/>
            </w:tcMar>
          </w:tcPr>
          <w:p w:rsidRPr="00ED161C" w:rsidR="00ED161C" w:rsidP="00ED161C" w:rsidRDefault="00ED161C" w14:paraId="24ACFD51" w14:textId="77777777">
            <w:pPr>
              <w:keepNext/>
              <w:keepLines/>
              <w:widowControl w:val="0"/>
              <w:autoSpaceDN w:val="0"/>
              <w:jc w:val="right"/>
              <w:textAlignment w:val="baseline"/>
              <w:rPr>
                <w:rFonts w:eastAsia="Arial Unicode MS"/>
                <w:color w:val="000000"/>
                <w:kern w:val="3"/>
                <w:szCs w:val="24"/>
              </w:rPr>
            </w:pPr>
            <w:r w:rsidRPr="00ED161C">
              <w:rPr>
                <w:rFonts w:eastAsia="Arial Unicode MS"/>
                <w:color w:val="000000"/>
                <w:kern w:val="3"/>
                <w:szCs w:val="24"/>
              </w:rPr>
              <w:t>2026</w:t>
            </w:r>
          </w:p>
        </w:tc>
        <w:tc>
          <w:tcPr>
            <w:tcW w:w="1263" w:type="dxa"/>
            <w:tcBorders>
              <w:top w:val="single" w:color="000000" w:sz="2" w:space="0"/>
              <w:bottom w:val="single" w:color="009EE0" w:sz="2" w:space="0"/>
            </w:tcBorders>
            <w:shd w:val="clear" w:color="auto" w:fill="auto"/>
            <w:tcMar>
              <w:top w:w="28" w:type="dxa"/>
              <w:left w:w="28" w:type="dxa"/>
              <w:bottom w:w="28" w:type="dxa"/>
              <w:right w:w="28" w:type="dxa"/>
            </w:tcMar>
          </w:tcPr>
          <w:p w:rsidRPr="00ED161C" w:rsidR="00ED161C" w:rsidP="00ED161C" w:rsidRDefault="00ED161C" w14:paraId="1B7ECC7E" w14:textId="77777777">
            <w:pPr>
              <w:keepNext/>
              <w:keepLines/>
              <w:widowControl w:val="0"/>
              <w:autoSpaceDN w:val="0"/>
              <w:jc w:val="right"/>
              <w:textAlignment w:val="baseline"/>
              <w:rPr>
                <w:rFonts w:eastAsia="Arial Unicode MS"/>
                <w:color w:val="000000"/>
                <w:kern w:val="3"/>
                <w:szCs w:val="24"/>
              </w:rPr>
            </w:pPr>
            <w:r w:rsidRPr="00ED161C">
              <w:rPr>
                <w:rFonts w:eastAsia="Arial Unicode MS"/>
                <w:color w:val="000000"/>
                <w:kern w:val="3"/>
                <w:szCs w:val="24"/>
              </w:rPr>
              <w:t>2027</w:t>
            </w:r>
          </w:p>
        </w:tc>
        <w:tc>
          <w:tcPr>
            <w:tcW w:w="1254" w:type="dxa"/>
            <w:tcBorders>
              <w:top w:val="single" w:color="000000" w:sz="2" w:space="0"/>
              <w:bottom w:val="single" w:color="009EE0" w:sz="2" w:space="0"/>
            </w:tcBorders>
            <w:shd w:val="clear" w:color="auto" w:fill="auto"/>
            <w:tcMar>
              <w:top w:w="28" w:type="dxa"/>
              <w:left w:w="28" w:type="dxa"/>
              <w:bottom w:w="28" w:type="dxa"/>
              <w:right w:w="28" w:type="dxa"/>
            </w:tcMar>
          </w:tcPr>
          <w:p w:rsidRPr="00ED161C" w:rsidR="00ED161C" w:rsidP="00ED161C" w:rsidRDefault="00ED161C" w14:paraId="6A77BCDC" w14:textId="77777777">
            <w:pPr>
              <w:keepNext/>
              <w:keepLines/>
              <w:widowControl w:val="0"/>
              <w:autoSpaceDN w:val="0"/>
              <w:jc w:val="right"/>
              <w:textAlignment w:val="baseline"/>
              <w:rPr>
                <w:rFonts w:eastAsia="Arial Unicode MS"/>
                <w:color w:val="000000"/>
                <w:kern w:val="3"/>
                <w:szCs w:val="24"/>
              </w:rPr>
            </w:pPr>
            <w:r w:rsidRPr="00ED161C">
              <w:rPr>
                <w:rFonts w:eastAsia="Arial Unicode MS"/>
                <w:color w:val="000000"/>
                <w:kern w:val="3"/>
                <w:szCs w:val="24"/>
              </w:rPr>
              <w:t>2028</w:t>
            </w:r>
          </w:p>
        </w:tc>
        <w:tc>
          <w:tcPr>
            <w:tcW w:w="1262" w:type="dxa"/>
            <w:tcBorders>
              <w:top w:val="single" w:color="000000" w:sz="2" w:space="0"/>
              <w:bottom w:val="single" w:color="009EE0" w:sz="2" w:space="0"/>
            </w:tcBorders>
            <w:shd w:val="clear" w:color="auto" w:fill="auto"/>
            <w:tcMar>
              <w:top w:w="28" w:type="dxa"/>
              <w:left w:w="28" w:type="dxa"/>
              <w:bottom w:w="28" w:type="dxa"/>
              <w:right w:w="28" w:type="dxa"/>
            </w:tcMar>
          </w:tcPr>
          <w:p w:rsidRPr="00ED161C" w:rsidR="00ED161C" w:rsidP="00ED161C" w:rsidRDefault="00ED161C" w14:paraId="0E9541E1" w14:textId="77777777">
            <w:pPr>
              <w:keepNext/>
              <w:keepLines/>
              <w:widowControl w:val="0"/>
              <w:autoSpaceDN w:val="0"/>
              <w:jc w:val="right"/>
              <w:textAlignment w:val="baseline"/>
              <w:rPr>
                <w:rFonts w:eastAsia="Arial Unicode MS"/>
                <w:color w:val="000000"/>
                <w:kern w:val="3"/>
                <w:szCs w:val="24"/>
              </w:rPr>
            </w:pPr>
            <w:r w:rsidRPr="00ED161C">
              <w:rPr>
                <w:rFonts w:eastAsia="Arial Unicode MS"/>
                <w:color w:val="000000"/>
                <w:kern w:val="3"/>
                <w:szCs w:val="24"/>
              </w:rPr>
              <w:t>2029</w:t>
            </w:r>
          </w:p>
        </w:tc>
      </w:tr>
      <w:tr w:rsidRPr="00ED161C" w:rsidR="00ED161C" w:rsidTr="00ED161C" w14:paraId="65B2798E" w14:textId="77777777">
        <w:tc>
          <w:tcPr>
            <w:tcW w:w="635" w:type="dxa"/>
            <w:tcBorders>
              <w:bottom w:val="single" w:color="009EE0" w:sz="2" w:space="0"/>
            </w:tcBorders>
            <w:shd w:val="clear" w:color="auto" w:fill="auto"/>
            <w:tcMar>
              <w:top w:w="22" w:type="dxa"/>
              <w:bottom w:w="22" w:type="dxa"/>
              <w:right w:w="28" w:type="dxa"/>
            </w:tcMar>
          </w:tcPr>
          <w:p w:rsidRPr="00ED161C" w:rsidR="00ED161C" w:rsidP="00ED161C" w:rsidRDefault="00ED161C" w14:paraId="03F24148" w14:textId="77777777">
            <w:pPr>
              <w:keepNext/>
              <w:keepLines/>
              <w:widowControl w:val="0"/>
              <w:autoSpaceDN w:val="0"/>
              <w:textAlignment w:val="baseline"/>
              <w:rPr>
                <w:rFonts w:eastAsia="Arial Unicode MS"/>
                <w:kern w:val="3"/>
                <w:szCs w:val="24"/>
              </w:rPr>
            </w:pPr>
          </w:p>
        </w:tc>
        <w:tc>
          <w:tcPr>
            <w:tcW w:w="2772"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7FBF2A23" w14:textId="77777777">
            <w:pPr>
              <w:keepNext/>
              <w:keepLines/>
              <w:widowControl w:val="0"/>
              <w:autoSpaceDN w:val="0"/>
              <w:textAlignment w:val="baseline"/>
              <w:rPr>
                <w:rFonts w:eastAsia="Arial Unicode MS"/>
                <w:kern w:val="3"/>
                <w:szCs w:val="24"/>
              </w:rPr>
            </w:pPr>
          </w:p>
        </w:tc>
        <w:tc>
          <w:tcPr>
            <w:tcW w:w="1254"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63C08FC0" w14:textId="77777777">
            <w:pPr>
              <w:keepNext/>
              <w:keepLines/>
              <w:widowControl w:val="0"/>
              <w:autoSpaceDN w:val="0"/>
              <w:textAlignment w:val="baseline"/>
              <w:rPr>
                <w:rFonts w:eastAsia="Arial Unicode MS"/>
                <w:kern w:val="3"/>
                <w:szCs w:val="24"/>
              </w:rPr>
            </w:pPr>
          </w:p>
        </w:tc>
        <w:tc>
          <w:tcPr>
            <w:tcW w:w="1254"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6D57AF82" w14:textId="77777777">
            <w:pPr>
              <w:keepNext/>
              <w:keepLines/>
              <w:widowControl w:val="0"/>
              <w:autoSpaceDN w:val="0"/>
              <w:textAlignment w:val="baseline"/>
              <w:rPr>
                <w:rFonts w:eastAsia="Arial Unicode MS"/>
                <w:kern w:val="3"/>
                <w:szCs w:val="24"/>
              </w:rPr>
            </w:pPr>
          </w:p>
        </w:tc>
        <w:tc>
          <w:tcPr>
            <w:tcW w:w="1263"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57F50A9B" w14:textId="77777777">
            <w:pPr>
              <w:keepNext/>
              <w:keepLines/>
              <w:widowControl w:val="0"/>
              <w:autoSpaceDN w:val="0"/>
              <w:textAlignment w:val="baseline"/>
              <w:rPr>
                <w:rFonts w:eastAsia="Arial Unicode MS"/>
                <w:kern w:val="3"/>
                <w:szCs w:val="24"/>
              </w:rPr>
            </w:pPr>
          </w:p>
        </w:tc>
        <w:tc>
          <w:tcPr>
            <w:tcW w:w="1254"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6EA4CA3A" w14:textId="77777777">
            <w:pPr>
              <w:keepNext/>
              <w:keepLines/>
              <w:widowControl w:val="0"/>
              <w:autoSpaceDN w:val="0"/>
              <w:textAlignment w:val="baseline"/>
              <w:rPr>
                <w:rFonts w:eastAsia="Arial Unicode MS"/>
                <w:kern w:val="3"/>
                <w:szCs w:val="24"/>
              </w:rPr>
            </w:pPr>
          </w:p>
        </w:tc>
        <w:tc>
          <w:tcPr>
            <w:tcW w:w="1262"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42EEFED1" w14:textId="77777777">
            <w:pPr>
              <w:keepNext/>
              <w:keepLines/>
              <w:widowControl w:val="0"/>
              <w:autoSpaceDN w:val="0"/>
              <w:textAlignment w:val="baseline"/>
              <w:rPr>
                <w:rFonts w:eastAsia="Arial Unicode MS"/>
                <w:kern w:val="3"/>
                <w:szCs w:val="24"/>
              </w:rPr>
            </w:pPr>
          </w:p>
        </w:tc>
      </w:tr>
      <w:tr w:rsidRPr="00ED161C" w:rsidR="00ED161C" w:rsidTr="00ED161C" w14:paraId="22230BAB" w14:textId="77777777">
        <w:tc>
          <w:tcPr>
            <w:tcW w:w="635" w:type="dxa"/>
            <w:tcBorders>
              <w:bottom w:val="single" w:color="009EE0" w:sz="2" w:space="0"/>
            </w:tcBorders>
            <w:shd w:val="clear" w:color="auto" w:fill="auto"/>
            <w:tcMar>
              <w:top w:w="22" w:type="dxa"/>
              <w:bottom w:w="22" w:type="dxa"/>
              <w:right w:w="28" w:type="dxa"/>
            </w:tcMar>
            <w:vAlign w:val="center"/>
          </w:tcPr>
          <w:p w:rsidRPr="00ED161C" w:rsidR="00ED161C" w:rsidP="00ED161C" w:rsidRDefault="00ED161C" w14:paraId="0AEE306E" w14:textId="77777777">
            <w:pPr>
              <w:keepNext/>
              <w:keepLines/>
              <w:widowControl w:val="0"/>
              <w:autoSpaceDN w:val="0"/>
              <w:jc w:val="right"/>
              <w:textAlignment w:val="baseline"/>
              <w:rPr>
                <w:rFonts w:eastAsia="Arial Unicode MS"/>
                <w:kern w:val="3"/>
                <w:szCs w:val="24"/>
              </w:rPr>
            </w:pPr>
            <w:r w:rsidRPr="00ED161C">
              <w:rPr>
                <w:rFonts w:eastAsia="Arial Unicode MS"/>
                <w:kern w:val="3"/>
                <w:szCs w:val="24"/>
              </w:rPr>
              <w:t>12</w:t>
            </w:r>
          </w:p>
        </w:tc>
        <w:tc>
          <w:tcPr>
            <w:tcW w:w="2772"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6EC49864" w14:textId="77777777">
            <w:pPr>
              <w:keepNext/>
              <w:keepLines/>
              <w:widowControl w:val="0"/>
              <w:autoSpaceDN w:val="0"/>
              <w:textAlignment w:val="baseline"/>
              <w:rPr>
                <w:rFonts w:eastAsia="Arial Unicode MS"/>
                <w:kern w:val="3"/>
                <w:szCs w:val="24"/>
              </w:rPr>
            </w:pPr>
            <w:r w:rsidRPr="00ED161C">
              <w:rPr>
                <w:rFonts w:eastAsia="Arial Unicode MS"/>
                <w:kern w:val="3"/>
                <w:szCs w:val="24"/>
              </w:rPr>
              <w:t>Nog onverdeeld</w:t>
            </w:r>
          </w:p>
        </w:tc>
        <w:tc>
          <w:tcPr>
            <w:tcW w:w="1254"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07172985" w14:textId="77777777">
            <w:pPr>
              <w:keepNext/>
              <w:keepLines/>
              <w:widowControl w:val="0"/>
              <w:autoSpaceDN w:val="0"/>
              <w:textAlignment w:val="baseline"/>
              <w:rPr>
                <w:rFonts w:eastAsia="Arial Unicode MS"/>
                <w:kern w:val="3"/>
                <w:szCs w:val="24"/>
              </w:rPr>
            </w:pPr>
          </w:p>
        </w:tc>
        <w:tc>
          <w:tcPr>
            <w:tcW w:w="1254"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1EA08A17" w14:textId="77777777">
            <w:pPr>
              <w:keepNext/>
              <w:keepLines/>
              <w:widowControl w:val="0"/>
              <w:autoSpaceDN w:val="0"/>
              <w:textAlignment w:val="baseline"/>
              <w:rPr>
                <w:rFonts w:eastAsia="Arial Unicode MS"/>
                <w:kern w:val="3"/>
                <w:szCs w:val="24"/>
              </w:rPr>
            </w:pPr>
          </w:p>
        </w:tc>
        <w:tc>
          <w:tcPr>
            <w:tcW w:w="1263"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0FDE65BB" w14:textId="77777777">
            <w:pPr>
              <w:keepNext/>
              <w:keepLines/>
              <w:widowControl w:val="0"/>
              <w:autoSpaceDN w:val="0"/>
              <w:textAlignment w:val="baseline"/>
              <w:rPr>
                <w:rFonts w:eastAsia="Arial Unicode MS"/>
                <w:kern w:val="3"/>
                <w:szCs w:val="24"/>
              </w:rPr>
            </w:pPr>
          </w:p>
        </w:tc>
        <w:tc>
          <w:tcPr>
            <w:tcW w:w="1254"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61F17473" w14:textId="77777777">
            <w:pPr>
              <w:keepNext/>
              <w:keepLines/>
              <w:widowControl w:val="0"/>
              <w:autoSpaceDN w:val="0"/>
              <w:textAlignment w:val="baseline"/>
              <w:rPr>
                <w:rFonts w:eastAsia="Arial Unicode MS"/>
                <w:kern w:val="3"/>
                <w:szCs w:val="24"/>
              </w:rPr>
            </w:pPr>
          </w:p>
        </w:tc>
        <w:tc>
          <w:tcPr>
            <w:tcW w:w="1262"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070D3E7E" w14:textId="77777777">
            <w:pPr>
              <w:keepNext/>
              <w:keepLines/>
              <w:widowControl w:val="0"/>
              <w:autoSpaceDN w:val="0"/>
              <w:textAlignment w:val="baseline"/>
              <w:rPr>
                <w:rFonts w:eastAsia="Arial Unicode MS"/>
                <w:kern w:val="3"/>
                <w:szCs w:val="24"/>
              </w:rPr>
            </w:pPr>
          </w:p>
        </w:tc>
      </w:tr>
      <w:tr w:rsidRPr="00ED161C" w:rsidR="00ED161C" w:rsidTr="00ED161C" w14:paraId="72E231B9" w14:textId="77777777">
        <w:tc>
          <w:tcPr>
            <w:tcW w:w="635" w:type="dxa"/>
            <w:tcBorders>
              <w:bottom w:val="single" w:color="009EE0" w:sz="2" w:space="0"/>
            </w:tcBorders>
            <w:shd w:val="clear" w:color="auto" w:fill="auto"/>
            <w:tcMar>
              <w:top w:w="22" w:type="dxa"/>
              <w:bottom w:w="22" w:type="dxa"/>
              <w:right w:w="28" w:type="dxa"/>
            </w:tcMar>
          </w:tcPr>
          <w:p w:rsidRPr="00ED161C" w:rsidR="00ED161C" w:rsidP="00ED161C" w:rsidRDefault="00ED161C" w14:paraId="358352D3" w14:textId="77777777">
            <w:pPr>
              <w:keepNext/>
              <w:keepLines/>
              <w:widowControl w:val="0"/>
              <w:autoSpaceDN w:val="0"/>
              <w:textAlignment w:val="baseline"/>
              <w:rPr>
                <w:rFonts w:eastAsia="Arial Unicode MS"/>
                <w:kern w:val="3"/>
                <w:szCs w:val="24"/>
              </w:rPr>
            </w:pPr>
          </w:p>
        </w:tc>
        <w:tc>
          <w:tcPr>
            <w:tcW w:w="2772"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0A0D28DF" w14:textId="77777777">
            <w:pPr>
              <w:keepNext/>
              <w:keepLines/>
              <w:widowControl w:val="0"/>
              <w:autoSpaceDN w:val="0"/>
              <w:textAlignment w:val="baseline"/>
              <w:rPr>
                <w:rFonts w:eastAsia="Arial Unicode MS"/>
                <w:kern w:val="3"/>
                <w:szCs w:val="24"/>
              </w:rPr>
            </w:pPr>
            <w:r w:rsidRPr="00ED161C">
              <w:rPr>
                <w:rFonts w:eastAsia="Arial Unicode MS"/>
                <w:b/>
                <w:kern w:val="3"/>
                <w:szCs w:val="24"/>
              </w:rPr>
              <w:t>Stand vóór nota van wijziging</w:t>
            </w:r>
          </w:p>
        </w:tc>
        <w:tc>
          <w:tcPr>
            <w:tcW w:w="1254"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35E599AD" w14:textId="77777777">
            <w:pPr>
              <w:keepNext/>
              <w:keepLines/>
              <w:widowControl w:val="0"/>
              <w:autoSpaceDN w:val="0"/>
              <w:jc w:val="right"/>
              <w:textAlignment w:val="baseline"/>
              <w:rPr>
                <w:rFonts w:eastAsia="Arial Unicode MS"/>
                <w:kern w:val="3"/>
                <w:szCs w:val="24"/>
              </w:rPr>
            </w:pPr>
            <w:r w:rsidRPr="00ED161C">
              <w:rPr>
                <w:rFonts w:eastAsia="Arial Unicode MS"/>
                <w:b/>
                <w:kern w:val="3"/>
                <w:szCs w:val="24"/>
              </w:rPr>
              <w:t>466.155</w:t>
            </w:r>
          </w:p>
        </w:tc>
        <w:tc>
          <w:tcPr>
            <w:tcW w:w="1254"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44455132" w14:textId="77777777">
            <w:pPr>
              <w:keepNext/>
              <w:keepLines/>
              <w:widowControl w:val="0"/>
              <w:autoSpaceDN w:val="0"/>
              <w:jc w:val="right"/>
              <w:textAlignment w:val="baseline"/>
              <w:rPr>
                <w:rFonts w:eastAsia="Arial Unicode MS"/>
                <w:kern w:val="3"/>
                <w:szCs w:val="24"/>
              </w:rPr>
            </w:pPr>
            <w:r w:rsidRPr="00ED161C">
              <w:rPr>
                <w:rFonts w:eastAsia="Arial Unicode MS"/>
                <w:b/>
                <w:kern w:val="3"/>
                <w:szCs w:val="24"/>
              </w:rPr>
              <w:t>387.429</w:t>
            </w:r>
          </w:p>
        </w:tc>
        <w:tc>
          <w:tcPr>
            <w:tcW w:w="1263"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3248D2B7" w14:textId="77777777">
            <w:pPr>
              <w:keepNext/>
              <w:keepLines/>
              <w:widowControl w:val="0"/>
              <w:autoSpaceDN w:val="0"/>
              <w:jc w:val="right"/>
              <w:textAlignment w:val="baseline"/>
              <w:rPr>
                <w:rFonts w:eastAsia="Arial Unicode MS"/>
                <w:kern w:val="3"/>
                <w:szCs w:val="24"/>
              </w:rPr>
            </w:pPr>
            <w:r w:rsidRPr="00ED161C">
              <w:rPr>
                <w:rFonts w:eastAsia="Arial Unicode MS"/>
                <w:b/>
                <w:kern w:val="3"/>
                <w:szCs w:val="24"/>
              </w:rPr>
              <w:t>662.339</w:t>
            </w:r>
          </w:p>
        </w:tc>
        <w:tc>
          <w:tcPr>
            <w:tcW w:w="1254"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2EC8915F" w14:textId="77777777">
            <w:pPr>
              <w:keepNext/>
              <w:keepLines/>
              <w:widowControl w:val="0"/>
              <w:autoSpaceDN w:val="0"/>
              <w:jc w:val="right"/>
              <w:textAlignment w:val="baseline"/>
              <w:rPr>
                <w:rFonts w:eastAsia="Arial Unicode MS"/>
                <w:kern w:val="3"/>
                <w:szCs w:val="24"/>
              </w:rPr>
            </w:pPr>
            <w:r w:rsidRPr="00ED161C">
              <w:rPr>
                <w:rFonts w:eastAsia="Arial Unicode MS"/>
                <w:b/>
                <w:kern w:val="3"/>
                <w:szCs w:val="24"/>
              </w:rPr>
              <w:t>863.485</w:t>
            </w:r>
          </w:p>
        </w:tc>
        <w:tc>
          <w:tcPr>
            <w:tcW w:w="1262"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5F7DA9A6" w14:textId="77777777">
            <w:pPr>
              <w:keepNext/>
              <w:keepLines/>
              <w:widowControl w:val="0"/>
              <w:autoSpaceDN w:val="0"/>
              <w:jc w:val="right"/>
              <w:textAlignment w:val="baseline"/>
              <w:rPr>
                <w:rFonts w:eastAsia="Arial Unicode MS"/>
                <w:kern w:val="3"/>
                <w:szCs w:val="24"/>
              </w:rPr>
            </w:pPr>
            <w:r w:rsidRPr="00ED161C">
              <w:rPr>
                <w:rFonts w:eastAsia="Arial Unicode MS"/>
                <w:b/>
                <w:kern w:val="3"/>
                <w:szCs w:val="24"/>
              </w:rPr>
              <w:t>979.126</w:t>
            </w:r>
          </w:p>
        </w:tc>
      </w:tr>
      <w:tr w:rsidRPr="00ED161C" w:rsidR="00ED161C" w:rsidTr="00ED161C" w14:paraId="578CBC5D" w14:textId="77777777">
        <w:tc>
          <w:tcPr>
            <w:tcW w:w="635" w:type="dxa"/>
            <w:tcBorders>
              <w:bottom w:val="single" w:color="009EE0" w:sz="2" w:space="0"/>
            </w:tcBorders>
            <w:shd w:val="clear" w:color="auto" w:fill="auto"/>
            <w:tcMar>
              <w:top w:w="22" w:type="dxa"/>
              <w:bottom w:w="22" w:type="dxa"/>
              <w:right w:w="28" w:type="dxa"/>
            </w:tcMar>
          </w:tcPr>
          <w:p w:rsidRPr="00ED161C" w:rsidR="00ED161C" w:rsidP="00ED161C" w:rsidRDefault="00ED161C" w14:paraId="6A9A800A" w14:textId="77777777">
            <w:pPr>
              <w:keepNext/>
              <w:keepLines/>
              <w:widowControl w:val="0"/>
              <w:autoSpaceDN w:val="0"/>
              <w:textAlignment w:val="baseline"/>
              <w:rPr>
                <w:rFonts w:eastAsia="Arial Unicode MS"/>
                <w:kern w:val="3"/>
                <w:szCs w:val="24"/>
              </w:rPr>
            </w:pPr>
          </w:p>
        </w:tc>
        <w:tc>
          <w:tcPr>
            <w:tcW w:w="2772"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442EE6F6" w14:textId="77777777">
            <w:pPr>
              <w:keepNext/>
              <w:keepLines/>
              <w:widowControl w:val="0"/>
              <w:autoSpaceDN w:val="0"/>
              <w:textAlignment w:val="baseline"/>
              <w:rPr>
                <w:rFonts w:eastAsia="Arial Unicode MS"/>
                <w:kern w:val="3"/>
                <w:szCs w:val="24"/>
              </w:rPr>
            </w:pPr>
            <w:r w:rsidRPr="00ED161C">
              <w:rPr>
                <w:rFonts w:eastAsia="Arial Unicode MS"/>
                <w:i/>
                <w:kern w:val="3"/>
                <w:szCs w:val="24"/>
              </w:rPr>
              <w:t>Aanvullende middelen Defensie Miljoenennota 2025</w:t>
            </w:r>
          </w:p>
        </w:tc>
        <w:tc>
          <w:tcPr>
            <w:tcW w:w="1254"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565F3159" w14:textId="77777777">
            <w:pPr>
              <w:keepNext/>
              <w:keepLines/>
              <w:widowControl w:val="0"/>
              <w:autoSpaceDN w:val="0"/>
              <w:jc w:val="right"/>
              <w:textAlignment w:val="baseline"/>
              <w:rPr>
                <w:rFonts w:eastAsia="Arial Unicode MS"/>
                <w:kern w:val="3"/>
                <w:szCs w:val="24"/>
              </w:rPr>
            </w:pPr>
            <w:r w:rsidRPr="00ED161C">
              <w:rPr>
                <w:rFonts w:eastAsia="Arial Unicode MS"/>
                <w:kern w:val="3"/>
                <w:szCs w:val="24"/>
              </w:rPr>
              <w:t>0</w:t>
            </w:r>
          </w:p>
        </w:tc>
        <w:tc>
          <w:tcPr>
            <w:tcW w:w="1254"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1CF51633" w14:textId="77777777">
            <w:pPr>
              <w:keepNext/>
              <w:keepLines/>
              <w:widowControl w:val="0"/>
              <w:autoSpaceDN w:val="0"/>
              <w:jc w:val="right"/>
              <w:textAlignment w:val="baseline"/>
              <w:rPr>
                <w:rFonts w:eastAsia="Arial Unicode MS"/>
                <w:kern w:val="3"/>
                <w:szCs w:val="24"/>
              </w:rPr>
            </w:pPr>
            <w:r w:rsidRPr="00ED161C">
              <w:rPr>
                <w:rFonts w:eastAsia="Arial Unicode MS"/>
                <w:kern w:val="3"/>
                <w:szCs w:val="24"/>
              </w:rPr>
              <w:t>223.425</w:t>
            </w:r>
          </w:p>
        </w:tc>
        <w:tc>
          <w:tcPr>
            <w:tcW w:w="1263"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01616777" w14:textId="77777777">
            <w:pPr>
              <w:keepNext/>
              <w:keepLines/>
              <w:widowControl w:val="0"/>
              <w:autoSpaceDN w:val="0"/>
              <w:jc w:val="right"/>
              <w:textAlignment w:val="baseline"/>
              <w:rPr>
                <w:rFonts w:eastAsia="Arial Unicode MS"/>
                <w:kern w:val="3"/>
                <w:szCs w:val="24"/>
              </w:rPr>
            </w:pPr>
            <w:r w:rsidRPr="00ED161C">
              <w:rPr>
                <w:rFonts w:eastAsia="Arial Unicode MS"/>
                <w:kern w:val="3"/>
                <w:szCs w:val="24"/>
              </w:rPr>
              <w:t>290.180</w:t>
            </w:r>
          </w:p>
        </w:tc>
        <w:tc>
          <w:tcPr>
            <w:tcW w:w="1254"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10CAF7E8" w14:textId="77777777">
            <w:pPr>
              <w:keepNext/>
              <w:keepLines/>
              <w:widowControl w:val="0"/>
              <w:autoSpaceDN w:val="0"/>
              <w:jc w:val="right"/>
              <w:textAlignment w:val="baseline"/>
              <w:rPr>
                <w:rFonts w:eastAsia="Arial Unicode MS"/>
                <w:kern w:val="3"/>
                <w:szCs w:val="24"/>
              </w:rPr>
            </w:pPr>
            <w:r w:rsidRPr="00ED161C">
              <w:rPr>
                <w:rFonts w:eastAsia="Arial Unicode MS"/>
                <w:kern w:val="3"/>
                <w:szCs w:val="24"/>
              </w:rPr>
              <w:t>221.344</w:t>
            </w:r>
          </w:p>
        </w:tc>
        <w:tc>
          <w:tcPr>
            <w:tcW w:w="1262"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5595312F" w14:textId="77777777">
            <w:pPr>
              <w:keepNext/>
              <w:keepLines/>
              <w:widowControl w:val="0"/>
              <w:autoSpaceDN w:val="0"/>
              <w:jc w:val="right"/>
              <w:textAlignment w:val="baseline"/>
              <w:rPr>
                <w:rFonts w:eastAsia="Arial Unicode MS"/>
                <w:kern w:val="3"/>
                <w:szCs w:val="24"/>
              </w:rPr>
            </w:pPr>
            <w:r w:rsidRPr="00ED161C">
              <w:rPr>
                <w:rFonts w:eastAsia="Arial Unicode MS"/>
                <w:kern w:val="3"/>
                <w:szCs w:val="24"/>
              </w:rPr>
              <w:t>138.664</w:t>
            </w:r>
          </w:p>
        </w:tc>
      </w:tr>
      <w:tr w:rsidRPr="00ED161C" w:rsidR="00ED161C" w:rsidTr="00ED161C" w14:paraId="102527DA" w14:textId="77777777">
        <w:tc>
          <w:tcPr>
            <w:tcW w:w="635" w:type="dxa"/>
            <w:tcBorders>
              <w:bottom w:val="single" w:color="009EE0" w:sz="2" w:space="0"/>
            </w:tcBorders>
            <w:shd w:val="clear" w:color="auto" w:fill="auto"/>
            <w:tcMar>
              <w:top w:w="22" w:type="dxa"/>
              <w:bottom w:w="22" w:type="dxa"/>
              <w:right w:w="28" w:type="dxa"/>
            </w:tcMar>
          </w:tcPr>
          <w:p w:rsidRPr="00ED161C" w:rsidR="00ED161C" w:rsidP="00ED161C" w:rsidRDefault="00ED161C" w14:paraId="4D232DAD" w14:textId="77777777">
            <w:pPr>
              <w:keepNext/>
              <w:keepLines/>
              <w:widowControl w:val="0"/>
              <w:autoSpaceDN w:val="0"/>
              <w:textAlignment w:val="baseline"/>
              <w:rPr>
                <w:rFonts w:eastAsia="Arial Unicode MS"/>
                <w:kern w:val="3"/>
                <w:szCs w:val="24"/>
              </w:rPr>
            </w:pPr>
          </w:p>
        </w:tc>
        <w:tc>
          <w:tcPr>
            <w:tcW w:w="2772"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599C2348" w14:textId="77777777">
            <w:pPr>
              <w:keepNext/>
              <w:keepLines/>
              <w:widowControl w:val="0"/>
              <w:autoSpaceDN w:val="0"/>
              <w:textAlignment w:val="baseline"/>
              <w:rPr>
                <w:rFonts w:eastAsia="Arial Unicode MS"/>
                <w:kern w:val="3"/>
                <w:szCs w:val="24"/>
              </w:rPr>
            </w:pPr>
            <w:r w:rsidRPr="00ED161C">
              <w:rPr>
                <w:rFonts w:eastAsia="Arial Unicode MS"/>
                <w:b/>
                <w:kern w:val="3"/>
                <w:szCs w:val="24"/>
              </w:rPr>
              <w:t>Stand na nota van wijziging</w:t>
            </w:r>
          </w:p>
        </w:tc>
        <w:tc>
          <w:tcPr>
            <w:tcW w:w="1254"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56026E67" w14:textId="77777777">
            <w:pPr>
              <w:keepNext/>
              <w:keepLines/>
              <w:widowControl w:val="0"/>
              <w:autoSpaceDN w:val="0"/>
              <w:jc w:val="right"/>
              <w:textAlignment w:val="baseline"/>
              <w:rPr>
                <w:rFonts w:eastAsia="Arial Unicode MS"/>
                <w:kern w:val="3"/>
                <w:szCs w:val="24"/>
              </w:rPr>
            </w:pPr>
            <w:r w:rsidRPr="00ED161C">
              <w:rPr>
                <w:rFonts w:eastAsia="Arial Unicode MS"/>
                <w:b/>
                <w:kern w:val="3"/>
                <w:szCs w:val="24"/>
              </w:rPr>
              <w:t>466.155</w:t>
            </w:r>
          </w:p>
        </w:tc>
        <w:tc>
          <w:tcPr>
            <w:tcW w:w="1254"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365238D0" w14:textId="77777777">
            <w:pPr>
              <w:keepNext/>
              <w:keepLines/>
              <w:widowControl w:val="0"/>
              <w:autoSpaceDN w:val="0"/>
              <w:jc w:val="right"/>
              <w:textAlignment w:val="baseline"/>
              <w:rPr>
                <w:rFonts w:eastAsia="Arial Unicode MS"/>
                <w:kern w:val="3"/>
                <w:szCs w:val="24"/>
              </w:rPr>
            </w:pPr>
            <w:r w:rsidRPr="00ED161C">
              <w:rPr>
                <w:rFonts w:eastAsia="Arial Unicode MS"/>
                <w:b/>
                <w:kern w:val="3"/>
                <w:szCs w:val="24"/>
              </w:rPr>
              <w:t>610.854</w:t>
            </w:r>
          </w:p>
        </w:tc>
        <w:tc>
          <w:tcPr>
            <w:tcW w:w="1263"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0B5A63C6" w14:textId="77777777">
            <w:pPr>
              <w:keepNext/>
              <w:keepLines/>
              <w:widowControl w:val="0"/>
              <w:autoSpaceDN w:val="0"/>
              <w:jc w:val="right"/>
              <w:textAlignment w:val="baseline"/>
              <w:rPr>
                <w:rFonts w:eastAsia="Arial Unicode MS"/>
                <w:kern w:val="3"/>
                <w:szCs w:val="24"/>
              </w:rPr>
            </w:pPr>
            <w:r w:rsidRPr="00ED161C">
              <w:rPr>
                <w:rFonts w:eastAsia="Arial Unicode MS"/>
                <w:b/>
                <w:kern w:val="3"/>
                <w:szCs w:val="24"/>
              </w:rPr>
              <w:t>952.519</w:t>
            </w:r>
          </w:p>
        </w:tc>
        <w:tc>
          <w:tcPr>
            <w:tcW w:w="1254"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25B25F19" w14:textId="77777777">
            <w:pPr>
              <w:keepNext/>
              <w:keepLines/>
              <w:widowControl w:val="0"/>
              <w:autoSpaceDN w:val="0"/>
              <w:jc w:val="right"/>
              <w:textAlignment w:val="baseline"/>
              <w:rPr>
                <w:rFonts w:eastAsia="Arial Unicode MS"/>
                <w:kern w:val="3"/>
                <w:szCs w:val="24"/>
              </w:rPr>
            </w:pPr>
            <w:r w:rsidRPr="00ED161C">
              <w:rPr>
                <w:rFonts w:eastAsia="Arial Unicode MS"/>
                <w:b/>
                <w:kern w:val="3"/>
                <w:szCs w:val="24"/>
              </w:rPr>
              <w:t>1.084.829</w:t>
            </w:r>
          </w:p>
        </w:tc>
        <w:tc>
          <w:tcPr>
            <w:tcW w:w="1262"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46F71674" w14:textId="77777777">
            <w:pPr>
              <w:keepNext/>
              <w:keepLines/>
              <w:widowControl w:val="0"/>
              <w:autoSpaceDN w:val="0"/>
              <w:jc w:val="right"/>
              <w:textAlignment w:val="baseline"/>
              <w:rPr>
                <w:rFonts w:eastAsia="Arial Unicode MS"/>
                <w:kern w:val="3"/>
                <w:szCs w:val="24"/>
              </w:rPr>
            </w:pPr>
            <w:r w:rsidRPr="00ED161C">
              <w:rPr>
                <w:rFonts w:eastAsia="Arial Unicode MS"/>
                <w:b/>
                <w:kern w:val="3"/>
                <w:szCs w:val="24"/>
              </w:rPr>
              <w:t>1.117.790</w:t>
            </w:r>
          </w:p>
        </w:tc>
      </w:tr>
      <w:tr w:rsidRPr="00ED161C" w:rsidR="00ED161C" w:rsidTr="00ED161C" w14:paraId="4C380B1C" w14:textId="77777777">
        <w:tc>
          <w:tcPr>
            <w:tcW w:w="635" w:type="dxa"/>
            <w:tcBorders>
              <w:bottom w:val="single" w:color="009EE0" w:sz="2" w:space="0"/>
            </w:tcBorders>
            <w:shd w:val="clear" w:color="auto" w:fill="auto"/>
            <w:tcMar>
              <w:top w:w="22" w:type="dxa"/>
              <w:bottom w:w="22" w:type="dxa"/>
              <w:right w:w="28" w:type="dxa"/>
            </w:tcMar>
          </w:tcPr>
          <w:p w:rsidRPr="00ED161C" w:rsidR="00ED161C" w:rsidP="00ED161C" w:rsidRDefault="00ED161C" w14:paraId="7C768326" w14:textId="77777777">
            <w:pPr>
              <w:keepNext/>
              <w:keepLines/>
              <w:widowControl w:val="0"/>
              <w:autoSpaceDN w:val="0"/>
              <w:textAlignment w:val="baseline"/>
              <w:rPr>
                <w:rFonts w:eastAsia="Arial Unicode MS"/>
                <w:kern w:val="3"/>
                <w:szCs w:val="24"/>
              </w:rPr>
            </w:pPr>
          </w:p>
        </w:tc>
        <w:tc>
          <w:tcPr>
            <w:tcW w:w="2772"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69924868" w14:textId="77777777">
            <w:pPr>
              <w:keepNext/>
              <w:keepLines/>
              <w:widowControl w:val="0"/>
              <w:autoSpaceDN w:val="0"/>
              <w:textAlignment w:val="baseline"/>
              <w:rPr>
                <w:rFonts w:eastAsia="Arial Unicode MS"/>
                <w:kern w:val="3"/>
                <w:szCs w:val="24"/>
              </w:rPr>
            </w:pPr>
          </w:p>
        </w:tc>
        <w:tc>
          <w:tcPr>
            <w:tcW w:w="1254"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2BF0A482" w14:textId="77777777">
            <w:pPr>
              <w:keepNext/>
              <w:keepLines/>
              <w:widowControl w:val="0"/>
              <w:autoSpaceDN w:val="0"/>
              <w:textAlignment w:val="baseline"/>
              <w:rPr>
                <w:rFonts w:eastAsia="Arial Unicode MS"/>
                <w:kern w:val="3"/>
                <w:szCs w:val="24"/>
              </w:rPr>
            </w:pPr>
          </w:p>
        </w:tc>
        <w:tc>
          <w:tcPr>
            <w:tcW w:w="1254"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49E3EA30" w14:textId="77777777">
            <w:pPr>
              <w:keepNext/>
              <w:keepLines/>
              <w:widowControl w:val="0"/>
              <w:autoSpaceDN w:val="0"/>
              <w:textAlignment w:val="baseline"/>
              <w:rPr>
                <w:rFonts w:eastAsia="Arial Unicode MS"/>
                <w:kern w:val="3"/>
                <w:szCs w:val="24"/>
              </w:rPr>
            </w:pPr>
          </w:p>
        </w:tc>
        <w:tc>
          <w:tcPr>
            <w:tcW w:w="1263"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479C20E8" w14:textId="77777777">
            <w:pPr>
              <w:keepNext/>
              <w:keepLines/>
              <w:widowControl w:val="0"/>
              <w:autoSpaceDN w:val="0"/>
              <w:textAlignment w:val="baseline"/>
              <w:rPr>
                <w:rFonts w:eastAsia="Arial Unicode MS"/>
                <w:kern w:val="3"/>
                <w:szCs w:val="24"/>
              </w:rPr>
            </w:pPr>
          </w:p>
        </w:tc>
        <w:tc>
          <w:tcPr>
            <w:tcW w:w="1254"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4BA74C95" w14:textId="77777777">
            <w:pPr>
              <w:keepNext/>
              <w:keepLines/>
              <w:widowControl w:val="0"/>
              <w:autoSpaceDN w:val="0"/>
              <w:textAlignment w:val="baseline"/>
              <w:rPr>
                <w:rFonts w:eastAsia="Arial Unicode MS"/>
                <w:kern w:val="3"/>
                <w:szCs w:val="24"/>
              </w:rPr>
            </w:pPr>
          </w:p>
        </w:tc>
        <w:tc>
          <w:tcPr>
            <w:tcW w:w="1262"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6C31C3F9" w14:textId="77777777">
            <w:pPr>
              <w:keepNext/>
              <w:keepLines/>
              <w:widowControl w:val="0"/>
              <w:autoSpaceDN w:val="0"/>
              <w:textAlignment w:val="baseline"/>
              <w:rPr>
                <w:rFonts w:eastAsia="Arial Unicode MS"/>
                <w:kern w:val="3"/>
                <w:szCs w:val="24"/>
              </w:rPr>
            </w:pPr>
          </w:p>
        </w:tc>
      </w:tr>
      <w:tr w:rsidRPr="00ED161C" w:rsidR="00ED161C" w:rsidTr="00ED161C" w14:paraId="5370A695" w14:textId="77777777">
        <w:tc>
          <w:tcPr>
            <w:tcW w:w="635" w:type="dxa"/>
            <w:tcBorders>
              <w:bottom w:val="single" w:color="009EE0" w:sz="2" w:space="0"/>
            </w:tcBorders>
            <w:shd w:val="clear" w:color="auto" w:fill="auto"/>
            <w:tcMar>
              <w:top w:w="22" w:type="dxa"/>
              <w:bottom w:w="22" w:type="dxa"/>
              <w:right w:w="28" w:type="dxa"/>
            </w:tcMar>
            <w:vAlign w:val="center"/>
          </w:tcPr>
          <w:p w:rsidRPr="00ED161C" w:rsidR="00ED161C" w:rsidP="00ED161C" w:rsidRDefault="00ED161C" w14:paraId="1D0F217E" w14:textId="77777777">
            <w:pPr>
              <w:keepNext/>
              <w:keepLines/>
              <w:widowControl w:val="0"/>
              <w:autoSpaceDN w:val="0"/>
              <w:textAlignment w:val="baseline"/>
              <w:rPr>
                <w:rFonts w:eastAsia="Arial Unicode MS"/>
                <w:kern w:val="3"/>
                <w:szCs w:val="24"/>
              </w:rPr>
            </w:pPr>
            <w:r w:rsidRPr="00ED161C">
              <w:rPr>
                <w:rFonts w:eastAsia="Arial Unicode MS"/>
                <w:kern w:val="3"/>
                <w:szCs w:val="24"/>
              </w:rPr>
              <w:t>Totaal</w:t>
            </w:r>
          </w:p>
        </w:tc>
        <w:tc>
          <w:tcPr>
            <w:tcW w:w="2772"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68849CF6" w14:textId="77777777">
            <w:pPr>
              <w:keepNext/>
              <w:keepLines/>
              <w:widowControl w:val="0"/>
              <w:autoSpaceDN w:val="0"/>
              <w:textAlignment w:val="baseline"/>
              <w:rPr>
                <w:rFonts w:eastAsia="Arial Unicode MS"/>
                <w:kern w:val="3"/>
                <w:szCs w:val="24"/>
              </w:rPr>
            </w:pPr>
            <w:r w:rsidRPr="00ED161C">
              <w:rPr>
                <w:rFonts w:eastAsia="Arial Unicode MS"/>
                <w:kern w:val="3"/>
                <w:szCs w:val="24"/>
              </w:rPr>
              <w:t>Ministerie van Defensie</w:t>
            </w:r>
          </w:p>
        </w:tc>
        <w:tc>
          <w:tcPr>
            <w:tcW w:w="1254"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4286806E" w14:textId="77777777">
            <w:pPr>
              <w:keepNext/>
              <w:keepLines/>
              <w:widowControl w:val="0"/>
              <w:autoSpaceDN w:val="0"/>
              <w:textAlignment w:val="baseline"/>
              <w:rPr>
                <w:rFonts w:eastAsia="Arial Unicode MS"/>
                <w:kern w:val="3"/>
                <w:szCs w:val="24"/>
              </w:rPr>
            </w:pPr>
          </w:p>
        </w:tc>
        <w:tc>
          <w:tcPr>
            <w:tcW w:w="1254"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3CF9C77D" w14:textId="77777777">
            <w:pPr>
              <w:keepNext/>
              <w:keepLines/>
              <w:widowControl w:val="0"/>
              <w:autoSpaceDN w:val="0"/>
              <w:textAlignment w:val="baseline"/>
              <w:rPr>
                <w:rFonts w:eastAsia="Arial Unicode MS"/>
                <w:kern w:val="3"/>
                <w:szCs w:val="24"/>
              </w:rPr>
            </w:pPr>
          </w:p>
        </w:tc>
        <w:tc>
          <w:tcPr>
            <w:tcW w:w="1263"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5566E3D8" w14:textId="77777777">
            <w:pPr>
              <w:keepNext/>
              <w:keepLines/>
              <w:widowControl w:val="0"/>
              <w:autoSpaceDN w:val="0"/>
              <w:textAlignment w:val="baseline"/>
              <w:rPr>
                <w:rFonts w:eastAsia="Arial Unicode MS"/>
                <w:kern w:val="3"/>
                <w:szCs w:val="24"/>
              </w:rPr>
            </w:pPr>
          </w:p>
        </w:tc>
        <w:tc>
          <w:tcPr>
            <w:tcW w:w="1254"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673FC2B6" w14:textId="77777777">
            <w:pPr>
              <w:keepNext/>
              <w:keepLines/>
              <w:widowControl w:val="0"/>
              <w:autoSpaceDN w:val="0"/>
              <w:textAlignment w:val="baseline"/>
              <w:rPr>
                <w:rFonts w:eastAsia="Arial Unicode MS"/>
                <w:kern w:val="3"/>
                <w:szCs w:val="24"/>
              </w:rPr>
            </w:pPr>
          </w:p>
        </w:tc>
        <w:tc>
          <w:tcPr>
            <w:tcW w:w="1262"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141DB9E1" w14:textId="77777777">
            <w:pPr>
              <w:keepNext/>
              <w:keepLines/>
              <w:widowControl w:val="0"/>
              <w:autoSpaceDN w:val="0"/>
              <w:textAlignment w:val="baseline"/>
              <w:rPr>
                <w:rFonts w:eastAsia="Arial Unicode MS"/>
                <w:kern w:val="3"/>
                <w:szCs w:val="24"/>
              </w:rPr>
            </w:pPr>
          </w:p>
        </w:tc>
      </w:tr>
      <w:tr w:rsidRPr="00ED161C" w:rsidR="00ED161C" w:rsidTr="00ED161C" w14:paraId="62053BD4" w14:textId="77777777">
        <w:tc>
          <w:tcPr>
            <w:tcW w:w="635" w:type="dxa"/>
            <w:tcBorders>
              <w:bottom w:val="single" w:color="009EE0" w:sz="2" w:space="0"/>
            </w:tcBorders>
            <w:shd w:val="clear" w:color="auto" w:fill="auto"/>
            <w:tcMar>
              <w:top w:w="22" w:type="dxa"/>
              <w:bottom w:w="22" w:type="dxa"/>
              <w:right w:w="28" w:type="dxa"/>
            </w:tcMar>
          </w:tcPr>
          <w:p w:rsidRPr="00ED161C" w:rsidR="00ED161C" w:rsidP="00ED161C" w:rsidRDefault="00ED161C" w14:paraId="23B384A9" w14:textId="77777777">
            <w:pPr>
              <w:keepNext/>
              <w:keepLines/>
              <w:widowControl w:val="0"/>
              <w:autoSpaceDN w:val="0"/>
              <w:textAlignment w:val="baseline"/>
              <w:rPr>
                <w:rFonts w:eastAsia="Arial Unicode MS"/>
                <w:kern w:val="3"/>
                <w:szCs w:val="24"/>
              </w:rPr>
            </w:pPr>
          </w:p>
        </w:tc>
        <w:tc>
          <w:tcPr>
            <w:tcW w:w="2772"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38F51BC4" w14:textId="77777777">
            <w:pPr>
              <w:keepNext/>
              <w:keepLines/>
              <w:widowControl w:val="0"/>
              <w:autoSpaceDN w:val="0"/>
              <w:textAlignment w:val="baseline"/>
              <w:rPr>
                <w:rFonts w:eastAsia="Arial Unicode MS"/>
                <w:kern w:val="3"/>
                <w:szCs w:val="24"/>
              </w:rPr>
            </w:pPr>
            <w:r w:rsidRPr="00ED161C">
              <w:rPr>
                <w:rFonts w:eastAsia="Arial Unicode MS"/>
                <w:b/>
                <w:kern w:val="3"/>
                <w:szCs w:val="24"/>
              </w:rPr>
              <w:t>Stand voor nota van wijziging</w:t>
            </w:r>
          </w:p>
        </w:tc>
        <w:tc>
          <w:tcPr>
            <w:tcW w:w="1254"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2E36F5E9" w14:textId="77777777">
            <w:pPr>
              <w:keepNext/>
              <w:keepLines/>
              <w:widowControl w:val="0"/>
              <w:autoSpaceDN w:val="0"/>
              <w:jc w:val="right"/>
              <w:textAlignment w:val="baseline"/>
              <w:rPr>
                <w:rFonts w:eastAsia="Arial Unicode MS"/>
                <w:kern w:val="3"/>
                <w:szCs w:val="24"/>
              </w:rPr>
            </w:pPr>
            <w:r w:rsidRPr="00ED161C">
              <w:rPr>
                <w:rFonts w:eastAsia="Arial Unicode MS"/>
                <w:b/>
                <w:kern w:val="3"/>
                <w:szCs w:val="24"/>
              </w:rPr>
              <w:t>13.346.313</w:t>
            </w:r>
          </w:p>
        </w:tc>
        <w:tc>
          <w:tcPr>
            <w:tcW w:w="1254"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0D84BEF8" w14:textId="77777777">
            <w:pPr>
              <w:keepNext/>
              <w:keepLines/>
              <w:widowControl w:val="0"/>
              <w:autoSpaceDN w:val="0"/>
              <w:jc w:val="right"/>
              <w:textAlignment w:val="baseline"/>
              <w:rPr>
                <w:rFonts w:eastAsia="Arial Unicode MS"/>
                <w:kern w:val="3"/>
                <w:szCs w:val="24"/>
              </w:rPr>
            </w:pPr>
            <w:r w:rsidRPr="00ED161C">
              <w:rPr>
                <w:rFonts w:eastAsia="Arial Unicode MS"/>
                <w:b/>
                <w:kern w:val="3"/>
                <w:szCs w:val="24"/>
              </w:rPr>
              <w:t>10.331.016</w:t>
            </w:r>
          </w:p>
        </w:tc>
        <w:tc>
          <w:tcPr>
            <w:tcW w:w="1263"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389EE2F9" w14:textId="77777777">
            <w:pPr>
              <w:keepNext/>
              <w:keepLines/>
              <w:widowControl w:val="0"/>
              <w:autoSpaceDN w:val="0"/>
              <w:jc w:val="right"/>
              <w:textAlignment w:val="baseline"/>
              <w:rPr>
                <w:rFonts w:eastAsia="Arial Unicode MS"/>
                <w:kern w:val="3"/>
                <w:szCs w:val="24"/>
              </w:rPr>
            </w:pPr>
            <w:r w:rsidRPr="00ED161C">
              <w:rPr>
                <w:rFonts w:eastAsia="Arial Unicode MS"/>
                <w:b/>
                <w:kern w:val="3"/>
                <w:szCs w:val="24"/>
              </w:rPr>
              <w:t>10.661.607</w:t>
            </w:r>
          </w:p>
        </w:tc>
        <w:tc>
          <w:tcPr>
            <w:tcW w:w="1254"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42762ABF" w14:textId="77777777">
            <w:pPr>
              <w:keepNext/>
              <w:keepLines/>
              <w:widowControl w:val="0"/>
              <w:autoSpaceDN w:val="0"/>
              <w:jc w:val="right"/>
              <w:textAlignment w:val="baseline"/>
              <w:rPr>
                <w:rFonts w:eastAsia="Arial Unicode MS"/>
                <w:kern w:val="3"/>
                <w:szCs w:val="24"/>
              </w:rPr>
            </w:pPr>
            <w:r w:rsidRPr="00ED161C">
              <w:rPr>
                <w:rFonts w:eastAsia="Arial Unicode MS"/>
                <w:b/>
                <w:kern w:val="3"/>
                <w:szCs w:val="24"/>
              </w:rPr>
              <w:t>10.875.250</w:t>
            </w:r>
          </w:p>
        </w:tc>
        <w:tc>
          <w:tcPr>
            <w:tcW w:w="1262"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4A52B562" w14:textId="77777777">
            <w:pPr>
              <w:keepNext/>
              <w:keepLines/>
              <w:widowControl w:val="0"/>
              <w:autoSpaceDN w:val="0"/>
              <w:jc w:val="right"/>
              <w:textAlignment w:val="baseline"/>
              <w:rPr>
                <w:rFonts w:eastAsia="Arial Unicode MS"/>
                <w:kern w:val="3"/>
                <w:szCs w:val="24"/>
              </w:rPr>
            </w:pPr>
            <w:r w:rsidRPr="00ED161C">
              <w:rPr>
                <w:rFonts w:eastAsia="Arial Unicode MS"/>
                <w:b/>
                <w:kern w:val="3"/>
                <w:szCs w:val="24"/>
              </w:rPr>
              <w:t>11.093.320</w:t>
            </w:r>
          </w:p>
        </w:tc>
      </w:tr>
      <w:tr w:rsidRPr="00ED161C" w:rsidR="00ED161C" w:rsidTr="00ED161C" w14:paraId="2324200B" w14:textId="77777777">
        <w:tc>
          <w:tcPr>
            <w:tcW w:w="635" w:type="dxa"/>
            <w:tcBorders>
              <w:bottom w:val="single" w:color="009EE0" w:sz="2" w:space="0"/>
            </w:tcBorders>
            <w:shd w:val="clear" w:color="auto" w:fill="auto"/>
            <w:tcMar>
              <w:top w:w="22" w:type="dxa"/>
              <w:bottom w:w="22" w:type="dxa"/>
              <w:right w:w="28" w:type="dxa"/>
            </w:tcMar>
          </w:tcPr>
          <w:p w:rsidRPr="00ED161C" w:rsidR="00ED161C" w:rsidP="00ED161C" w:rsidRDefault="00ED161C" w14:paraId="7DD51BF0" w14:textId="77777777">
            <w:pPr>
              <w:keepNext/>
              <w:keepLines/>
              <w:widowControl w:val="0"/>
              <w:autoSpaceDN w:val="0"/>
              <w:textAlignment w:val="baseline"/>
              <w:rPr>
                <w:rFonts w:eastAsia="Arial Unicode MS"/>
                <w:kern w:val="3"/>
                <w:szCs w:val="24"/>
              </w:rPr>
            </w:pPr>
          </w:p>
        </w:tc>
        <w:tc>
          <w:tcPr>
            <w:tcW w:w="2772"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739DC3EA" w14:textId="77777777">
            <w:pPr>
              <w:keepNext/>
              <w:keepLines/>
              <w:widowControl w:val="0"/>
              <w:autoSpaceDN w:val="0"/>
              <w:textAlignment w:val="baseline"/>
              <w:rPr>
                <w:rFonts w:eastAsia="Arial Unicode MS"/>
                <w:kern w:val="3"/>
                <w:szCs w:val="24"/>
              </w:rPr>
            </w:pPr>
            <w:r w:rsidRPr="00ED161C">
              <w:rPr>
                <w:rFonts w:eastAsia="Arial Unicode MS"/>
                <w:i/>
                <w:kern w:val="3"/>
                <w:szCs w:val="24"/>
              </w:rPr>
              <w:t>Aanvullende middelen Defensie Miljoenennota 2025</w:t>
            </w:r>
          </w:p>
        </w:tc>
        <w:tc>
          <w:tcPr>
            <w:tcW w:w="1254"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0671E06C" w14:textId="77777777">
            <w:pPr>
              <w:keepNext/>
              <w:keepLines/>
              <w:widowControl w:val="0"/>
              <w:autoSpaceDN w:val="0"/>
              <w:jc w:val="right"/>
              <w:textAlignment w:val="baseline"/>
              <w:rPr>
                <w:rFonts w:eastAsia="Arial Unicode MS"/>
                <w:kern w:val="3"/>
                <w:szCs w:val="24"/>
              </w:rPr>
            </w:pPr>
            <w:r w:rsidRPr="00ED161C">
              <w:rPr>
                <w:rFonts w:eastAsia="Arial Unicode MS"/>
                <w:kern w:val="3"/>
                <w:szCs w:val="24"/>
              </w:rPr>
              <w:t>0</w:t>
            </w:r>
          </w:p>
        </w:tc>
        <w:tc>
          <w:tcPr>
            <w:tcW w:w="1254"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59BB3ED0" w14:textId="77777777">
            <w:pPr>
              <w:keepNext/>
              <w:keepLines/>
              <w:widowControl w:val="0"/>
              <w:autoSpaceDN w:val="0"/>
              <w:jc w:val="right"/>
              <w:textAlignment w:val="baseline"/>
              <w:rPr>
                <w:rFonts w:eastAsia="Arial Unicode MS"/>
                <w:kern w:val="3"/>
                <w:szCs w:val="24"/>
              </w:rPr>
            </w:pPr>
            <w:r w:rsidRPr="00ED161C">
              <w:rPr>
                <w:rFonts w:eastAsia="Arial Unicode MS"/>
                <w:kern w:val="3"/>
                <w:szCs w:val="24"/>
              </w:rPr>
              <w:t>223.425</w:t>
            </w:r>
          </w:p>
        </w:tc>
        <w:tc>
          <w:tcPr>
            <w:tcW w:w="1263"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7F659883" w14:textId="77777777">
            <w:pPr>
              <w:keepNext/>
              <w:keepLines/>
              <w:widowControl w:val="0"/>
              <w:autoSpaceDN w:val="0"/>
              <w:jc w:val="right"/>
              <w:textAlignment w:val="baseline"/>
              <w:rPr>
                <w:rFonts w:eastAsia="Arial Unicode MS"/>
                <w:kern w:val="3"/>
                <w:szCs w:val="24"/>
              </w:rPr>
            </w:pPr>
            <w:r w:rsidRPr="00ED161C">
              <w:rPr>
                <w:rFonts w:eastAsia="Arial Unicode MS"/>
                <w:kern w:val="3"/>
                <w:szCs w:val="24"/>
              </w:rPr>
              <w:t>290.180</w:t>
            </w:r>
          </w:p>
        </w:tc>
        <w:tc>
          <w:tcPr>
            <w:tcW w:w="1254"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7798C974" w14:textId="77777777">
            <w:pPr>
              <w:keepNext/>
              <w:keepLines/>
              <w:widowControl w:val="0"/>
              <w:autoSpaceDN w:val="0"/>
              <w:jc w:val="right"/>
              <w:textAlignment w:val="baseline"/>
              <w:rPr>
                <w:rFonts w:eastAsia="Arial Unicode MS"/>
                <w:kern w:val="3"/>
                <w:szCs w:val="24"/>
              </w:rPr>
            </w:pPr>
            <w:r w:rsidRPr="00ED161C">
              <w:rPr>
                <w:rFonts w:eastAsia="Arial Unicode MS"/>
                <w:kern w:val="3"/>
                <w:szCs w:val="24"/>
              </w:rPr>
              <w:t>221.344</w:t>
            </w:r>
          </w:p>
        </w:tc>
        <w:tc>
          <w:tcPr>
            <w:tcW w:w="1262"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3B756EB0" w14:textId="77777777">
            <w:pPr>
              <w:keepNext/>
              <w:keepLines/>
              <w:widowControl w:val="0"/>
              <w:autoSpaceDN w:val="0"/>
              <w:jc w:val="right"/>
              <w:textAlignment w:val="baseline"/>
              <w:rPr>
                <w:rFonts w:eastAsia="Arial Unicode MS"/>
                <w:kern w:val="3"/>
                <w:szCs w:val="24"/>
              </w:rPr>
            </w:pPr>
            <w:r w:rsidRPr="00ED161C">
              <w:rPr>
                <w:rFonts w:eastAsia="Arial Unicode MS"/>
                <w:kern w:val="3"/>
                <w:szCs w:val="24"/>
              </w:rPr>
              <w:t>138.664</w:t>
            </w:r>
          </w:p>
        </w:tc>
      </w:tr>
      <w:tr w:rsidRPr="00ED161C" w:rsidR="00ED161C" w:rsidTr="00ED161C" w14:paraId="4917372F" w14:textId="77777777">
        <w:tc>
          <w:tcPr>
            <w:tcW w:w="635" w:type="dxa"/>
            <w:tcBorders>
              <w:bottom w:val="single" w:color="009EE0" w:sz="2" w:space="0"/>
            </w:tcBorders>
            <w:shd w:val="clear" w:color="auto" w:fill="auto"/>
            <w:tcMar>
              <w:top w:w="22" w:type="dxa"/>
              <w:bottom w:w="22" w:type="dxa"/>
              <w:right w:w="28" w:type="dxa"/>
            </w:tcMar>
          </w:tcPr>
          <w:p w:rsidRPr="00ED161C" w:rsidR="00ED161C" w:rsidP="00ED161C" w:rsidRDefault="00ED161C" w14:paraId="3BEE1220" w14:textId="77777777">
            <w:pPr>
              <w:keepNext/>
              <w:keepLines/>
              <w:widowControl w:val="0"/>
              <w:autoSpaceDN w:val="0"/>
              <w:textAlignment w:val="baseline"/>
              <w:rPr>
                <w:rFonts w:eastAsia="Arial Unicode MS"/>
                <w:kern w:val="3"/>
                <w:szCs w:val="24"/>
              </w:rPr>
            </w:pPr>
          </w:p>
        </w:tc>
        <w:tc>
          <w:tcPr>
            <w:tcW w:w="2772"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373A1E15" w14:textId="77777777">
            <w:pPr>
              <w:keepNext/>
              <w:keepLines/>
              <w:widowControl w:val="0"/>
              <w:autoSpaceDN w:val="0"/>
              <w:textAlignment w:val="baseline"/>
              <w:rPr>
                <w:rFonts w:eastAsia="Arial Unicode MS"/>
                <w:kern w:val="3"/>
                <w:szCs w:val="24"/>
              </w:rPr>
            </w:pPr>
            <w:r w:rsidRPr="00ED161C">
              <w:rPr>
                <w:rFonts w:eastAsia="Arial Unicode MS"/>
                <w:b/>
                <w:kern w:val="3"/>
                <w:szCs w:val="24"/>
              </w:rPr>
              <w:t>Stand na nota van wijziging</w:t>
            </w:r>
          </w:p>
        </w:tc>
        <w:tc>
          <w:tcPr>
            <w:tcW w:w="1254"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4BA0D7E8" w14:textId="77777777">
            <w:pPr>
              <w:keepNext/>
              <w:keepLines/>
              <w:widowControl w:val="0"/>
              <w:autoSpaceDN w:val="0"/>
              <w:jc w:val="right"/>
              <w:textAlignment w:val="baseline"/>
              <w:rPr>
                <w:rFonts w:eastAsia="Arial Unicode MS"/>
                <w:kern w:val="3"/>
                <w:szCs w:val="24"/>
              </w:rPr>
            </w:pPr>
            <w:r w:rsidRPr="00ED161C">
              <w:rPr>
                <w:rFonts w:eastAsia="Arial Unicode MS"/>
                <w:b/>
                <w:kern w:val="3"/>
                <w:szCs w:val="24"/>
              </w:rPr>
              <w:t>13.346.313</w:t>
            </w:r>
          </w:p>
        </w:tc>
        <w:tc>
          <w:tcPr>
            <w:tcW w:w="1254"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7487B5AC" w14:textId="77777777">
            <w:pPr>
              <w:keepNext/>
              <w:keepLines/>
              <w:widowControl w:val="0"/>
              <w:autoSpaceDN w:val="0"/>
              <w:jc w:val="right"/>
              <w:textAlignment w:val="baseline"/>
              <w:rPr>
                <w:rFonts w:eastAsia="Arial Unicode MS"/>
                <w:kern w:val="3"/>
                <w:szCs w:val="24"/>
              </w:rPr>
            </w:pPr>
            <w:r w:rsidRPr="00ED161C">
              <w:rPr>
                <w:rFonts w:eastAsia="Arial Unicode MS"/>
                <w:b/>
                <w:kern w:val="3"/>
                <w:szCs w:val="24"/>
              </w:rPr>
              <w:t>10.554.441</w:t>
            </w:r>
          </w:p>
        </w:tc>
        <w:tc>
          <w:tcPr>
            <w:tcW w:w="1263"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155171E3" w14:textId="77777777">
            <w:pPr>
              <w:keepNext/>
              <w:keepLines/>
              <w:widowControl w:val="0"/>
              <w:autoSpaceDN w:val="0"/>
              <w:jc w:val="right"/>
              <w:textAlignment w:val="baseline"/>
              <w:rPr>
                <w:rFonts w:eastAsia="Arial Unicode MS"/>
                <w:kern w:val="3"/>
                <w:szCs w:val="24"/>
              </w:rPr>
            </w:pPr>
            <w:r w:rsidRPr="00ED161C">
              <w:rPr>
                <w:rFonts w:eastAsia="Arial Unicode MS"/>
                <w:b/>
                <w:kern w:val="3"/>
                <w:szCs w:val="24"/>
              </w:rPr>
              <w:t>10.951.787</w:t>
            </w:r>
          </w:p>
        </w:tc>
        <w:tc>
          <w:tcPr>
            <w:tcW w:w="1254"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708AC23E" w14:textId="77777777">
            <w:pPr>
              <w:keepNext/>
              <w:keepLines/>
              <w:widowControl w:val="0"/>
              <w:autoSpaceDN w:val="0"/>
              <w:jc w:val="right"/>
              <w:textAlignment w:val="baseline"/>
              <w:rPr>
                <w:rFonts w:eastAsia="Arial Unicode MS"/>
                <w:kern w:val="3"/>
                <w:szCs w:val="24"/>
              </w:rPr>
            </w:pPr>
            <w:r w:rsidRPr="00ED161C">
              <w:rPr>
                <w:rFonts w:eastAsia="Arial Unicode MS"/>
                <w:b/>
                <w:kern w:val="3"/>
                <w:szCs w:val="24"/>
              </w:rPr>
              <w:t>11.096.594</w:t>
            </w:r>
          </w:p>
        </w:tc>
        <w:tc>
          <w:tcPr>
            <w:tcW w:w="1262" w:type="dxa"/>
            <w:tcBorders>
              <w:bottom w:val="single" w:color="009EE0" w:sz="2" w:space="0"/>
            </w:tcBorders>
            <w:shd w:val="clear" w:color="auto" w:fill="auto"/>
            <w:tcMar>
              <w:top w:w="22" w:type="dxa"/>
              <w:left w:w="28" w:type="dxa"/>
              <w:bottom w:w="22" w:type="dxa"/>
              <w:right w:w="28" w:type="dxa"/>
            </w:tcMar>
          </w:tcPr>
          <w:p w:rsidRPr="00ED161C" w:rsidR="00ED161C" w:rsidP="00ED161C" w:rsidRDefault="00ED161C" w14:paraId="164AA7E2" w14:textId="77777777">
            <w:pPr>
              <w:keepNext/>
              <w:keepLines/>
              <w:widowControl w:val="0"/>
              <w:autoSpaceDN w:val="0"/>
              <w:jc w:val="right"/>
              <w:textAlignment w:val="baseline"/>
              <w:rPr>
                <w:rFonts w:eastAsia="Arial Unicode MS"/>
                <w:kern w:val="3"/>
                <w:szCs w:val="24"/>
              </w:rPr>
            </w:pPr>
            <w:r w:rsidRPr="00ED161C">
              <w:rPr>
                <w:rFonts w:eastAsia="Arial Unicode MS"/>
                <w:b/>
                <w:kern w:val="3"/>
                <w:szCs w:val="24"/>
              </w:rPr>
              <w:t>11.231.984</w:t>
            </w:r>
          </w:p>
        </w:tc>
      </w:tr>
    </w:tbl>
    <w:p w:rsidR="00ED161C" w:rsidP="00ED161C" w:rsidRDefault="00ED161C" w14:paraId="4682AC44" w14:textId="77777777">
      <w:pPr>
        <w:pStyle w:val="p"/>
        <w:spacing w:after="0"/>
        <w:ind w:firstLine="0"/>
        <w:rPr>
          <w:rFonts w:ascii="Times New Roman" w:hAnsi="Times New Roman" w:cs="Times New Roman"/>
          <w:sz w:val="24"/>
          <w:szCs w:val="24"/>
        </w:rPr>
      </w:pPr>
    </w:p>
    <w:p w:rsidR="00ED161C" w:rsidP="00ED161C" w:rsidRDefault="00ED161C" w14:paraId="063863B1" w14:textId="77777777">
      <w:pPr>
        <w:pStyle w:val="p"/>
        <w:spacing w:after="0"/>
        <w:ind w:firstLine="0"/>
        <w:rPr>
          <w:rFonts w:ascii="Times New Roman" w:hAnsi="Times New Roman" w:cs="Times New Roman"/>
          <w:sz w:val="24"/>
          <w:szCs w:val="24"/>
        </w:rPr>
      </w:pPr>
    </w:p>
    <w:tbl>
      <w:tblPr>
        <w:tblW w:w="9694" w:type="dxa"/>
        <w:tblCellMar>
          <w:left w:w="10" w:type="dxa"/>
          <w:right w:w="10" w:type="dxa"/>
        </w:tblCellMar>
        <w:tblLook w:val="0000" w:firstRow="0" w:lastRow="0" w:firstColumn="0" w:lastColumn="0" w:noHBand="0" w:noVBand="0"/>
      </w:tblPr>
      <w:tblGrid>
        <w:gridCol w:w="635"/>
        <w:gridCol w:w="2710"/>
        <w:gridCol w:w="1272"/>
        <w:gridCol w:w="1280"/>
        <w:gridCol w:w="1263"/>
        <w:gridCol w:w="1272"/>
        <w:gridCol w:w="1262"/>
      </w:tblGrid>
      <w:tr w:rsidRPr="00F27133" w:rsidR="00F27133" w:rsidTr="00F27133" w14:paraId="070EE7D9" w14:textId="77777777">
        <w:trPr>
          <w:tblHeader/>
        </w:trPr>
        <w:tc>
          <w:tcPr>
            <w:tcW w:w="9694" w:type="dxa"/>
            <w:gridSpan w:val="7"/>
            <w:shd w:val="clear" w:color="auto" w:fill="auto"/>
            <w:tcMar>
              <w:top w:w="22" w:type="dxa"/>
              <w:left w:w="113" w:type="dxa"/>
              <w:bottom w:w="22" w:type="dxa"/>
            </w:tcMar>
          </w:tcPr>
          <w:p w:rsidRPr="00F27133" w:rsidR="00F27133" w:rsidP="00F27133" w:rsidRDefault="00F27133" w14:paraId="06626024" w14:textId="77777777">
            <w:pPr>
              <w:keepNext/>
              <w:keepLines/>
              <w:widowControl w:val="0"/>
              <w:shd w:val="clear" w:color="auto" w:fill="009EE0"/>
              <w:autoSpaceDN w:val="0"/>
              <w:spacing w:after="20" w:line="220" w:lineRule="exact"/>
              <w:ind w:firstLine="142"/>
              <w:textAlignment w:val="baseline"/>
              <w:rPr>
                <w:rFonts w:eastAsia="Arial Unicode MS"/>
                <w:color w:val="FFFFFF"/>
                <w:kern w:val="3"/>
                <w:szCs w:val="24"/>
              </w:rPr>
            </w:pPr>
            <w:r w:rsidRPr="00F27133">
              <w:rPr>
                <w:rFonts w:eastAsia="Arial Unicode MS"/>
                <w:color w:val="FFFFFF"/>
                <w:kern w:val="3"/>
                <w:szCs w:val="24"/>
              </w:rPr>
              <w:lastRenderedPageBreak/>
              <w:t>Tabel 3 Meerjarige doorwerking uitgaven (bedragen x € 1.000)</w:t>
            </w:r>
          </w:p>
        </w:tc>
      </w:tr>
      <w:tr w:rsidRPr="00F27133" w:rsidR="00F27133" w:rsidTr="00F27133" w14:paraId="629EB8D0" w14:textId="77777777">
        <w:trPr>
          <w:tblHeader/>
        </w:trPr>
        <w:tc>
          <w:tcPr>
            <w:tcW w:w="477" w:type="dxa"/>
            <w:tcBorders>
              <w:top w:val="single" w:color="000000" w:sz="2" w:space="0"/>
              <w:bottom w:val="single" w:color="009EE0" w:sz="2" w:space="0"/>
            </w:tcBorders>
            <w:shd w:val="clear" w:color="auto" w:fill="auto"/>
            <w:tcMar>
              <w:top w:w="28" w:type="dxa"/>
              <w:bottom w:w="28" w:type="dxa"/>
              <w:right w:w="28" w:type="dxa"/>
            </w:tcMar>
            <w:vAlign w:val="center"/>
          </w:tcPr>
          <w:p w:rsidRPr="00F27133" w:rsidR="00F27133" w:rsidP="00F27133" w:rsidRDefault="00F27133" w14:paraId="61E12E18" w14:textId="77777777">
            <w:pPr>
              <w:keepNext/>
              <w:keepLines/>
              <w:widowControl w:val="0"/>
              <w:autoSpaceDN w:val="0"/>
              <w:textAlignment w:val="baseline"/>
              <w:rPr>
                <w:rFonts w:eastAsia="Arial Unicode MS"/>
                <w:color w:val="000000"/>
                <w:kern w:val="3"/>
                <w:szCs w:val="24"/>
              </w:rPr>
            </w:pPr>
            <w:r w:rsidRPr="00F27133">
              <w:rPr>
                <w:rFonts w:eastAsia="Arial Unicode MS"/>
                <w:color w:val="000000"/>
                <w:kern w:val="3"/>
                <w:szCs w:val="24"/>
              </w:rPr>
              <w:t>Art.</w:t>
            </w:r>
          </w:p>
        </w:tc>
        <w:tc>
          <w:tcPr>
            <w:tcW w:w="2813" w:type="dxa"/>
            <w:tcBorders>
              <w:top w:val="single" w:color="000000" w:sz="2" w:space="0"/>
              <w:bottom w:val="single" w:color="009EE0" w:sz="2" w:space="0"/>
            </w:tcBorders>
            <w:shd w:val="clear" w:color="auto" w:fill="auto"/>
            <w:tcMar>
              <w:top w:w="28" w:type="dxa"/>
              <w:left w:w="28" w:type="dxa"/>
              <w:bottom w:w="28" w:type="dxa"/>
              <w:right w:w="28" w:type="dxa"/>
            </w:tcMar>
          </w:tcPr>
          <w:p w:rsidRPr="00F27133" w:rsidR="00F27133" w:rsidP="00F27133" w:rsidRDefault="00F27133" w14:paraId="16B24CC0" w14:textId="77777777">
            <w:pPr>
              <w:keepNext/>
              <w:keepLines/>
              <w:widowControl w:val="0"/>
              <w:autoSpaceDN w:val="0"/>
              <w:textAlignment w:val="baseline"/>
              <w:rPr>
                <w:rFonts w:eastAsia="Arial Unicode MS"/>
                <w:color w:val="000000"/>
                <w:kern w:val="3"/>
                <w:szCs w:val="24"/>
              </w:rPr>
            </w:pPr>
            <w:r w:rsidRPr="00F27133">
              <w:rPr>
                <w:rFonts w:eastAsia="Arial Unicode MS"/>
                <w:color w:val="000000"/>
                <w:kern w:val="3"/>
                <w:szCs w:val="24"/>
              </w:rPr>
              <w:t>Omschrijving</w:t>
            </w:r>
          </w:p>
        </w:tc>
        <w:tc>
          <w:tcPr>
            <w:tcW w:w="1283" w:type="dxa"/>
            <w:tcBorders>
              <w:top w:val="single" w:color="000000" w:sz="2" w:space="0"/>
              <w:bottom w:val="single" w:color="009EE0" w:sz="2" w:space="0"/>
            </w:tcBorders>
            <w:shd w:val="clear" w:color="auto" w:fill="auto"/>
            <w:tcMar>
              <w:top w:w="28" w:type="dxa"/>
              <w:left w:w="28" w:type="dxa"/>
              <w:bottom w:w="28" w:type="dxa"/>
              <w:right w:w="28" w:type="dxa"/>
            </w:tcMar>
          </w:tcPr>
          <w:p w:rsidRPr="00F27133" w:rsidR="00F27133" w:rsidP="00F27133" w:rsidRDefault="00F27133" w14:paraId="51372928" w14:textId="77777777">
            <w:pPr>
              <w:keepNext/>
              <w:keepLines/>
              <w:widowControl w:val="0"/>
              <w:autoSpaceDN w:val="0"/>
              <w:jc w:val="right"/>
              <w:textAlignment w:val="baseline"/>
              <w:rPr>
                <w:rFonts w:eastAsia="Arial Unicode MS"/>
                <w:color w:val="000000"/>
                <w:kern w:val="3"/>
                <w:szCs w:val="24"/>
              </w:rPr>
            </w:pPr>
            <w:r w:rsidRPr="00F27133">
              <w:rPr>
                <w:rFonts w:eastAsia="Arial Unicode MS"/>
                <w:color w:val="000000"/>
                <w:kern w:val="3"/>
                <w:szCs w:val="24"/>
              </w:rPr>
              <w:t>2025</w:t>
            </w:r>
          </w:p>
        </w:tc>
        <w:tc>
          <w:tcPr>
            <w:tcW w:w="1292" w:type="dxa"/>
            <w:tcBorders>
              <w:top w:val="single" w:color="000000" w:sz="2" w:space="0"/>
              <w:bottom w:val="single" w:color="009EE0" w:sz="2" w:space="0"/>
            </w:tcBorders>
            <w:shd w:val="clear" w:color="auto" w:fill="auto"/>
            <w:tcMar>
              <w:top w:w="28" w:type="dxa"/>
              <w:left w:w="28" w:type="dxa"/>
              <w:bottom w:w="28" w:type="dxa"/>
              <w:right w:w="28" w:type="dxa"/>
            </w:tcMar>
          </w:tcPr>
          <w:p w:rsidRPr="00F27133" w:rsidR="00F27133" w:rsidP="00F27133" w:rsidRDefault="00F27133" w14:paraId="4C32C157" w14:textId="77777777">
            <w:pPr>
              <w:keepNext/>
              <w:keepLines/>
              <w:widowControl w:val="0"/>
              <w:autoSpaceDN w:val="0"/>
              <w:jc w:val="right"/>
              <w:textAlignment w:val="baseline"/>
              <w:rPr>
                <w:rFonts w:eastAsia="Arial Unicode MS"/>
                <w:color w:val="000000"/>
                <w:kern w:val="3"/>
                <w:szCs w:val="24"/>
              </w:rPr>
            </w:pPr>
            <w:r w:rsidRPr="00F27133">
              <w:rPr>
                <w:rFonts w:eastAsia="Arial Unicode MS"/>
                <w:color w:val="000000"/>
                <w:kern w:val="3"/>
                <w:szCs w:val="24"/>
              </w:rPr>
              <w:t>2026</w:t>
            </w:r>
          </w:p>
        </w:tc>
        <w:tc>
          <w:tcPr>
            <w:tcW w:w="1273" w:type="dxa"/>
            <w:tcBorders>
              <w:top w:val="single" w:color="000000" w:sz="2" w:space="0"/>
              <w:bottom w:val="single" w:color="009EE0" w:sz="2" w:space="0"/>
            </w:tcBorders>
            <w:shd w:val="clear" w:color="auto" w:fill="auto"/>
            <w:tcMar>
              <w:top w:w="28" w:type="dxa"/>
              <w:left w:w="28" w:type="dxa"/>
              <w:bottom w:w="28" w:type="dxa"/>
              <w:right w:w="28" w:type="dxa"/>
            </w:tcMar>
          </w:tcPr>
          <w:p w:rsidRPr="00F27133" w:rsidR="00F27133" w:rsidP="00F27133" w:rsidRDefault="00F27133" w14:paraId="52301054" w14:textId="77777777">
            <w:pPr>
              <w:keepNext/>
              <w:keepLines/>
              <w:widowControl w:val="0"/>
              <w:autoSpaceDN w:val="0"/>
              <w:jc w:val="right"/>
              <w:textAlignment w:val="baseline"/>
              <w:rPr>
                <w:rFonts w:eastAsia="Arial Unicode MS"/>
                <w:color w:val="000000"/>
                <w:kern w:val="3"/>
                <w:szCs w:val="24"/>
              </w:rPr>
            </w:pPr>
            <w:r w:rsidRPr="00F27133">
              <w:rPr>
                <w:rFonts w:eastAsia="Arial Unicode MS"/>
                <w:color w:val="000000"/>
                <w:kern w:val="3"/>
                <w:szCs w:val="24"/>
              </w:rPr>
              <w:t>2027</w:t>
            </w:r>
          </w:p>
        </w:tc>
        <w:tc>
          <w:tcPr>
            <w:tcW w:w="1283" w:type="dxa"/>
            <w:tcBorders>
              <w:top w:val="single" w:color="000000" w:sz="2" w:space="0"/>
              <w:bottom w:val="single" w:color="009EE0" w:sz="2" w:space="0"/>
            </w:tcBorders>
            <w:shd w:val="clear" w:color="auto" w:fill="auto"/>
            <w:tcMar>
              <w:top w:w="28" w:type="dxa"/>
              <w:left w:w="28" w:type="dxa"/>
              <w:bottom w:w="28" w:type="dxa"/>
              <w:right w:w="28" w:type="dxa"/>
            </w:tcMar>
          </w:tcPr>
          <w:p w:rsidRPr="00F27133" w:rsidR="00F27133" w:rsidP="00F27133" w:rsidRDefault="00F27133" w14:paraId="18EF4BAC" w14:textId="77777777">
            <w:pPr>
              <w:keepNext/>
              <w:keepLines/>
              <w:widowControl w:val="0"/>
              <w:autoSpaceDN w:val="0"/>
              <w:jc w:val="right"/>
              <w:textAlignment w:val="baseline"/>
              <w:rPr>
                <w:rFonts w:eastAsia="Arial Unicode MS"/>
                <w:color w:val="000000"/>
                <w:kern w:val="3"/>
                <w:szCs w:val="24"/>
              </w:rPr>
            </w:pPr>
            <w:r w:rsidRPr="00F27133">
              <w:rPr>
                <w:rFonts w:eastAsia="Arial Unicode MS"/>
                <w:color w:val="000000"/>
                <w:kern w:val="3"/>
                <w:szCs w:val="24"/>
              </w:rPr>
              <w:t>2028</w:t>
            </w:r>
          </w:p>
        </w:tc>
        <w:tc>
          <w:tcPr>
            <w:tcW w:w="1273" w:type="dxa"/>
            <w:tcBorders>
              <w:top w:val="single" w:color="000000" w:sz="2" w:space="0"/>
              <w:bottom w:val="single" w:color="009EE0" w:sz="2" w:space="0"/>
            </w:tcBorders>
            <w:shd w:val="clear" w:color="auto" w:fill="auto"/>
            <w:tcMar>
              <w:top w:w="28" w:type="dxa"/>
              <w:left w:w="28" w:type="dxa"/>
              <w:bottom w:w="28" w:type="dxa"/>
              <w:right w:w="28" w:type="dxa"/>
            </w:tcMar>
          </w:tcPr>
          <w:p w:rsidRPr="00F27133" w:rsidR="00F27133" w:rsidP="00F27133" w:rsidRDefault="00F27133" w14:paraId="2F36C134" w14:textId="77777777">
            <w:pPr>
              <w:keepNext/>
              <w:keepLines/>
              <w:widowControl w:val="0"/>
              <w:autoSpaceDN w:val="0"/>
              <w:jc w:val="right"/>
              <w:textAlignment w:val="baseline"/>
              <w:rPr>
                <w:rFonts w:eastAsia="Arial Unicode MS"/>
                <w:color w:val="000000"/>
                <w:kern w:val="3"/>
                <w:szCs w:val="24"/>
              </w:rPr>
            </w:pPr>
            <w:r w:rsidRPr="00F27133">
              <w:rPr>
                <w:rFonts w:eastAsia="Arial Unicode MS"/>
                <w:color w:val="000000"/>
                <w:kern w:val="3"/>
                <w:szCs w:val="24"/>
              </w:rPr>
              <w:t>2029</w:t>
            </w:r>
          </w:p>
        </w:tc>
      </w:tr>
      <w:tr w:rsidRPr="00F27133" w:rsidR="00F27133" w:rsidTr="00F27133" w14:paraId="23F916E7" w14:textId="77777777">
        <w:tc>
          <w:tcPr>
            <w:tcW w:w="477" w:type="dxa"/>
            <w:tcBorders>
              <w:bottom w:val="single" w:color="009EE0" w:sz="2" w:space="0"/>
            </w:tcBorders>
            <w:shd w:val="clear" w:color="auto" w:fill="auto"/>
            <w:tcMar>
              <w:top w:w="22" w:type="dxa"/>
              <w:bottom w:w="22" w:type="dxa"/>
              <w:right w:w="28" w:type="dxa"/>
            </w:tcMar>
          </w:tcPr>
          <w:p w:rsidRPr="00F27133" w:rsidR="00F27133" w:rsidP="00F27133" w:rsidRDefault="00F27133" w14:paraId="7E24E3FE" w14:textId="77777777">
            <w:pPr>
              <w:keepNext/>
              <w:keepLines/>
              <w:widowControl w:val="0"/>
              <w:autoSpaceDN w:val="0"/>
              <w:textAlignment w:val="baseline"/>
              <w:rPr>
                <w:rFonts w:eastAsia="Arial Unicode MS"/>
                <w:kern w:val="3"/>
                <w:szCs w:val="24"/>
              </w:rPr>
            </w:pPr>
          </w:p>
        </w:tc>
        <w:tc>
          <w:tcPr>
            <w:tcW w:w="281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684B7EB5" w14:textId="77777777">
            <w:pPr>
              <w:keepNext/>
              <w:keepLines/>
              <w:widowControl w:val="0"/>
              <w:autoSpaceDN w:val="0"/>
              <w:textAlignment w:val="baseline"/>
              <w:rPr>
                <w:rFonts w:eastAsia="Arial Unicode MS"/>
                <w:kern w:val="3"/>
                <w:szCs w:val="24"/>
              </w:rPr>
            </w:pPr>
          </w:p>
        </w:tc>
        <w:tc>
          <w:tcPr>
            <w:tcW w:w="128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3348D446" w14:textId="77777777">
            <w:pPr>
              <w:keepNext/>
              <w:keepLines/>
              <w:widowControl w:val="0"/>
              <w:autoSpaceDN w:val="0"/>
              <w:textAlignment w:val="baseline"/>
              <w:rPr>
                <w:rFonts w:eastAsia="Arial Unicode MS"/>
                <w:kern w:val="3"/>
                <w:szCs w:val="24"/>
              </w:rPr>
            </w:pPr>
          </w:p>
        </w:tc>
        <w:tc>
          <w:tcPr>
            <w:tcW w:w="1292"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0C045833" w14:textId="77777777">
            <w:pPr>
              <w:keepNext/>
              <w:keepLines/>
              <w:widowControl w:val="0"/>
              <w:autoSpaceDN w:val="0"/>
              <w:textAlignment w:val="baseline"/>
              <w:rPr>
                <w:rFonts w:eastAsia="Arial Unicode MS"/>
                <w:kern w:val="3"/>
                <w:szCs w:val="24"/>
              </w:rPr>
            </w:pPr>
          </w:p>
        </w:tc>
        <w:tc>
          <w:tcPr>
            <w:tcW w:w="127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1DB85D0B" w14:textId="77777777">
            <w:pPr>
              <w:keepNext/>
              <w:keepLines/>
              <w:widowControl w:val="0"/>
              <w:autoSpaceDN w:val="0"/>
              <w:textAlignment w:val="baseline"/>
              <w:rPr>
                <w:rFonts w:eastAsia="Arial Unicode MS"/>
                <w:kern w:val="3"/>
                <w:szCs w:val="24"/>
              </w:rPr>
            </w:pPr>
          </w:p>
        </w:tc>
        <w:tc>
          <w:tcPr>
            <w:tcW w:w="128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44D63188" w14:textId="77777777">
            <w:pPr>
              <w:keepNext/>
              <w:keepLines/>
              <w:widowControl w:val="0"/>
              <w:autoSpaceDN w:val="0"/>
              <w:textAlignment w:val="baseline"/>
              <w:rPr>
                <w:rFonts w:eastAsia="Arial Unicode MS"/>
                <w:kern w:val="3"/>
                <w:szCs w:val="24"/>
              </w:rPr>
            </w:pPr>
          </w:p>
        </w:tc>
        <w:tc>
          <w:tcPr>
            <w:tcW w:w="127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683713A2" w14:textId="77777777">
            <w:pPr>
              <w:keepNext/>
              <w:keepLines/>
              <w:widowControl w:val="0"/>
              <w:autoSpaceDN w:val="0"/>
              <w:textAlignment w:val="baseline"/>
              <w:rPr>
                <w:rFonts w:eastAsia="Arial Unicode MS"/>
                <w:kern w:val="3"/>
                <w:szCs w:val="24"/>
              </w:rPr>
            </w:pPr>
          </w:p>
        </w:tc>
      </w:tr>
      <w:tr w:rsidRPr="00F27133" w:rsidR="00F27133" w:rsidTr="00F27133" w14:paraId="19592BB4" w14:textId="77777777">
        <w:tc>
          <w:tcPr>
            <w:tcW w:w="477" w:type="dxa"/>
            <w:tcBorders>
              <w:bottom w:val="single" w:color="009EE0" w:sz="2" w:space="0"/>
            </w:tcBorders>
            <w:shd w:val="clear" w:color="auto" w:fill="auto"/>
            <w:tcMar>
              <w:top w:w="22" w:type="dxa"/>
              <w:bottom w:w="22" w:type="dxa"/>
              <w:right w:w="28" w:type="dxa"/>
            </w:tcMar>
            <w:vAlign w:val="center"/>
          </w:tcPr>
          <w:p w:rsidRPr="00F27133" w:rsidR="00F27133" w:rsidP="00F27133" w:rsidRDefault="00F27133" w14:paraId="25F068B9" w14:textId="77777777">
            <w:pPr>
              <w:keepNext/>
              <w:keepLines/>
              <w:widowControl w:val="0"/>
              <w:autoSpaceDN w:val="0"/>
              <w:jc w:val="right"/>
              <w:textAlignment w:val="baseline"/>
              <w:rPr>
                <w:rFonts w:eastAsia="Arial Unicode MS"/>
                <w:kern w:val="3"/>
                <w:szCs w:val="24"/>
              </w:rPr>
            </w:pPr>
            <w:r w:rsidRPr="00F27133">
              <w:rPr>
                <w:rFonts w:eastAsia="Arial Unicode MS"/>
                <w:kern w:val="3"/>
                <w:szCs w:val="24"/>
              </w:rPr>
              <w:t>1</w:t>
            </w:r>
          </w:p>
        </w:tc>
        <w:tc>
          <w:tcPr>
            <w:tcW w:w="281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12EE3BA7" w14:textId="77777777">
            <w:pPr>
              <w:keepNext/>
              <w:keepLines/>
              <w:widowControl w:val="0"/>
              <w:autoSpaceDN w:val="0"/>
              <w:textAlignment w:val="baseline"/>
              <w:rPr>
                <w:rFonts w:eastAsia="Arial Unicode MS"/>
                <w:kern w:val="3"/>
                <w:szCs w:val="24"/>
              </w:rPr>
            </w:pPr>
            <w:r w:rsidRPr="00F27133">
              <w:rPr>
                <w:rFonts w:eastAsia="Arial Unicode MS"/>
                <w:kern w:val="3"/>
                <w:szCs w:val="24"/>
              </w:rPr>
              <w:t>Inzet</w:t>
            </w:r>
          </w:p>
        </w:tc>
        <w:tc>
          <w:tcPr>
            <w:tcW w:w="128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58734338" w14:textId="77777777">
            <w:pPr>
              <w:keepNext/>
              <w:keepLines/>
              <w:widowControl w:val="0"/>
              <w:autoSpaceDN w:val="0"/>
              <w:textAlignment w:val="baseline"/>
              <w:rPr>
                <w:rFonts w:eastAsia="Arial Unicode MS"/>
                <w:kern w:val="3"/>
                <w:szCs w:val="24"/>
              </w:rPr>
            </w:pPr>
          </w:p>
        </w:tc>
        <w:tc>
          <w:tcPr>
            <w:tcW w:w="1292"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58E6951B" w14:textId="77777777">
            <w:pPr>
              <w:keepNext/>
              <w:keepLines/>
              <w:widowControl w:val="0"/>
              <w:autoSpaceDN w:val="0"/>
              <w:textAlignment w:val="baseline"/>
              <w:rPr>
                <w:rFonts w:eastAsia="Arial Unicode MS"/>
                <w:kern w:val="3"/>
                <w:szCs w:val="24"/>
              </w:rPr>
            </w:pPr>
          </w:p>
        </w:tc>
        <w:tc>
          <w:tcPr>
            <w:tcW w:w="127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20F31DE1" w14:textId="77777777">
            <w:pPr>
              <w:keepNext/>
              <w:keepLines/>
              <w:widowControl w:val="0"/>
              <w:autoSpaceDN w:val="0"/>
              <w:textAlignment w:val="baseline"/>
              <w:rPr>
                <w:rFonts w:eastAsia="Arial Unicode MS"/>
                <w:kern w:val="3"/>
                <w:szCs w:val="24"/>
              </w:rPr>
            </w:pPr>
          </w:p>
        </w:tc>
        <w:tc>
          <w:tcPr>
            <w:tcW w:w="128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29CDF7E3" w14:textId="77777777">
            <w:pPr>
              <w:keepNext/>
              <w:keepLines/>
              <w:widowControl w:val="0"/>
              <w:autoSpaceDN w:val="0"/>
              <w:textAlignment w:val="baseline"/>
              <w:rPr>
                <w:rFonts w:eastAsia="Arial Unicode MS"/>
                <w:kern w:val="3"/>
                <w:szCs w:val="24"/>
              </w:rPr>
            </w:pPr>
          </w:p>
        </w:tc>
        <w:tc>
          <w:tcPr>
            <w:tcW w:w="127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5DAB8D50" w14:textId="77777777">
            <w:pPr>
              <w:keepNext/>
              <w:keepLines/>
              <w:widowControl w:val="0"/>
              <w:autoSpaceDN w:val="0"/>
              <w:textAlignment w:val="baseline"/>
              <w:rPr>
                <w:rFonts w:eastAsia="Arial Unicode MS"/>
                <w:kern w:val="3"/>
                <w:szCs w:val="24"/>
              </w:rPr>
            </w:pPr>
          </w:p>
        </w:tc>
      </w:tr>
      <w:tr w:rsidRPr="00F27133" w:rsidR="00F27133" w:rsidTr="00F27133" w14:paraId="5368B3B2" w14:textId="77777777">
        <w:tc>
          <w:tcPr>
            <w:tcW w:w="477" w:type="dxa"/>
            <w:tcBorders>
              <w:bottom w:val="single" w:color="009EE0" w:sz="2" w:space="0"/>
            </w:tcBorders>
            <w:shd w:val="clear" w:color="auto" w:fill="auto"/>
            <w:tcMar>
              <w:top w:w="22" w:type="dxa"/>
              <w:bottom w:w="22" w:type="dxa"/>
              <w:right w:w="28" w:type="dxa"/>
            </w:tcMar>
          </w:tcPr>
          <w:p w:rsidRPr="00F27133" w:rsidR="00F27133" w:rsidP="00F27133" w:rsidRDefault="00F27133" w14:paraId="0CEE529D" w14:textId="77777777">
            <w:pPr>
              <w:keepNext/>
              <w:keepLines/>
              <w:widowControl w:val="0"/>
              <w:autoSpaceDN w:val="0"/>
              <w:textAlignment w:val="baseline"/>
              <w:rPr>
                <w:rFonts w:eastAsia="Arial Unicode MS"/>
                <w:kern w:val="3"/>
                <w:szCs w:val="24"/>
              </w:rPr>
            </w:pPr>
          </w:p>
        </w:tc>
        <w:tc>
          <w:tcPr>
            <w:tcW w:w="281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2DE409AF" w14:textId="77777777">
            <w:pPr>
              <w:keepNext/>
              <w:keepLines/>
              <w:widowControl w:val="0"/>
              <w:autoSpaceDN w:val="0"/>
              <w:textAlignment w:val="baseline"/>
              <w:rPr>
                <w:rFonts w:eastAsia="Arial Unicode MS"/>
                <w:kern w:val="3"/>
                <w:szCs w:val="24"/>
              </w:rPr>
            </w:pPr>
            <w:r w:rsidRPr="00F27133">
              <w:rPr>
                <w:rFonts w:eastAsia="Arial Unicode MS"/>
                <w:b/>
                <w:kern w:val="3"/>
                <w:szCs w:val="24"/>
              </w:rPr>
              <w:t>Stand vóór nota van wijziging</w:t>
            </w:r>
          </w:p>
        </w:tc>
        <w:tc>
          <w:tcPr>
            <w:tcW w:w="128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20543E57" w14:textId="77777777">
            <w:pPr>
              <w:keepNext/>
              <w:keepLines/>
              <w:widowControl w:val="0"/>
              <w:autoSpaceDN w:val="0"/>
              <w:jc w:val="right"/>
              <w:textAlignment w:val="baseline"/>
              <w:rPr>
                <w:rFonts w:eastAsia="Arial Unicode MS"/>
                <w:kern w:val="3"/>
                <w:szCs w:val="24"/>
              </w:rPr>
            </w:pPr>
            <w:r w:rsidRPr="00F27133">
              <w:rPr>
                <w:rFonts w:eastAsia="Arial Unicode MS"/>
                <w:b/>
                <w:kern w:val="3"/>
                <w:szCs w:val="24"/>
              </w:rPr>
              <w:t>2.042.590</w:t>
            </w:r>
          </w:p>
        </w:tc>
        <w:tc>
          <w:tcPr>
            <w:tcW w:w="1292"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5AE8592F" w14:textId="77777777">
            <w:pPr>
              <w:keepNext/>
              <w:keepLines/>
              <w:widowControl w:val="0"/>
              <w:autoSpaceDN w:val="0"/>
              <w:jc w:val="right"/>
              <w:textAlignment w:val="baseline"/>
              <w:rPr>
                <w:rFonts w:eastAsia="Arial Unicode MS"/>
                <w:kern w:val="3"/>
                <w:szCs w:val="24"/>
              </w:rPr>
            </w:pPr>
            <w:r w:rsidRPr="00F27133">
              <w:rPr>
                <w:rFonts w:eastAsia="Arial Unicode MS"/>
                <w:b/>
                <w:kern w:val="3"/>
                <w:szCs w:val="24"/>
              </w:rPr>
              <w:t>2.219.677</w:t>
            </w:r>
          </w:p>
        </w:tc>
        <w:tc>
          <w:tcPr>
            <w:tcW w:w="127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1EB24827" w14:textId="77777777">
            <w:pPr>
              <w:keepNext/>
              <w:keepLines/>
              <w:widowControl w:val="0"/>
              <w:autoSpaceDN w:val="0"/>
              <w:jc w:val="right"/>
              <w:textAlignment w:val="baseline"/>
              <w:rPr>
                <w:rFonts w:eastAsia="Arial Unicode MS"/>
                <w:kern w:val="3"/>
                <w:szCs w:val="24"/>
              </w:rPr>
            </w:pPr>
            <w:r w:rsidRPr="00F27133">
              <w:rPr>
                <w:rFonts w:eastAsia="Arial Unicode MS"/>
                <w:b/>
                <w:kern w:val="3"/>
                <w:szCs w:val="24"/>
              </w:rPr>
              <w:t>222.547</w:t>
            </w:r>
          </w:p>
        </w:tc>
        <w:tc>
          <w:tcPr>
            <w:tcW w:w="128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3886BF1C" w14:textId="77777777">
            <w:pPr>
              <w:keepNext/>
              <w:keepLines/>
              <w:widowControl w:val="0"/>
              <w:autoSpaceDN w:val="0"/>
              <w:jc w:val="right"/>
              <w:textAlignment w:val="baseline"/>
              <w:rPr>
                <w:rFonts w:eastAsia="Arial Unicode MS"/>
                <w:kern w:val="3"/>
                <w:szCs w:val="24"/>
              </w:rPr>
            </w:pPr>
            <w:r w:rsidRPr="00F27133">
              <w:rPr>
                <w:rFonts w:eastAsia="Arial Unicode MS"/>
                <w:b/>
                <w:kern w:val="3"/>
                <w:szCs w:val="24"/>
              </w:rPr>
              <w:t>219.832</w:t>
            </w:r>
          </w:p>
        </w:tc>
        <w:tc>
          <w:tcPr>
            <w:tcW w:w="127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245E5ED4" w14:textId="77777777">
            <w:pPr>
              <w:keepNext/>
              <w:keepLines/>
              <w:widowControl w:val="0"/>
              <w:autoSpaceDN w:val="0"/>
              <w:jc w:val="right"/>
              <w:textAlignment w:val="baseline"/>
              <w:rPr>
                <w:rFonts w:eastAsia="Arial Unicode MS"/>
                <w:kern w:val="3"/>
                <w:szCs w:val="24"/>
              </w:rPr>
            </w:pPr>
            <w:r w:rsidRPr="00F27133">
              <w:rPr>
                <w:rFonts w:eastAsia="Arial Unicode MS"/>
                <w:b/>
                <w:kern w:val="3"/>
                <w:szCs w:val="24"/>
              </w:rPr>
              <w:t>219.832</w:t>
            </w:r>
          </w:p>
        </w:tc>
      </w:tr>
      <w:tr w:rsidRPr="00F27133" w:rsidR="00F27133" w:rsidTr="00F27133" w14:paraId="768342BF" w14:textId="77777777">
        <w:tc>
          <w:tcPr>
            <w:tcW w:w="477" w:type="dxa"/>
            <w:tcBorders>
              <w:bottom w:val="single" w:color="009EE0" w:sz="2" w:space="0"/>
            </w:tcBorders>
            <w:shd w:val="clear" w:color="auto" w:fill="auto"/>
            <w:tcMar>
              <w:top w:w="22" w:type="dxa"/>
              <w:bottom w:w="22" w:type="dxa"/>
              <w:right w:w="28" w:type="dxa"/>
            </w:tcMar>
          </w:tcPr>
          <w:p w:rsidRPr="00F27133" w:rsidR="00F27133" w:rsidP="00F27133" w:rsidRDefault="00F27133" w14:paraId="72C294D8" w14:textId="77777777">
            <w:pPr>
              <w:keepNext/>
              <w:keepLines/>
              <w:widowControl w:val="0"/>
              <w:autoSpaceDN w:val="0"/>
              <w:textAlignment w:val="baseline"/>
              <w:rPr>
                <w:rFonts w:eastAsia="Arial Unicode MS"/>
                <w:kern w:val="3"/>
                <w:szCs w:val="24"/>
              </w:rPr>
            </w:pPr>
          </w:p>
        </w:tc>
        <w:tc>
          <w:tcPr>
            <w:tcW w:w="281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2DD512DD" w14:textId="77777777">
            <w:pPr>
              <w:keepNext/>
              <w:keepLines/>
              <w:widowControl w:val="0"/>
              <w:autoSpaceDN w:val="0"/>
              <w:textAlignment w:val="baseline"/>
              <w:rPr>
                <w:rFonts w:eastAsia="Arial Unicode MS"/>
                <w:kern w:val="3"/>
                <w:szCs w:val="24"/>
              </w:rPr>
            </w:pPr>
            <w:r w:rsidRPr="00F27133">
              <w:rPr>
                <w:rFonts w:eastAsia="Arial Unicode MS"/>
                <w:i/>
                <w:kern w:val="3"/>
                <w:szCs w:val="24"/>
              </w:rPr>
              <w:t>Fasering Oekraïne</w:t>
            </w:r>
          </w:p>
        </w:tc>
        <w:tc>
          <w:tcPr>
            <w:tcW w:w="128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62416D71" w14:textId="77777777">
            <w:pPr>
              <w:keepNext/>
              <w:keepLines/>
              <w:widowControl w:val="0"/>
              <w:autoSpaceDN w:val="0"/>
              <w:jc w:val="right"/>
              <w:textAlignment w:val="baseline"/>
              <w:rPr>
                <w:rFonts w:eastAsia="Arial Unicode MS"/>
                <w:kern w:val="3"/>
                <w:szCs w:val="24"/>
              </w:rPr>
            </w:pPr>
            <w:r w:rsidRPr="00F27133">
              <w:rPr>
                <w:rFonts w:eastAsia="Arial Unicode MS"/>
                <w:kern w:val="3"/>
                <w:szCs w:val="24"/>
              </w:rPr>
              <w:t>750.000</w:t>
            </w:r>
          </w:p>
        </w:tc>
        <w:tc>
          <w:tcPr>
            <w:tcW w:w="1292"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03107AFF" w14:textId="77777777">
            <w:pPr>
              <w:keepNext/>
              <w:keepLines/>
              <w:widowControl w:val="0"/>
              <w:autoSpaceDN w:val="0"/>
              <w:jc w:val="right"/>
              <w:textAlignment w:val="baseline"/>
              <w:rPr>
                <w:rFonts w:eastAsia="Arial Unicode MS"/>
                <w:kern w:val="3"/>
                <w:szCs w:val="24"/>
              </w:rPr>
            </w:pPr>
            <w:r w:rsidRPr="00F27133">
              <w:rPr>
                <w:rFonts w:eastAsia="Arial Unicode MS"/>
                <w:kern w:val="3"/>
                <w:szCs w:val="24"/>
              </w:rPr>
              <w:t>0</w:t>
            </w:r>
          </w:p>
        </w:tc>
        <w:tc>
          <w:tcPr>
            <w:tcW w:w="127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2A4B2E2D" w14:textId="77777777">
            <w:pPr>
              <w:keepNext/>
              <w:keepLines/>
              <w:widowControl w:val="0"/>
              <w:autoSpaceDN w:val="0"/>
              <w:jc w:val="right"/>
              <w:textAlignment w:val="baseline"/>
              <w:rPr>
                <w:rFonts w:eastAsia="Arial Unicode MS"/>
                <w:kern w:val="3"/>
                <w:szCs w:val="24"/>
              </w:rPr>
            </w:pPr>
            <w:r w:rsidRPr="00F27133">
              <w:rPr>
                <w:rFonts w:eastAsia="Arial Unicode MS"/>
                <w:kern w:val="3"/>
                <w:szCs w:val="24"/>
              </w:rPr>
              <w:t>0</w:t>
            </w:r>
          </w:p>
        </w:tc>
        <w:tc>
          <w:tcPr>
            <w:tcW w:w="128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21374E44" w14:textId="77777777">
            <w:pPr>
              <w:keepNext/>
              <w:keepLines/>
              <w:widowControl w:val="0"/>
              <w:autoSpaceDN w:val="0"/>
              <w:jc w:val="right"/>
              <w:textAlignment w:val="baseline"/>
              <w:rPr>
                <w:rFonts w:eastAsia="Arial Unicode MS"/>
                <w:kern w:val="3"/>
                <w:szCs w:val="24"/>
              </w:rPr>
            </w:pPr>
            <w:r w:rsidRPr="00F27133">
              <w:rPr>
                <w:rFonts w:eastAsia="Arial Unicode MS"/>
                <w:kern w:val="3"/>
                <w:szCs w:val="24"/>
              </w:rPr>
              <w:t>0</w:t>
            </w:r>
          </w:p>
        </w:tc>
        <w:tc>
          <w:tcPr>
            <w:tcW w:w="127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61C24FFB" w14:textId="77777777">
            <w:pPr>
              <w:keepNext/>
              <w:keepLines/>
              <w:widowControl w:val="0"/>
              <w:autoSpaceDN w:val="0"/>
              <w:jc w:val="right"/>
              <w:textAlignment w:val="baseline"/>
              <w:rPr>
                <w:rFonts w:eastAsia="Arial Unicode MS"/>
                <w:kern w:val="3"/>
                <w:szCs w:val="24"/>
              </w:rPr>
            </w:pPr>
            <w:r w:rsidRPr="00F27133">
              <w:rPr>
                <w:rFonts w:eastAsia="Arial Unicode MS"/>
                <w:kern w:val="3"/>
                <w:szCs w:val="24"/>
              </w:rPr>
              <w:t>0</w:t>
            </w:r>
          </w:p>
        </w:tc>
      </w:tr>
      <w:tr w:rsidRPr="00F27133" w:rsidR="00F27133" w:rsidTr="00F27133" w14:paraId="5FD37B7B" w14:textId="77777777">
        <w:tc>
          <w:tcPr>
            <w:tcW w:w="477" w:type="dxa"/>
            <w:tcBorders>
              <w:bottom w:val="single" w:color="009EE0" w:sz="2" w:space="0"/>
            </w:tcBorders>
            <w:shd w:val="clear" w:color="auto" w:fill="auto"/>
            <w:tcMar>
              <w:top w:w="22" w:type="dxa"/>
              <w:bottom w:w="22" w:type="dxa"/>
              <w:right w:w="28" w:type="dxa"/>
            </w:tcMar>
          </w:tcPr>
          <w:p w:rsidRPr="00F27133" w:rsidR="00F27133" w:rsidP="00F27133" w:rsidRDefault="00F27133" w14:paraId="24A48F2D" w14:textId="77777777">
            <w:pPr>
              <w:keepNext/>
              <w:keepLines/>
              <w:widowControl w:val="0"/>
              <w:autoSpaceDN w:val="0"/>
              <w:textAlignment w:val="baseline"/>
              <w:rPr>
                <w:rFonts w:eastAsia="Arial Unicode MS"/>
                <w:kern w:val="3"/>
                <w:szCs w:val="24"/>
              </w:rPr>
            </w:pPr>
          </w:p>
        </w:tc>
        <w:tc>
          <w:tcPr>
            <w:tcW w:w="281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58157981" w14:textId="77777777">
            <w:pPr>
              <w:keepNext/>
              <w:keepLines/>
              <w:widowControl w:val="0"/>
              <w:autoSpaceDN w:val="0"/>
              <w:textAlignment w:val="baseline"/>
              <w:rPr>
                <w:rFonts w:eastAsia="Arial Unicode MS"/>
                <w:kern w:val="3"/>
                <w:szCs w:val="24"/>
              </w:rPr>
            </w:pPr>
            <w:r w:rsidRPr="00F27133">
              <w:rPr>
                <w:rFonts w:eastAsia="Arial Unicode MS"/>
                <w:b/>
                <w:kern w:val="3"/>
                <w:szCs w:val="24"/>
              </w:rPr>
              <w:t>Stand na nota van wijziging</w:t>
            </w:r>
          </w:p>
        </w:tc>
        <w:tc>
          <w:tcPr>
            <w:tcW w:w="128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4AE320A1" w14:textId="77777777">
            <w:pPr>
              <w:keepNext/>
              <w:keepLines/>
              <w:widowControl w:val="0"/>
              <w:autoSpaceDN w:val="0"/>
              <w:jc w:val="right"/>
              <w:textAlignment w:val="baseline"/>
              <w:rPr>
                <w:rFonts w:eastAsia="Arial Unicode MS"/>
                <w:kern w:val="3"/>
                <w:szCs w:val="24"/>
              </w:rPr>
            </w:pPr>
            <w:r w:rsidRPr="00F27133">
              <w:rPr>
                <w:rFonts w:eastAsia="Arial Unicode MS"/>
                <w:b/>
                <w:kern w:val="3"/>
                <w:szCs w:val="24"/>
              </w:rPr>
              <w:t>2.792.590</w:t>
            </w:r>
          </w:p>
        </w:tc>
        <w:tc>
          <w:tcPr>
            <w:tcW w:w="1292"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0667A75E" w14:textId="77777777">
            <w:pPr>
              <w:keepNext/>
              <w:keepLines/>
              <w:widowControl w:val="0"/>
              <w:autoSpaceDN w:val="0"/>
              <w:jc w:val="right"/>
              <w:textAlignment w:val="baseline"/>
              <w:rPr>
                <w:rFonts w:eastAsia="Arial Unicode MS"/>
                <w:kern w:val="3"/>
                <w:szCs w:val="24"/>
              </w:rPr>
            </w:pPr>
            <w:r w:rsidRPr="00F27133">
              <w:rPr>
                <w:rFonts w:eastAsia="Arial Unicode MS"/>
                <w:b/>
                <w:kern w:val="3"/>
                <w:szCs w:val="24"/>
              </w:rPr>
              <w:t>2.219.677</w:t>
            </w:r>
          </w:p>
        </w:tc>
        <w:tc>
          <w:tcPr>
            <w:tcW w:w="127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518C83AF" w14:textId="77777777">
            <w:pPr>
              <w:keepNext/>
              <w:keepLines/>
              <w:widowControl w:val="0"/>
              <w:autoSpaceDN w:val="0"/>
              <w:jc w:val="right"/>
              <w:textAlignment w:val="baseline"/>
              <w:rPr>
                <w:rFonts w:eastAsia="Arial Unicode MS"/>
                <w:kern w:val="3"/>
                <w:szCs w:val="24"/>
              </w:rPr>
            </w:pPr>
            <w:r w:rsidRPr="00F27133">
              <w:rPr>
                <w:rFonts w:eastAsia="Arial Unicode MS"/>
                <w:b/>
                <w:kern w:val="3"/>
                <w:szCs w:val="24"/>
              </w:rPr>
              <w:t>222.547</w:t>
            </w:r>
          </w:p>
        </w:tc>
        <w:tc>
          <w:tcPr>
            <w:tcW w:w="128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16A4B5CE" w14:textId="77777777">
            <w:pPr>
              <w:keepNext/>
              <w:keepLines/>
              <w:widowControl w:val="0"/>
              <w:autoSpaceDN w:val="0"/>
              <w:jc w:val="right"/>
              <w:textAlignment w:val="baseline"/>
              <w:rPr>
                <w:rFonts w:eastAsia="Arial Unicode MS"/>
                <w:kern w:val="3"/>
                <w:szCs w:val="24"/>
              </w:rPr>
            </w:pPr>
            <w:r w:rsidRPr="00F27133">
              <w:rPr>
                <w:rFonts w:eastAsia="Arial Unicode MS"/>
                <w:b/>
                <w:kern w:val="3"/>
                <w:szCs w:val="24"/>
              </w:rPr>
              <w:t>219.832</w:t>
            </w:r>
          </w:p>
        </w:tc>
        <w:tc>
          <w:tcPr>
            <w:tcW w:w="127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47DF6286" w14:textId="77777777">
            <w:pPr>
              <w:keepNext/>
              <w:keepLines/>
              <w:widowControl w:val="0"/>
              <w:autoSpaceDN w:val="0"/>
              <w:jc w:val="right"/>
              <w:textAlignment w:val="baseline"/>
              <w:rPr>
                <w:rFonts w:eastAsia="Arial Unicode MS"/>
                <w:kern w:val="3"/>
                <w:szCs w:val="24"/>
              </w:rPr>
            </w:pPr>
            <w:r w:rsidRPr="00F27133">
              <w:rPr>
                <w:rFonts w:eastAsia="Arial Unicode MS"/>
                <w:b/>
                <w:kern w:val="3"/>
                <w:szCs w:val="24"/>
              </w:rPr>
              <w:t>219.832</w:t>
            </w:r>
          </w:p>
        </w:tc>
      </w:tr>
      <w:tr w:rsidRPr="00F27133" w:rsidR="00F27133" w:rsidTr="00F27133" w14:paraId="32A8F773" w14:textId="77777777">
        <w:tc>
          <w:tcPr>
            <w:tcW w:w="477" w:type="dxa"/>
            <w:tcBorders>
              <w:bottom w:val="single" w:color="009EE0" w:sz="2" w:space="0"/>
            </w:tcBorders>
            <w:shd w:val="clear" w:color="auto" w:fill="auto"/>
            <w:tcMar>
              <w:top w:w="22" w:type="dxa"/>
              <w:bottom w:w="22" w:type="dxa"/>
              <w:right w:w="28" w:type="dxa"/>
            </w:tcMar>
          </w:tcPr>
          <w:p w:rsidRPr="00F27133" w:rsidR="00F27133" w:rsidP="00F27133" w:rsidRDefault="00F27133" w14:paraId="4F34FE7E" w14:textId="77777777">
            <w:pPr>
              <w:keepNext/>
              <w:keepLines/>
              <w:widowControl w:val="0"/>
              <w:autoSpaceDN w:val="0"/>
              <w:textAlignment w:val="baseline"/>
              <w:rPr>
                <w:rFonts w:eastAsia="Arial Unicode MS"/>
                <w:kern w:val="3"/>
                <w:szCs w:val="24"/>
              </w:rPr>
            </w:pPr>
          </w:p>
        </w:tc>
        <w:tc>
          <w:tcPr>
            <w:tcW w:w="281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3F13F553" w14:textId="77777777">
            <w:pPr>
              <w:keepNext/>
              <w:keepLines/>
              <w:widowControl w:val="0"/>
              <w:autoSpaceDN w:val="0"/>
              <w:textAlignment w:val="baseline"/>
              <w:rPr>
                <w:rFonts w:eastAsia="Arial Unicode MS"/>
                <w:kern w:val="3"/>
                <w:szCs w:val="24"/>
              </w:rPr>
            </w:pPr>
          </w:p>
        </w:tc>
        <w:tc>
          <w:tcPr>
            <w:tcW w:w="128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7BB74AEA" w14:textId="77777777">
            <w:pPr>
              <w:keepNext/>
              <w:keepLines/>
              <w:widowControl w:val="0"/>
              <w:autoSpaceDN w:val="0"/>
              <w:textAlignment w:val="baseline"/>
              <w:rPr>
                <w:rFonts w:eastAsia="Arial Unicode MS"/>
                <w:kern w:val="3"/>
                <w:szCs w:val="24"/>
              </w:rPr>
            </w:pPr>
          </w:p>
        </w:tc>
        <w:tc>
          <w:tcPr>
            <w:tcW w:w="1292"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41C1E413" w14:textId="77777777">
            <w:pPr>
              <w:keepNext/>
              <w:keepLines/>
              <w:widowControl w:val="0"/>
              <w:autoSpaceDN w:val="0"/>
              <w:textAlignment w:val="baseline"/>
              <w:rPr>
                <w:rFonts w:eastAsia="Arial Unicode MS"/>
                <w:kern w:val="3"/>
                <w:szCs w:val="24"/>
              </w:rPr>
            </w:pPr>
          </w:p>
        </w:tc>
        <w:tc>
          <w:tcPr>
            <w:tcW w:w="127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46578A7D" w14:textId="77777777">
            <w:pPr>
              <w:keepNext/>
              <w:keepLines/>
              <w:widowControl w:val="0"/>
              <w:autoSpaceDN w:val="0"/>
              <w:textAlignment w:val="baseline"/>
              <w:rPr>
                <w:rFonts w:eastAsia="Arial Unicode MS"/>
                <w:kern w:val="3"/>
                <w:szCs w:val="24"/>
              </w:rPr>
            </w:pPr>
          </w:p>
        </w:tc>
        <w:tc>
          <w:tcPr>
            <w:tcW w:w="128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2768B23B" w14:textId="77777777">
            <w:pPr>
              <w:keepNext/>
              <w:keepLines/>
              <w:widowControl w:val="0"/>
              <w:autoSpaceDN w:val="0"/>
              <w:textAlignment w:val="baseline"/>
              <w:rPr>
                <w:rFonts w:eastAsia="Arial Unicode MS"/>
                <w:kern w:val="3"/>
                <w:szCs w:val="24"/>
              </w:rPr>
            </w:pPr>
          </w:p>
        </w:tc>
        <w:tc>
          <w:tcPr>
            <w:tcW w:w="127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768A4C95" w14:textId="77777777">
            <w:pPr>
              <w:keepNext/>
              <w:keepLines/>
              <w:widowControl w:val="0"/>
              <w:autoSpaceDN w:val="0"/>
              <w:textAlignment w:val="baseline"/>
              <w:rPr>
                <w:rFonts w:eastAsia="Arial Unicode MS"/>
                <w:kern w:val="3"/>
                <w:szCs w:val="24"/>
              </w:rPr>
            </w:pPr>
          </w:p>
        </w:tc>
      </w:tr>
      <w:tr w:rsidRPr="00F27133" w:rsidR="00F27133" w:rsidTr="00F27133" w14:paraId="4E374285" w14:textId="77777777">
        <w:tc>
          <w:tcPr>
            <w:tcW w:w="477" w:type="dxa"/>
            <w:tcBorders>
              <w:bottom w:val="single" w:color="009EE0" w:sz="2" w:space="0"/>
            </w:tcBorders>
            <w:shd w:val="clear" w:color="auto" w:fill="auto"/>
            <w:tcMar>
              <w:top w:w="22" w:type="dxa"/>
              <w:bottom w:w="22" w:type="dxa"/>
              <w:right w:w="28" w:type="dxa"/>
            </w:tcMar>
            <w:vAlign w:val="center"/>
          </w:tcPr>
          <w:p w:rsidRPr="00F27133" w:rsidR="00F27133" w:rsidP="00F27133" w:rsidRDefault="00F27133" w14:paraId="1729D26B" w14:textId="77777777">
            <w:pPr>
              <w:keepNext/>
              <w:keepLines/>
              <w:widowControl w:val="0"/>
              <w:autoSpaceDN w:val="0"/>
              <w:jc w:val="right"/>
              <w:textAlignment w:val="baseline"/>
              <w:rPr>
                <w:rFonts w:eastAsia="Arial Unicode MS"/>
                <w:kern w:val="3"/>
                <w:szCs w:val="24"/>
              </w:rPr>
            </w:pPr>
            <w:r w:rsidRPr="00F27133">
              <w:rPr>
                <w:rFonts w:eastAsia="Arial Unicode MS"/>
                <w:kern w:val="3"/>
                <w:szCs w:val="24"/>
              </w:rPr>
              <w:t>12</w:t>
            </w:r>
          </w:p>
        </w:tc>
        <w:tc>
          <w:tcPr>
            <w:tcW w:w="281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3A7A0BF8" w14:textId="77777777">
            <w:pPr>
              <w:keepNext/>
              <w:keepLines/>
              <w:widowControl w:val="0"/>
              <w:autoSpaceDN w:val="0"/>
              <w:textAlignment w:val="baseline"/>
              <w:rPr>
                <w:rFonts w:eastAsia="Arial Unicode MS"/>
                <w:kern w:val="3"/>
                <w:szCs w:val="24"/>
              </w:rPr>
            </w:pPr>
            <w:r w:rsidRPr="00F27133">
              <w:rPr>
                <w:rFonts w:eastAsia="Arial Unicode MS"/>
                <w:kern w:val="3"/>
                <w:szCs w:val="24"/>
              </w:rPr>
              <w:t>Nog onverdeeld</w:t>
            </w:r>
          </w:p>
        </w:tc>
        <w:tc>
          <w:tcPr>
            <w:tcW w:w="128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7729EC4D" w14:textId="77777777">
            <w:pPr>
              <w:keepNext/>
              <w:keepLines/>
              <w:widowControl w:val="0"/>
              <w:autoSpaceDN w:val="0"/>
              <w:textAlignment w:val="baseline"/>
              <w:rPr>
                <w:rFonts w:eastAsia="Arial Unicode MS"/>
                <w:kern w:val="3"/>
                <w:szCs w:val="24"/>
              </w:rPr>
            </w:pPr>
          </w:p>
        </w:tc>
        <w:tc>
          <w:tcPr>
            <w:tcW w:w="1292"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1E5B438E" w14:textId="77777777">
            <w:pPr>
              <w:keepNext/>
              <w:keepLines/>
              <w:widowControl w:val="0"/>
              <w:autoSpaceDN w:val="0"/>
              <w:textAlignment w:val="baseline"/>
              <w:rPr>
                <w:rFonts w:eastAsia="Arial Unicode MS"/>
                <w:kern w:val="3"/>
                <w:szCs w:val="24"/>
              </w:rPr>
            </w:pPr>
          </w:p>
        </w:tc>
        <w:tc>
          <w:tcPr>
            <w:tcW w:w="127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2E3B628C" w14:textId="77777777">
            <w:pPr>
              <w:keepNext/>
              <w:keepLines/>
              <w:widowControl w:val="0"/>
              <w:autoSpaceDN w:val="0"/>
              <w:textAlignment w:val="baseline"/>
              <w:rPr>
                <w:rFonts w:eastAsia="Arial Unicode MS"/>
                <w:kern w:val="3"/>
                <w:szCs w:val="24"/>
              </w:rPr>
            </w:pPr>
          </w:p>
        </w:tc>
        <w:tc>
          <w:tcPr>
            <w:tcW w:w="128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37406509" w14:textId="77777777">
            <w:pPr>
              <w:keepNext/>
              <w:keepLines/>
              <w:widowControl w:val="0"/>
              <w:autoSpaceDN w:val="0"/>
              <w:textAlignment w:val="baseline"/>
              <w:rPr>
                <w:rFonts w:eastAsia="Arial Unicode MS"/>
                <w:kern w:val="3"/>
                <w:szCs w:val="24"/>
              </w:rPr>
            </w:pPr>
          </w:p>
        </w:tc>
        <w:tc>
          <w:tcPr>
            <w:tcW w:w="127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3C70CB62" w14:textId="77777777">
            <w:pPr>
              <w:keepNext/>
              <w:keepLines/>
              <w:widowControl w:val="0"/>
              <w:autoSpaceDN w:val="0"/>
              <w:textAlignment w:val="baseline"/>
              <w:rPr>
                <w:rFonts w:eastAsia="Arial Unicode MS"/>
                <w:kern w:val="3"/>
                <w:szCs w:val="24"/>
              </w:rPr>
            </w:pPr>
          </w:p>
        </w:tc>
      </w:tr>
      <w:tr w:rsidRPr="00F27133" w:rsidR="00F27133" w:rsidTr="00F27133" w14:paraId="1D928148" w14:textId="77777777">
        <w:tc>
          <w:tcPr>
            <w:tcW w:w="477" w:type="dxa"/>
            <w:tcBorders>
              <w:bottom w:val="single" w:color="009EE0" w:sz="2" w:space="0"/>
            </w:tcBorders>
            <w:shd w:val="clear" w:color="auto" w:fill="auto"/>
            <w:tcMar>
              <w:top w:w="22" w:type="dxa"/>
              <w:bottom w:w="22" w:type="dxa"/>
              <w:right w:w="28" w:type="dxa"/>
            </w:tcMar>
          </w:tcPr>
          <w:p w:rsidRPr="00F27133" w:rsidR="00F27133" w:rsidP="00F27133" w:rsidRDefault="00F27133" w14:paraId="38FFD2F1" w14:textId="77777777">
            <w:pPr>
              <w:keepNext/>
              <w:keepLines/>
              <w:widowControl w:val="0"/>
              <w:autoSpaceDN w:val="0"/>
              <w:textAlignment w:val="baseline"/>
              <w:rPr>
                <w:rFonts w:eastAsia="Arial Unicode MS"/>
                <w:kern w:val="3"/>
                <w:szCs w:val="24"/>
              </w:rPr>
            </w:pPr>
          </w:p>
        </w:tc>
        <w:tc>
          <w:tcPr>
            <w:tcW w:w="281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494C2D3C" w14:textId="77777777">
            <w:pPr>
              <w:keepNext/>
              <w:keepLines/>
              <w:widowControl w:val="0"/>
              <w:autoSpaceDN w:val="0"/>
              <w:textAlignment w:val="baseline"/>
              <w:rPr>
                <w:rFonts w:eastAsia="Arial Unicode MS"/>
                <w:kern w:val="3"/>
                <w:szCs w:val="24"/>
              </w:rPr>
            </w:pPr>
            <w:r w:rsidRPr="00F27133">
              <w:rPr>
                <w:rFonts w:eastAsia="Arial Unicode MS"/>
                <w:b/>
                <w:kern w:val="3"/>
                <w:szCs w:val="24"/>
              </w:rPr>
              <w:t>Stand vóór nota van wijziging</w:t>
            </w:r>
          </w:p>
        </w:tc>
        <w:tc>
          <w:tcPr>
            <w:tcW w:w="128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0A702DCB" w14:textId="77777777">
            <w:pPr>
              <w:keepNext/>
              <w:keepLines/>
              <w:widowControl w:val="0"/>
              <w:autoSpaceDN w:val="0"/>
              <w:jc w:val="right"/>
              <w:textAlignment w:val="baseline"/>
              <w:rPr>
                <w:rFonts w:eastAsia="Arial Unicode MS"/>
                <w:kern w:val="3"/>
                <w:szCs w:val="24"/>
              </w:rPr>
            </w:pPr>
            <w:r w:rsidRPr="00F27133">
              <w:rPr>
                <w:rFonts w:eastAsia="Arial Unicode MS"/>
                <w:b/>
                <w:kern w:val="3"/>
                <w:szCs w:val="24"/>
              </w:rPr>
              <w:t>466.155</w:t>
            </w:r>
          </w:p>
        </w:tc>
        <w:tc>
          <w:tcPr>
            <w:tcW w:w="1292"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0C9973CE" w14:textId="77777777">
            <w:pPr>
              <w:keepNext/>
              <w:keepLines/>
              <w:widowControl w:val="0"/>
              <w:autoSpaceDN w:val="0"/>
              <w:jc w:val="right"/>
              <w:textAlignment w:val="baseline"/>
              <w:rPr>
                <w:rFonts w:eastAsia="Arial Unicode MS"/>
                <w:kern w:val="3"/>
                <w:szCs w:val="24"/>
              </w:rPr>
            </w:pPr>
            <w:r w:rsidRPr="00F27133">
              <w:rPr>
                <w:rFonts w:eastAsia="Arial Unicode MS"/>
                <w:b/>
                <w:kern w:val="3"/>
                <w:szCs w:val="24"/>
              </w:rPr>
              <w:t>387.429</w:t>
            </w:r>
          </w:p>
        </w:tc>
        <w:tc>
          <w:tcPr>
            <w:tcW w:w="127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75FC5C02" w14:textId="77777777">
            <w:pPr>
              <w:keepNext/>
              <w:keepLines/>
              <w:widowControl w:val="0"/>
              <w:autoSpaceDN w:val="0"/>
              <w:jc w:val="right"/>
              <w:textAlignment w:val="baseline"/>
              <w:rPr>
                <w:rFonts w:eastAsia="Arial Unicode MS"/>
                <w:kern w:val="3"/>
                <w:szCs w:val="24"/>
              </w:rPr>
            </w:pPr>
            <w:r w:rsidRPr="00F27133">
              <w:rPr>
                <w:rFonts w:eastAsia="Arial Unicode MS"/>
                <w:b/>
                <w:kern w:val="3"/>
                <w:szCs w:val="24"/>
              </w:rPr>
              <w:t>662.339</w:t>
            </w:r>
          </w:p>
        </w:tc>
        <w:tc>
          <w:tcPr>
            <w:tcW w:w="128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6D629F14" w14:textId="77777777">
            <w:pPr>
              <w:keepNext/>
              <w:keepLines/>
              <w:widowControl w:val="0"/>
              <w:autoSpaceDN w:val="0"/>
              <w:jc w:val="right"/>
              <w:textAlignment w:val="baseline"/>
              <w:rPr>
                <w:rFonts w:eastAsia="Arial Unicode MS"/>
                <w:kern w:val="3"/>
                <w:szCs w:val="24"/>
              </w:rPr>
            </w:pPr>
            <w:r w:rsidRPr="00F27133">
              <w:rPr>
                <w:rFonts w:eastAsia="Arial Unicode MS"/>
                <w:b/>
                <w:kern w:val="3"/>
                <w:szCs w:val="24"/>
              </w:rPr>
              <w:t>863.485</w:t>
            </w:r>
          </w:p>
        </w:tc>
        <w:tc>
          <w:tcPr>
            <w:tcW w:w="127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7B7DA0E6" w14:textId="77777777">
            <w:pPr>
              <w:keepNext/>
              <w:keepLines/>
              <w:widowControl w:val="0"/>
              <w:autoSpaceDN w:val="0"/>
              <w:jc w:val="right"/>
              <w:textAlignment w:val="baseline"/>
              <w:rPr>
                <w:rFonts w:eastAsia="Arial Unicode MS"/>
                <w:kern w:val="3"/>
                <w:szCs w:val="24"/>
              </w:rPr>
            </w:pPr>
            <w:r w:rsidRPr="00F27133">
              <w:rPr>
                <w:rFonts w:eastAsia="Arial Unicode MS"/>
                <w:b/>
                <w:kern w:val="3"/>
                <w:szCs w:val="24"/>
              </w:rPr>
              <w:t>979.126</w:t>
            </w:r>
          </w:p>
        </w:tc>
      </w:tr>
      <w:tr w:rsidRPr="00F27133" w:rsidR="00F27133" w:rsidTr="00F27133" w14:paraId="35F206C0" w14:textId="77777777">
        <w:tc>
          <w:tcPr>
            <w:tcW w:w="477" w:type="dxa"/>
            <w:tcBorders>
              <w:bottom w:val="single" w:color="009EE0" w:sz="2" w:space="0"/>
            </w:tcBorders>
            <w:shd w:val="clear" w:color="auto" w:fill="auto"/>
            <w:tcMar>
              <w:top w:w="22" w:type="dxa"/>
              <w:bottom w:w="22" w:type="dxa"/>
              <w:right w:w="28" w:type="dxa"/>
            </w:tcMar>
          </w:tcPr>
          <w:p w:rsidRPr="00F27133" w:rsidR="00F27133" w:rsidP="00F27133" w:rsidRDefault="00F27133" w14:paraId="18766606" w14:textId="77777777">
            <w:pPr>
              <w:keepNext/>
              <w:keepLines/>
              <w:widowControl w:val="0"/>
              <w:autoSpaceDN w:val="0"/>
              <w:textAlignment w:val="baseline"/>
              <w:rPr>
                <w:rFonts w:eastAsia="Arial Unicode MS"/>
                <w:kern w:val="3"/>
                <w:szCs w:val="24"/>
              </w:rPr>
            </w:pPr>
          </w:p>
        </w:tc>
        <w:tc>
          <w:tcPr>
            <w:tcW w:w="281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1134B6DE" w14:textId="77777777">
            <w:pPr>
              <w:keepNext/>
              <w:keepLines/>
              <w:widowControl w:val="0"/>
              <w:autoSpaceDN w:val="0"/>
              <w:textAlignment w:val="baseline"/>
              <w:rPr>
                <w:rFonts w:eastAsia="Arial Unicode MS"/>
                <w:kern w:val="3"/>
                <w:szCs w:val="24"/>
              </w:rPr>
            </w:pPr>
            <w:r w:rsidRPr="00F27133">
              <w:rPr>
                <w:rFonts w:eastAsia="Arial Unicode MS"/>
                <w:i/>
                <w:kern w:val="3"/>
                <w:szCs w:val="24"/>
              </w:rPr>
              <w:t>Aanvullende middelen Defensie Miljoenennota 2025</w:t>
            </w:r>
          </w:p>
        </w:tc>
        <w:tc>
          <w:tcPr>
            <w:tcW w:w="128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2E582F74" w14:textId="77777777">
            <w:pPr>
              <w:keepNext/>
              <w:keepLines/>
              <w:widowControl w:val="0"/>
              <w:autoSpaceDN w:val="0"/>
              <w:jc w:val="right"/>
              <w:textAlignment w:val="baseline"/>
              <w:rPr>
                <w:rFonts w:eastAsia="Arial Unicode MS"/>
                <w:kern w:val="3"/>
                <w:szCs w:val="24"/>
              </w:rPr>
            </w:pPr>
            <w:r w:rsidRPr="00F27133">
              <w:rPr>
                <w:rFonts w:eastAsia="Arial Unicode MS"/>
                <w:kern w:val="3"/>
                <w:szCs w:val="24"/>
              </w:rPr>
              <w:t>0</w:t>
            </w:r>
          </w:p>
        </w:tc>
        <w:tc>
          <w:tcPr>
            <w:tcW w:w="1292"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08212F97" w14:textId="77777777">
            <w:pPr>
              <w:keepNext/>
              <w:keepLines/>
              <w:widowControl w:val="0"/>
              <w:autoSpaceDN w:val="0"/>
              <w:jc w:val="right"/>
              <w:textAlignment w:val="baseline"/>
              <w:rPr>
                <w:rFonts w:eastAsia="Arial Unicode MS"/>
                <w:kern w:val="3"/>
                <w:szCs w:val="24"/>
              </w:rPr>
            </w:pPr>
            <w:r w:rsidRPr="00F27133">
              <w:rPr>
                <w:rFonts w:eastAsia="Arial Unicode MS"/>
                <w:kern w:val="3"/>
                <w:szCs w:val="24"/>
              </w:rPr>
              <w:t>223.425</w:t>
            </w:r>
          </w:p>
        </w:tc>
        <w:tc>
          <w:tcPr>
            <w:tcW w:w="127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7C2B5B0A" w14:textId="77777777">
            <w:pPr>
              <w:keepNext/>
              <w:keepLines/>
              <w:widowControl w:val="0"/>
              <w:autoSpaceDN w:val="0"/>
              <w:jc w:val="right"/>
              <w:textAlignment w:val="baseline"/>
              <w:rPr>
                <w:rFonts w:eastAsia="Arial Unicode MS"/>
                <w:kern w:val="3"/>
                <w:szCs w:val="24"/>
              </w:rPr>
            </w:pPr>
            <w:r w:rsidRPr="00F27133">
              <w:rPr>
                <w:rFonts w:eastAsia="Arial Unicode MS"/>
                <w:kern w:val="3"/>
                <w:szCs w:val="24"/>
              </w:rPr>
              <w:t>290.180</w:t>
            </w:r>
          </w:p>
        </w:tc>
        <w:tc>
          <w:tcPr>
            <w:tcW w:w="128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26508EC3" w14:textId="77777777">
            <w:pPr>
              <w:keepNext/>
              <w:keepLines/>
              <w:widowControl w:val="0"/>
              <w:autoSpaceDN w:val="0"/>
              <w:jc w:val="right"/>
              <w:textAlignment w:val="baseline"/>
              <w:rPr>
                <w:rFonts w:eastAsia="Arial Unicode MS"/>
                <w:kern w:val="3"/>
                <w:szCs w:val="24"/>
              </w:rPr>
            </w:pPr>
            <w:r w:rsidRPr="00F27133">
              <w:rPr>
                <w:rFonts w:eastAsia="Arial Unicode MS"/>
                <w:kern w:val="3"/>
                <w:szCs w:val="24"/>
              </w:rPr>
              <w:t>221.344</w:t>
            </w:r>
          </w:p>
        </w:tc>
        <w:tc>
          <w:tcPr>
            <w:tcW w:w="127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7B8199B1" w14:textId="77777777">
            <w:pPr>
              <w:keepNext/>
              <w:keepLines/>
              <w:widowControl w:val="0"/>
              <w:autoSpaceDN w:val="0"/>
              <w:jc w:val="right"/>
              <w:textAlignment w:val="baseline"/>
              <w:rPr>
                <w:rFonts w:eastAsia="Arial Unicode MS"/>
                <w:kern w:val="3"/>
                <w:szCs w:val="24"/>
              </w:rPr>
            </w:pPr>
            <w:r w:rsidRPr="00F27133">
              <w:rPr>
                <w:rFonts w:eastAsia="Arial Unicode MS"/>
                <w:kern w:val="3"/>
                <w:szCs w:val="24"/>
              </w:rPr>
              <w:t>138.664</w:t>
            </w:r>
          </w:p>
        </w:tc>
      </w:tr>
      <w:tr w:rsidRPr="00F27133" w:rsidR="00F27133" w:rsidTr="00F27133" w14:paraId="0AF69C68" w14:textId="77777777">
        <w:tc>
          <w:tcPr>
            <w:tcW w:w="477" w:type="dxa"/>
            <w:tcBorders>
              <w:bottom w:val="single" w:color="009EE0" w:sz="2" w:space="0"/>
            </w:tcBorders>
            <w:shd w:val="clear" w:color="auto" w:fill="auto"/>
            <w:tcMar>
              <w:top w:w="22" w:type="dxa"/>
              <w:bottom w:w="22" w:type="dxa"/>
              <w:right w:w="28" w:type="dxa"/>
            </w:tcMar>
          </w:tcPr>
          <w:p w:rsidRPr="00F27133" w:rsidR="00F27133" w:rsidP="00F27133" w:rsidRDefault="00F27133" w14:paraId="20F9B983" w14:textId="77777777">
            <w:pPr>
              <w:keepNext/>
              <w:keepLines/>
              <w:widowControl w:val="0"/>
              <w:autoSpaceDN w:val="0"/>
              <w:textAlignment w:val="baseline"/>
              <w:rPr>
                <w:rFonts w:eastAsia="Arial Unicode MS"/>
                <w:kern w:val="3"/>
                <w:szCs w:val="24"/>
              </w:rPr>
            </w:pPr>
          </w:p>
        </w:tc>
        <w:tc>
          <w:tcPr>
            <w:tcW w:w="281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274E8E30" w14:textId="77777777">
            <w:pPr>
              <w:keepNext/>
              <w:keepLines/>
              <w:widowControl w:val="0"/>
              <w:autoSpaceDN w:val="0"/>
              <w:textAlignment w:val="baseline"/>
              <w:rPr>
                <w:rFonts w:eastAsia="Arial Unicode MS"/>
                <w:kern w:val="3"/>
                <w:szCs w:val="24"/>
              </w:rPr>
            </w:pPr>
            <w:r w:rsidRPr="00F27133">
              <w:rPr>
                <w:rFonts w:eastAsia="Arial Unicode MS"/>
                <w:b/>
                <w:kern w:val="3"/>
                <w:szCs w:val="24"/>
              </w:rPr>
              <w:t>Stand na nota van wijziging</w:t>
            </w:r>
          </w:p>
        </w:tc>
        <w:tc>
          <w:tcPr>
            <w:tcW w:w="128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0BB198BD" w14:textId="77777777">
            <w:pPr>
              <w:keepNext/>
              <w:keepLines/>
              <w:widowControl w:val="0"/>
              <w:autoSpaceDN w:val="0"/>
              <w:jc w:val="right"/>
              <w:textAlignment w:val="baseline"/>
              <w:rPr>
                <w:rFonts w:eastAsia="Arial Unicode MS"/>
                <w:kern w:val="3"/>
                <w:szCs w:val="24"/>
              </w:rPr>
            </w:pPr>
            <w:r w:rsidRPr="00F27133">
              <w:rPr>
                <w:rFonts w:eastAsia="Arial Unicode MS"/>
                <w:b/>
                <w:kern w:val="3"/>
                <w:szCs w:val="24"/>
              </w:rPr>
              <w:t>466.155</w:t>
            </w:r>
          </w:p>
        </w:tc>
        <w:tc>
          <w:tcPr>
            <w:tcW w:w="1292"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373D4135" w14:textId="77777777">
            <w:pPr>
              <w:keepNext/>
              <w:keepLines/>
              <w:widowControl w:val="0"/>
              <w:autoSpaceDN w:val="0"/>
              <w:jc w:val="right"/>
              <w:textAlignment w:val="baseline"/>
              <w:rPr>
                <w:rFonts w:eastAsia="Arial Unicode MS"/>
                <w:kern w:val="3"/>
                <w:szCs w:val="24"/>
              </w:rPr>
            </w:pPr>
            <w:r w:rsidRPr="00F27133">
              <w:rPr>
                <w:rFonts w:eastAsia="Arial Unicode MS"/>
                <w:b/>
                <w:kern w:val="3"/>
                <w:szCs w:val="24"/>
              </w:rPr>
              <w:t>610.854</w:t>
            </w:r>
          </w:p>
        </w:tc>
        <w:tc>
          <w:tcPr>
            <w:tcW w:w="127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43FB7116" w14:textId="77777777">
            <w:pPr>
              <w:keepNext/>
              <w:keepLines/>
              <w:widowControl w:val="0"/>
              <w:autoSpaceDN w:val="0"/>
              <w:jc w:val="right"/>
              <w:textAlignment w:val="baseline"/>
              <w:rPr>
                <w:rFonts w:eastAsia="Arial Unicode MS"/>
                <w:kern w:val="3"/>
                <w:szCs w:val="24"/>
              </w:rPr>
            </w:pPr>
            <w:r w:rsidRPr="00F27133">
              <w:rPr>
                <w:rFonts w:eastAsia="Arial Unicode MS"/>
                <w:b/>
                <w:kern w:val="3"/>
                <w:szCs w:val="24"/>
              </w:rPr>
              <w:t>952.519</w:t>
            </w:r>
          </w:p>
        </w:tc>
        <w:tc>
          <w:tcPr>
            <w:tcW w:w="128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202E22E0" w14:textId="77777777">
            <w:pPr>
              <w:keepNext/>
              <w:keepLines/>
              <w:widowControl w:val="0"/>
              <w:autoSpaceDN w:val="0"/>
              <w:jc w:val="right"/>
              <w:textAlignment w:val="baseline"/>
              <w:rPr>
                <w:rFonts w:eastAsia="Arial Unicode MS"/>
                <w:kern w:val="3"/>
                <w:szCs w:val="24"/>
              </w:rPr>
            </w:pPr>
            <w:r w:rsidRPr="00F27133">
              <w:rPr>
                <w:rFonts w:eastAsia="Arial Unicode MS"/>
                <w:b/>
                <w:kern w:val="3"/>
                <w:szCs w:val="24"/>
              </w:rPr>
              <w:t>1.084.829</w:t>
            </w:r>
          </w:p>
        </w:tc>
        <w:tc>
          <w:tcPr>
            <w:tcW w:w="127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24FCA299" w14:textId="77777777">
            <w:pPr>
              <w:keepNext/>
              <w:keepLines/>
              <w:widowControl w:val="0"/>
              <w:autoSpaceDN w:val="0"/>
              <w:jc w:val="right"/>
              <w:textAlignment w:val="baseline"/>
              <w:rPr>
                <w:rFonts w:eastAsia="Arial Unicode MS"/>
                <w:kern w:val="3"/>
                <w:szCs w:val="24"/>
              </w:rPr>
            </w:pPr>
            <w:r w:rsidRPr="00F27133">
              <w:rPr>
                <w:rFonts w:eastAsia="Arial Unicode MS"/>
                <w:b/>
                <w:kern w:val="3"/>
                <w:szCs w:val="24"/>
              </w:rPr>
              <w:t>1.117.790</w:t>
            </w:r>
          </w:p>
        </w:tc>
      </w:tr>
      <w:tr w:rsidRPr="00F27133" w:rsidR="00F27133" w:rsidTr="00F27133" w14:paraId="3D9544E4" w14:textId="77777777">
        <w:tc>
          <w:tcPr>
            <w:tcW w:w="477" w:type="dxa"/>
            <w:tcBorders>
              <w:bottom w:val="single" w:color="009EE0" w:sz="2" w:space="0"/>
            </w:tcBorders>
            <w:shd w:val="clear" w:color="auto" w:fill="auto"/>
            <w:tcMar>
              <w:top w:w="22" w:type="dxa"/>
              <w:bottom w:w="22" w:type="dxa"/>
              <w:right w:w="28" w:type="dxa"/>
            </w:tcMar>
          </w:tcPr>
          <w:p w:rsidRPr="00F27133" w:rsidR="00F27133" w:rsidP="00F27133" w:rsidRDefault="00F27133" w14:paraId="31DAE692" w14:textId="77777777">
            <w:pPr>
              <w:keepNext/>
              <w:keepLines/>
              <w:widowControl w:val="0"/>
              <w:autoSpaceDN w:val="0"/>
              <w:textAlignment w:val="baseline"/>
              <w:rPr>
                <w:rFonts w:eastAsia="Arial Unicode MS"/>
                <w:kern w:val="3"/>
                <w:szCs w:val="24"/>
              </w:rPr>
            </w:pPr>
          </w:p>
        </w:tc>
        <w:tc>
          <w:tcPr>
            <w:tcW w:w="281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35CC4FFF" w14:textId="77777777">
            <w:pPr>
              <w:keepNext/>
              <w:keepLines/>
              <w:widowControl w:val="0"/>
              <w:autoSpaceDN w:val="0"/>
              <w:textAlignment w:val="baseline"/>
              <w:rPr>
                <w:rFonts w:eastAsia="Arial Unicode MS"/>
                <w:kern w:val="3"/>
                <w:szCs w:val="24"/>
              </w:rPr>
            </w:pPr>
          </w:p>
        </w:tc>
        <w:tc>
          <w:tcPr>
            <w:tcW w:w="128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7A25C51F" w14:textId="77777777">
            <w:pPr>
              <w:keepNext/>
              <w:keepLines/>
              <w:widowControl w:val="0"/>
              <w:autoSpaceDN w:val="0"/>
              <w:textAlignment w:val="baseline"/>
              <w:rPr>
                <w:rFonts w:eastAsia="Arial Unicode MS"/>
                <w:kern w:val="3"/>
                <w:szCs w:val="24"/>
              </w:rPr>
            </w:pPr>
          </w:p>
        </w:tc>
        <w:tc>
          <w:tcPr>
            <w:tcW w:w="1292"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16082E26" w14:textId="77777777">
            <w:pPr>
              <w:keepNext/>
              <w:keepLines/>
              <w:widowControl w:val="0"/>
              <w:autoSpaceDN w:val="0"/>
              <w:textAlignment w:val="baseline"/>
              <w:rPr>
                <w:rFonts w:eastAsia="Arial Unicode MS"/>
                <w:kern w:val="3"/>
                <w:szCs w:val="24"/>
              </w:rPr>
            </w:pPr>
          </w:p>
        </w:tc>
        <w:tc>
          <w:tcPr>
            <w:tcW w:w="127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52DF3342" w14:textId="77777777">
            <w:pPr>
              <w:keepNext/>
              <w:keepLines/>
              <w:widowControl w:val="0"/>
              <w:autoSpaceDN w:val="0"/>
              <w:textAlignment w:val="baseline"/>
              <w:rPr>
                <w:rFonts w:eastAsia="Arial Unicode MS"/>
                <w:kern w:val="3"/>
                <w:szCs w:val="24"/>
              </w:rPr>
            </w:pPr>
          </w:p>
        </w:tc>
        <w:tc>
          <w:tcPr>
            <w:tcW w:w="128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57BE4171" w14:textId="77777777">
            <w:pPr>
              <w:keepNext/>
              <w:keepLines/>
              <w:widowControl w:val="0"/>
              <w:autoSpaceDN w:val="0"/>
              <w:textAlignment w:val="baseline"/>
              <w:rPr>
                <w:rFonts w:eastAsia="Arial Unicode MS"/>
                <w:kern w:val="3"/>
                <w:szCs w:val="24"/>
              </w:rPr>
            </w:pPr>
          </w:p>
        </w:tc>
        <w:tc>
          <w:tcPr>
            <w:tcW w:w="127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38E17D6B" w14:textId="77777777">
            <w:pPr>
              <w:keepNext/>
              <w:keepLines/>
              <w:widowControl w:val="0"/>
              <w:autoSpaceDN w:val="0"/>
              <w:textAlignment w:val="baseline"/>
              <w:rPr>
                <w:rFonts w:eastAsia="Arial Unicode MS"/>
                <w:kern w:val="3"/>
                <w:szCs w:val="24"/>
              </w:rPr>
            </w:pPr>
          </w:p>
        </w:tc>
      </w:tr>
      <w:tr w:rsidRPr="00F27133" w:rsidR="00F27133" w:rsidTr="00F27133" w14:paraId="425A8C0B" w14:textId="77777777">
        <w:tc>
          <w:tcPr>
            <w:tcW w:w="477" w:type="dxa"/>
            <w:tcBorders>
              <w:bottom w:val="single" w:color="009EE0" w:sz="2" w:space="0"/>
            </w:tcBorders>
            <w:shd w:val="clear" w:color="auto" w:fill="auto"/>
            <w:tcMar>
              <w:top w:w="22" w:type="dxa"/>
              <w:bottom w:w="22" w:type="dxa"/>
              <w:right w:w="28" w:type="dxa"/>
            </w:tcMar>
            <w:vAlign w:val="center"/>
          </w:tcPr>
          <w:p w:rsidRPr="00F27133" w:rsidR="00F27133" w:rsidP="00F27133" w:rsidRDefault="00F27133" w14:paraId="2280C28F" w14:textId="77777777">
            <w:pPr>
              <w:keepNext/>
              <w:keepLines/>
              <w:widowControl w:val="0"/>
              <w:autoSpaceDN w:val="0"/>
              <w:textAlignment w:val="baseline"/>
              <w:rPr>
                <w:rFonts w:eastAsia="Arial Unicode MS"/>
                <w:kern w:val="3"/>
                <w:szCs w:val="24"/>
              </w:rPr>
            </w:pPr>
            <w:r w:rsidRPr="00F27133">
              <w:rPr>
                <w:rFonts w:eastAsia="Arial Unicode MS"/>
                <w:kern w:val="3"/>
                <w:szCs w:val="24"/>
              </w:rPr>
              <w:t>Totaal</w:t>
            </w:r>
          </w:p>
        </w:tc>
        <w:tc>
          <w:tcPr>
            <w:tcW w:w="281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40B4B8B9" w14:textId="77777777">
            <w:pPr>
              <w:keepNext/>
              <w:keepLines/>
              <w:widowControl w:val="0"/>
              <w:autoSpaceDN w:val="0"/>
              <w:textAlignment w:val="baseline"/>
              <w:rPr>
                <w:rFonts w:eastAsia="Arial Unicode MS"/>
                <w:kern w:val="3"/>
                <w:szCs w:val="24"/>
              </w:rPr>
            </w:pPr>
            <w:r w:rsidRPr="00F27133">
              <w:rPr>
                <w:rFonts w:eastAsia="Arial Unicode MS"/>
                <w:kern w:val="3"/>
                <w:szCs w:val="24"/>
              </w:rPr>
              <w:t>Ministerie van Defensie</w:t>
            </w:r>
          </w:p>
        </w:tc>
        <w:tc>
          <w:tcPr>
            <w:tcW w:w="128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701F63B3" w14:textId="77777777">
            <w:pPr>
              <w:keepNext/>
              <w:keepLines/>
              <w:widowControl w:val="0"/>
              <w:autoSpaceDN w:val="0"/>
              <w:textAlignment w:val="baseline"/>
              <w:rPr>
                <w:rFonts w:eastAsia="Arial Unicode MS"/>
                <w:kern w:val="3"/>
                <w:szCs w:val="24"/>
              </w:rPr>
            </w:pPr>
          </w:p>
        </w:tc>
        <w:tc>
          <w:tcPr>
            <w:tcW w:w="1292"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7F40C9B4" w14:textId="77777777">
            <w:pPr>
              <w:keepNext/>
              <w:keepLines/>
              <w:widowControl w:val="0"/>
              <w:autoSpaceDN w:val="0"/>
              <w:textAlignment w:val="baseline"/>
              <w:rPr>
                <w:rFonts w:eastAsia="Arial Unicode MS"/>
                <w:kern w:val="3"/>
                <w:szCs w:val="24"/>
              </w:rPr>
            </w:pPr>
          </w:p>
        </w:tc>
        <w:tc>
          <w:tcPr>
            <w:tcW w:w="127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7386EC02" w14:textId="77777777">
            <w:pPr>
              <w:keepNext/>
              <w:keepLines/>
              <w:widowControl w:val="0"/>
              <w:autoSpaceDN w:val="0"/>
              <w:textAlignment w:val="baseline"/>
              <w:rPr>
                <w:rFonts w:eastAsia="Arial Unicode MS"/>
                <w:kern w:val="3"/>
                <w:szCs w:val="24"/>
              </w:rPr>
            </w:pPr>
          </w:p>
        </w:tc>
        <w:tc>
          <w:tcPr>
            <w:tcW w:w="128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1A18FF0A" w14:textId="77777777">
            <w:pPr>
              <w:keepNext/>
              <w:keepLines/>
              <w:widowControl w:val="0"/>
              <w:autoSpaceDN w:val="0"/>
              <w:textAlignment w:val="baseline"/>
              <w:rPr>
                <w:rFonts w:eastAsia="Arial Unicode MS"/>
                <w:kern w:val="3"/>
                <w:szCs w:val="24"/>
              </w:rPr>
            </w:pPr>
          </w:p>
        </w:tc>
        <w:tc>
          <w:tcPr>
            <w:tcW w:w="127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4BFCF547" w14:textId="77777777">
            <w:pPr>
              <w:keepNext/>
              <w:keepLines/>
              <w:widowControl w:val="0"/>
              <w:autoSpaceDN w:val="0"/>
              <w:textAlignment w:val="baseline"/>
              <w:rPr>
                <w:rFonts w:eastAsia="Arial Unicode MS"/>
                <w:kern w:val="3"/>
                <w:szCs w:val="24"/>
              </w:rPr>
            </w:pPr>
          </w:p>
        </w:tc>
      </w:tr>
      <w:tr w:rsidRPr="00F27133" w:rsidR="00F27133" w:rsidTr="00F27133" w14:paraId="37B49D7D" w14:textId="77777777">
        <w:tc>
          <w:tcPr>
            <w:tcW w:w="477" w:type="dxa"/>
            <w:tcBorders>
              <w:bottom w:val="single" w:color="009EE0" w:sz="2" w:space="0"/>
            </w:tcBorders>
            <w:shd w:val="clear" w:color="auto" w:fill="auto"/>
            <w:tcMar>
              <w:top w:w="22" w:type="dxa"/>
              <w:bottom w:w="22" w:type="dxa"/>
              <w:right w:w="28" w:type="dxa"/>
            </w:tcMar>
          </w:tcPr>
          <w:p w:rsidRPr="00F27133" w:rsidR="00F27133" w:rsidP="00F27133" w:rsidRDefault="00F27133" w14:paraId="26BB6760" w14:textId="77777777">
            <w:pPr>
              <w:keepNext/>
              <w:keepLines/>
              <w:widowControl w:val="0"/>
              <w:autoSpaceDN w:val="0"/>
              <w:textAlignment w:val="baseline"/>
              <w:rPr>
                <w:rFonts w:eastAsia="Arial Unicode MS"/>
                <w:kern w:val="3"/>
                <w:szCs w:val="24"/>
              </w:rPr>
            </w:pPr>
          </w:p>
        </w:tc>
        <w:tc>
          <w:tcPr>
            <w:tcW w:w="281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7E799E7F" w14:textId="77777777">
            <w:pPr>
              <w:keepNext/>
              <w:keepLines/>
              <w:widowControl w:val="0"/>
              <w:autoSpaceDN w:val="0"/>
              <w:textAlignment w:val="baseline"/>
              <w:rPr>
                <w:rFonts w:eastAsia="Arial Unicode MS"/>
                <w:kern w:val="3"/>
                <w:szCs w:val="24"/>
              </w:rPr>
            </w:pPr>
            <w:r w:rsidRPr="00F27133">
              <w:rPr>
                <w:rFonts w:eastAsia="Arial Unicode MS"/>
                <w:b/>
                <w:kern w:val="3"/>
                <w:szCs w:val="24"/>
              </w:rPr>
              <w:t>Stand voor nota van wijziging</w:t>
            </w:r>
          </w:p>
        </w:tc>
        <w:tc>
          <w:tcPr>
            <w:tcW w:w="128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1AC25910" w14:textId="77777777">
            <w:pPr>
              <w:keepNext/>
              <w:keepLines/>
              <w:widowControl w:val="0"/>
              <w:autoSpaceDN w:val="0"/>
              <w:jc w:val="right"/>
              <w:textAlignment w:val="baseline"/>
              <w:rPr>
                <w:rFonts w:eastAsia="Arial Unicode MS"/>
                <w:kern w:val="3"/>
                <w:szCs w:val="24"/>
              </w:rPr>
            </w:pPr>
            <w:r w:rsidRPr="00F27133">
              <w:rPr>
                <w:rFonts w:eastAsia="Arial Unicode MS"/>
                <w:b/>
                <w:kern w:val="3"/>
                <w:szCs w:val="24"/>
              </w:rPr>
              <w:t>12.244.137</w:t>
            </w:r>
          </w:p>
        </w:tc>
        <w:tc>
          <w:tcPr>
            <w:tcW w:w="1292"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2CDF7615" w14:textId="77777777">
            <w:pPr>
              <w:keepNext/>
              <w:keepLines/>
              <w:widowControl w:val="0"/>
              <w:autoSpaceDN w:val="0"/>
              <w:jc w:val="right"/>
              <w:textAlignment w:val="baseline"/>
              <w:rPr>
                <w:rFonts w:eastAsia="Arial Unicode MS"/>
                <w:kern w:val="3"/>
                <w:szCs w:val="24"/>
              </w:rPr>
            </w:pPr>
            <w:r w:rsidRPr="00F27133">
              <w:rPr>
                <w:rFonts w:eastAsia="Arial Unicode MS"/>
                <w:b/>
                <w:kern w:val="3"/>
                <w:szCs w:val="24"/>
              </w:rPr>
              <w:t>12.391.067</w:t>
            </w:r>
          </w:p>
        </w:tc>
        <w:tc>
          <w:tcPr>
            <w:tcW w:w="127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13C1D11C" w14:textId="77777777">
            <w:pPr>
              <w:keepNext/>
              <w:keepLines/>
              <w:widowControl w:val="0"/>
              <w:autoSpaceDN w:val="0"/>
              <w:jc w:val="right"/>
              <w:textAlignment w:val="baseline"/>
              <w:rPr>
                <w:rFonts w:eastAsia="Arial Unicode MS"/>
                <w:kern w:val="3"/>
                <w:szCs w:val="24"/>
              </w:rPr>
            </w:pPr>
            <w:r w:rsidRPr="00F27133">
              <w:rPr>
                <w:rFonts w:eastAsia="Arial Unicode MS"/>
                <w:b/>
                <w:kern w:val="3"/>
                <w:szCs w:val="24"/>
              </w:rPr>
              <w:t>10.737.103</w:t>
            </w:r>
          </w:p>
        </w:tc>
        <w:tc>
          <w:tcPr>
            <w:tcW w:w="128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0D7FCB9C" w14:textId="77777777">
            <w:pPr>
              <w:keepNext/>
              <w:keepLines/>
              <w:widowControl w:val="0"/>
              <w:autoSpaceDN w:val="0"/>
              <w:jc w:val="right"/>
              <w:textAlignment w:val="baseline"/>
              <w:rPr>
                <w:rFonts w:eastAsia="Arial Unicode MS"/>
                <w:kern w:val="3"/>
                <w:szCs w:val="24"/>
              </w:rPr>
            </w:pPr>
            <w:r w:rsidRPr="00F27133">
              <w:rPr>
                <w:rFonts w:eastAsia="Arial Unicode MS"/>
                <w:b/>
                <w:kern w:val="3"/>
                <w:szCs w:val="24"/>
              </w:rPr>
              <w:t>10.948.544</w:t>
            </w:r>
          </w:p>
        </w:tc>
        <w:tc>
          <w:tcPr>
            <w:tcW w:w="127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7AB2C821" w14:textId="77777777">
            <w:pPr>
              <w:keepNext/>
              <w:keepLines/>
              <w:widowControl w:val="0"/>
              <w:autoSpaceDN w:val="0"/>
              <w:jc w:val="right"/>
              <w:textAlignment w:val="baseline"/>
              <w:rPr>
                <w:rFonts w:eastAsia="Arial Unicode MS"/>
                <w:kern w:val="3"/>
                <w:szCs w:val="24"/>
              </w:rPr>
            </w:pPr>
            <w:r w:rsidRPr="00F27133">
              <w:rPr>
                <w:rFonts w:eastAsia="Arial Unicode MS"/>
                <w:b/>
                <w:kern w:val="3"/>
                <w:szCs w:val="24"/>
              </w:rPr>
              <w:t>11.091.680</w:t>
            </w:r>
          </w:p>
        </w:tc>
      </w:tr>
      <w:tr w:rsidRPr="00F27133" w:rsidR="00F27133" w:rsidTr="00F27133" w14:paraId="5DC94157" w14:textId="77777777">
        <w:tc>
          <w:tcPr>
            <w:tcW w:w="477" w:type="dxa"/>
            <w:tcBorders>
              <w:bottom w:val="single" w:color="009EE0" w:sz="2" w:space="0"/>
            </w:tcBorders>
            <w:shd w:val="clear" w:color="auto" w:fill="auto"/>
            <w:tcMar>
              <w:top w:w="22" w:type="dxa"/>
              <w:bottom w:w="22" w:type="dxa"/>
              <w:right w:w="28" w:type="dxa"/>
            </w:tcMar>
          </w:tcPr>
          <w:p w:rsidRPr="00F27133" w:rsidR="00F27133" w:rsidP="00F27133" w:rsidRDefault="00F27133" w14:paraId="270A95DC" w14:textId="77777777">
            <w:pPr>
              <w:keepNext/>
              <w:keepLines/>
              <w:widowControl w:val="0"/>
              <w:autoSpaceDN w:val="0"/>
              <w:textAlignment w:val="baseline"/>
              <w:rPr>
                <w:rFonts w:eastAsia="Arial Unicode MS"/>
                <w:kern w:val="3"/>
                <w:szCs w:val="24"/>
              </w:rPr>
            </w:pPr>
          </w:p>
        </w:tc>
        <w:tc>
          <w:tcPr>
            <w:tcW w:w="281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5C23DD68" w14:textId="77777777">
            <w:pPr>
              <w:keepNext/>
              <w:keepLines/>
              <w:widowControl w:val="0"/>
              <w:autoSpaceDN w:val="0"/>
              <w:textAlignment w:val="baseline"/>
              <w:rPr>
                <w:rFonts w:eastAsia="Arial Unicode MS"/>
                <w:kern w:val="3"/>
                <w:szCs w:val="24"/>
              </w:rPr>
            </w:pPr>
            <w:r w:rsidRPr="00F27133">
              <w:rPr>
                <w:rFonts w:eastAsia="Arial Unicode MS"/>
                <w:i/>
                <w:kern w:val="3"/>
                <w:szCs w:val="24"/>
              </w:rPr>
              <w:t>Fasering Oekraïne</w:t>
            </w:r>
          </w:p>
        </w:tc>
        <w:tc>
          <w:tcPr>
            <w:tcW w:w="128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66F1B95E" w14:textId="77777777">
            <w:pPr>
              <w:keepNext/>
              <w:keepLines/>
              <w:widowControl w:val="0"/>
              <w:autoSpaceDN w:val="0"/>
              <w:jc w:val="right"/>
              <w:textAlignment w:val="baseline"/>
              <w:rPr>
                <w:rFonts w:eastAsia="Arial Unicode MS"/>
                <w:kern w:val="3"/>
                <w:szCs w:val="24"/>
              </w:rPr>
            </w:pPr>
            <w:r w:rsidRPr="00F27133">
              <w:rPr>
                <w:rFonts w:eastAsia="Arial Unicode MS"/>
                <w:kern w:val="3"/>
                <w:szCs w:val="24"/>
              </w:rPr>
              <w:t>750.000</w:t>
            </w:r>
          </w:p>
        </w:tc>
        <w:tc>
          <w:tcPr>
            <w:tcW w:w="1292"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62613C23" w14:textId="77777777">
            <w:pPr>
              <w:keepNext/>
              <w:keepLines/>
              <w:widowControl w:val="0"/>
              <w:autoSpaceDN w:val="0"/>
              <w:jc w:val="right"/>
              <w:textAlignment w:val="baseline"/>
              <w:rPr>
                <w:rFonts w:eastAsia="Arial Unicode MS"/>
                <w:kern w:val="3"/>
                <w:szCs w:val="24"/>
              </w:rPr>
            </w:pPr>
            <w:r w:rsidRPr="00F27133">
              <w:rPr>
                <w:rFonts w:eastAsia="Arial Unicode MS"/>
                <w:kern w:val="3"/>
                <w:szCs w:val="24"/>
              </w:rPr>
              <w:t>0</w:t>
            </w:r>
          </w:p>
        </w:tc>
        <w:tc>
          <w:tcPr>
            <w:tcW w:w="127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474D079F" w14:textId="77777777">
            <w:pPr>
              <w:keepNext/>
              <w:keepLines/>
              <w:widowControl w:val="0"/>
              <w:autoSpaceDN w:val="0"/>
              <w:jc w:val="right"/>
              <w:textAlignment w:val="baseline"/>
              <w:rPr>
                <w:rFonts w:eastAsia="Arial Unicode MS"/>
                <w:kern w:val="3"/>
                <w:szCs w:val="24"/>
              </w:rPr>
            </w:pPr>
            <w:r w:rsidRPr="00F27133">
              <w:rPr>
                <w:rFonts w:eastAsia="Arial Unicode MS"/>
                <w:kern w:val="3"/>
                <w:szCs w:val="24"/>
              </w:rPr>
              <w:t>0</w:t>
            </w:r>
          </w:p>
        </w:tc>
        <w:tc>
          <w:tcPr>
            <w:tcW w:w="128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712A30BB" w14:textId="77777777">
            <w:pPr>
              <w:keepNext/>
              <w:keepLines/>
              <w:widowControl w:val="0"/>
              <w:autoSpaceDN w:val="0"/>
              <w:jc w:val="right"/>
              <w:textAlignment w:val="baseline"/>
              <w:rPr>
                <w:rFonts w:eastAsia="Arial Unicode MS"/>
                <w:kern w:val="3"/>
                <w:szCs w:val="24"/>
              </w:rPr>
            </w:pPr>
            <w:r w:rsidRPr="00F27133">
              <w:rPr>
                <w:rFonts w:eastAsia="Arial Unicode MS"/>
                <w:kern w:val="3"/>
                <w:szCs w:val="24"/>
              </w:rPr>
              <w:t>0</w:t>
            </w:r>
          </w:p>
        </w:tc>
        <w:tc>
          <w:tcPr>
            <w:tcW w:w="127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7A9C6B31" w14:textId="77777777">
            <w:pPr>
              <w:keepNext/>
              <w:keepLines/>
              <w:widowControl w:val="0"/>
              <w:autoSpaceDN w:val="0"/>
              <w:jc w:val="right"/>
              <w:textAlignment w:val="baseline"/>
              <w:rPr>
                <w:rFonts w:eastAsia="Arial Unicode MS"/>
                <w:kern w:val="3"/>
                <w:szCs w:val="24"/>
              </w:rPr>
            </w:pPr>
            <w:r w:rsidRPr="00F27133">
              <w:rPr>
                <w:rFonts w:eastAsia="Arial Unicode MS"/>
                <w:kern w:val="3"/>
                <w:szCs w:val="24"/>
              </w:rPr>
              <w:t>0</w:t>
            </w:r>
          </w:p>
        </w:tc>
      </w:tr>
      <w:tr w:rsidRPr="00F27133" w:rsidR="00F27133" w:rsidTr="00F27133" w14:paraId="6214617B" w14:textId="77777777">
        <w:tc>
          <w:tcPr>
            <w:tcW w:w="477" w:type="dxa"/>
            <w:tcBorders>
              <w:bottom w:val="single" w:color="009EE0" w:sz="2" w:space="0"/>
            </w:tcBorders>
            <w:shd w:val="clear" w:color="auto" w:fill="auto"/>
            <w:tcMar>
              <w:top w:w="22" w:type="dxa"/>
              <w:bottom w:w="22" w:type="dxa"/>
              <w:right w:w="28" w:type="dxa"/>
            </w:tcMar>
          </w:tcPr>
          <w:p w:rsidRPr="00F27133" w:rsidR="00F27133" w:rsidP="00F27133" w:rsidRDefault="00F27133" w14:paraId="0CDCA144" w14:textId="77777777">
            <w:pPr>
              <w:keepNext/>
              <w:keepLines/>
              <w:widowControl w:val="0"/>
              <w:autoSpaceDN w:val="0"/>
              <w:textAlignment w:val="baseline"/>
              <w:rPr>
                <w:rFonts w:eastAsia="Arial Unicode MS"/>
                <w:kern w:val="3"/>
                <w:szCs w:val="24"/>
              </w:rPr>
            </w:pPr>
          </w:p>
        </w:tc>
        <w:tc>
          <w:tcPr>
            <w:tcW w:w="281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07236E72" w14:textId="77777777">
            <w:pPr>
              <w:keepNext/>
              <w:keepLines/>
              <w:widowControl w:val="0"/>
              <w:autoSpaceDN w:val="0"/>
              <w:textAlignment w:val="baseline"/>
              <w:rPr>
                <w:rFonts w:eastAsia="Arial Unicode MS"/>
                <w:kern w:val="3"/>
                <w:szCs w:val="24"/>
              </w:rPr>
            </w:pPr>
            <w:r w:rsidRPr="00F27133">
              <w:rPr>
                <w:rFonts w:eastAsia="Arial Unicode MS"/>
                <w:i/>
                <w:kern w:val="3"/>
                <w:szCs w:val="24"/>
              </w:rPr>
              <w:t>Aanvullende middelen Defensie Miljoenennota 2025</w:t>
            </w:r>
          </w:p>
        </w:tc>
        <w:tc>
          <w:tcPr>
            <w:tcW w:w="128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7550BC7D" w14:textId="77777777">
            <w:pPr>
              <w:keepNext/>
              <w:keepLines/>
              <w:widowControl w:val="0"/>
              <w:autoSpaceDN w:val="0"/>
              <w:jc w:val="right"/>
              <w:textAlignment w:val="baseline"/>
              <w:rPr>
                <w:rFonts w:eastAsia="Arial Unicode MS"/>
                <w:kern w:val="3"/>
                <w:szCs w:val="24"/>
              </w:rPr>
            </w:pPr>
            <w:r w:rsidRPr="00F27133">
              <w:rPr>
                <w:rFonts w:eastAsia="Arial Unicode MS"/>
                <w:kern w:val="3"/>
                <w:szCs w:val="24"/>
              </w:rPr>
              <w:t>0</w:t>
            </w:r>
          </w:p>
        </w:tc>
        <w:tc>
          <w:tcPr>
            <w:tcW w:w="1292"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355C06A4" w14:textId="77777777">
            <w:pPr>
              <w:keepNext/>
              <w:keepLines/>
              <w:widowControl w:val="0"/>
              <w:autoSpaceDN w:val="0"/>
              <w:jc w:val="right"/>
              <w:textAlignment w:val="baseline"/>
              <w:rPr>
                <w:rFonts w:eastAsia="Arial Unicode MS"/>
                <w:kern w:val="3"/>
                <w:szCs w:val="24"/>
              </w:rPr>
            </w:pPr>
            <w:r w:rsidRPr="00F27133">
              <w:rPr>
                <w:rFonts w:eastAsia="Arial Unicode MS"/>
                <w:kern w:val="3"/>
                <w:szCs w:val="24"/>
              </w:rPr>
              <w:t>223.425</w:t>
            </w:r>
          </w:p>
        </w:tc>
        <w:tc>
          <w:tcPr>
            <w:tcW w:w="127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2677858A" w14:textId="77777777">
            <w:pPr>
              <w:keepNext/>
              <w:keepLines/>
              <w:widowControl w:val="0"/>
              <w:autoSpaceDN w:val="0"/>
              <w:jc w:val="right"/>
              <w:textAlignment w:val="baseline"/>
              <w:rPr>
                <w:rFonts w:eastAsia="Arial Unicode MS"/>
                <w:kern w:val="3"/>
                <w:szCs w:val="24"/>
              </w:rPr>
            </w:pPr>
            <w:r w:rsidRPr="00F27133">
              <w:rPr>
                <w:rFonts w:eastAsia="Arial Unicode MS"/>
                <w:kern w:val="3"/>
                <w:szCs w:val="24"/>
              </w:rPr>
              <w:t>290.180</w:t>
            </w:r>
          </w:p>
        </w:tc>
        <w:tc>
          <w:tcPr>
            <w:tcW w:w="128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524ACF4E" w14:textId="77777777">
            <w:pPr>
              <w:keepNext/>
              <w:keepLines/>
              <w:widowControl w:val="0"/>
              <w:autoSpaceDN w:val="0"/>
              <w:jc w:val="right"/>
              <w:textAlignment w:val="baseline"/>
              <w:rPr>
                <w:rFonts w:eastAsia="Arial Unicode MS"/>
                <w:kern w:val="3"/>
                <w:szCs w:val="24"/>
              </w:rPr>
            </w:pPr>
            <w:r w:rsidRPr="00F27133">
              <w:rPr>
                <w:rFonts w:eastAsia="Arial Unicode MS"/>
                <w:kern w:val="3"/>
                <w:szCs w:val="24"/>
              </w:rPr>
              <w:t>221.344</w:t>
            </w:r>
          </w:p>
        </w:tc>
        <w:tc>
          <w:tcPr>
            <w:tcW w:w="127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1AFFCAD1" w14:textId="77777777">
            <w:pPr>
              <w:keepNext/>
              <w:keepLines/>
              <w:widowControl w:val="0"/>
              <w:autoSpaceDN w:val="0"/>
              <w:jc w:val="right"/>
              <w:textAlignment w:val="baseline"/>
              <w:rPr>
                <w:rFonts w:eastAsia="Arial Unicode MS"/>
                <w:kern w:val="3"/>
                <w:szCs w:val="24"/>
              </w:rPr>
            </w:pPr>
            <w:r w:rsidRPr="00F27133">
              <w:rPr>
                <w:rFonts w:eastAsia="Arial Unicode MS"/>
                <w:kern w:val="3"/>
                <w:szCs w:val="24"/>
              </w:rPr>
              <w:t>138.664</w:t>
            </w:r>
          </w:p>
        </w:tc>
      </w:tr>
      <w:tr w:rsidRPr="00F27133" w:rsidR="00F27133" w:rsidTr="00F27133" w14:paraId="3B42CA2C" w14:textId="77777777">
        <w:tc>
          <w:tcPr>
            <w:tcW w:w="477" w:type="dxa"/>
            <w:tcBorders>
              <w:bottom w:val="single" w:color="009EE0" w:sz="2" w:space="0"/>
            </w:tcBorders>
            <w:shd w:val="clear" w:color="auto" w:fill="auto"/>
            <w:tcMar>
              <w:top w:w="22" w:type="dxa"/>
              <w:bottom w:w="22" w:type="dxa"/>
              <w:right w:w="28" w:type="dxa"/>
            </w:tcMar>
          </w:tcPr>
          <w:p w:rsidRPr="00F27133" w:rsidR="00F27133" w:rsidP="00F27133" w:rsidRDefault="00F27133" w14:paraId="42EC964F" w14:textId="77777777">
            <w:pPr>
              <w:keepNext/>
              <w:keepLines/>
              <w:widowControl w:val="0"/>
              <w:autoSpaceDN w:val="0"/>
              <w:textAlignment w:val="baseline"/>
              <w:rPr>
                <w:rFonts w:eastAsia="Arial Unicode MS"/>
                <w:kern w:val="3"/>
                <w:szCs w:val="24"/>
              </w:rPr>
            </w:pPr>
          </w:p>
        </w:tc>
        <w:tc>
          <w:tcPr>
            <w:tcW w:w="281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094F1A63" w14:textId="77777777">
            <w:pPr>
              <w:keepNext/>
              <w:keepLines/>
              <w:widowControl w:val="0"/>
              <w:autoSpaceDN w:val="0"/>
              <w:textAlignment w:val="baseline"/>
              <w:rPr>
                <w:rFonts w:eastAsia="Arial Unicode MS"/>
                <w:kern w:val="3"/>
                <w:szCs w:val="24"/>
              </w:rPr>
            </w:pPr>
            <w:r w:rsidRPr="00F27133">
              <w:rPr>
                <w:rFonts w:eastAsia="Arial Unicode MS"/>
                <w:b/>
                <w:kern w:val="3"/>
                <w:szCs w:val="24"/>
              </w:rPr>
              <w:t>Stand na nota van wijziging</w:t>
            </w:r>
          </w:p>
        </w:tc>
        <w:tc>
          <w:tcPr>
            <w:tcW w:w="128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3AB3F898" w14:textId="77777777">
            <w:pPr>
              <w:keepNext/>
              <w:keepLines/>
              <w:widowControl w:val="0"/>
              <w:autoSpaceDN w:val="0"/>
              <w:jc w:val="right"/>
              <w:textAlignment w:val="baseline"/>
              <w:rPr>
                <w:rFonts w:eastAsia="Arial Unicode MS"/>
                <w:kern w:val="3"/>
                <w:szCs w:val="24"/>
              </w:rPr>
            </w:pPr>
            <w:r w:rsidRPr="00F27133">
              <w:rPr>
                <w:rFonts w:eastAsia="Arial Unicode MS"/>
                <w:b/>
                <w:kern w:val="3"/>
                <w:szCs w:val="24"/>
              </w:rPr>
              <w:t>12.994.137</w:t>
            </w:r>
          </w:p>
        </w:tc>
        <w:tc>
          <w:tcPr>
            <w:tcW w:w="1292"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2554B4A4" w14:textId="77777777">
            <w:pPr>
              <w:keepNext/>
              <w:keepLines/>
              <w:widowControl w:val="0"/>
              <w:autoSpaceDN w:val="0"/>
              <w:jc w:val="right"/>
              <w:textAlignment w:val="baseline"/>
              <w:rPr>
                <w:rFonts w:eastAsia="Arial Unicode MS"/>
                <w:kern w:val="3"/>
                <w:szCs w:val="24"/>
              </w:rPr>
            </w:pPr>
            <w:r w:rsidRPr="00F27133">
              <w:rPr>
                <w:rFonts w:eastAsia="Arial Unicode MS"/>
                <w:b/>
                <w:kern w:val="3"/>
                <w:szCs w:val="24"/>
              </w:rPr>
              <w:t>12.614.492</w:t>
            </w:r>
          </w:p>
        </w:tc>
        <w:tc>
          <w:tcPr>
            <w:tcW w:w="127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3DA2ADC0" w14:textId="77777777">
            <w:pPr>
              <w:keepNext/>
              <w:keepLines/>
              <w:widowControl w:val="0"/>
              <w:autoSpaceDN w:val="0"/>
              <w:jc w:val="right"/>
              <w:textAlignment w:val="baseline"/>
              <w:rPr>
                <w:rFonts w:eastAsia="Arial Unicode MS"/>
                <w:kern w:val="3"/>
                <w:szCs w:val="24"/>
              </w:rPr>
            </w:pPr>
            <w:r w:rsidRPr="00F27133">
              <w:rPr>
                <w:rFonts w:eastAsia="Arial Unicode MS"/>
                <w:b/>
                <w:kern w:val="3"/>
                <w:szCs w:val="24"/>
              </w:rPr>
              <w:t>11.027.283</w:t>
            </w:r>
          </w:p>
        </w:tc>
        <w:tc>
          <w:tcPr>
            <w:tcW w:w="128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24F0851B" w14:textId="77777777">
            <w:pPr>
              <w:keepNext/>
              <w:keepLines/>
              <w:widowControl w:val="0"/>
              <w:autoSpaceDN w:val="0"/>
              <w:jc w:val="right"/>
              <w:textAlignment w:val="baseline"/>
              <w:rPr>
                <w:rFonts w:eastAsia="Arial Unicode MS"/>
                <w:kern w:val="3"/>
                <w:szCs w:val="24"/>
              </w:rPr>
            </w:pPr>
            <w:r w:rsidRPr="00F27133">
              <w:rPr>
                <w:rFonts w:eastAsia="Arial Unicode MS"/>
                <w:b/>
                <w:kern w:val="3"/>
                <w:szCs w:val="24"/>
              </w:rPr>
              <w:t>11.169.888</w:t>
            </w:r>
          </w:p>
        </w:tc>
        <w:tc>
          <w:tcPr>
            <w:tcW w:w="1273" w:type="dxa"/>
            <w:tcBorders>
              <w:bottom w:val="single" w:color="009EE0" w:sz="2" w:space="0"/>
            </w:tcBorders>
            <w:shd w:val="clear" w:color="auto" w:fill="auto"/>
            <w:tcMar>
              <w:top w:w="22" w:type="dxa"/>
              <w:left w:w="28" w:type="dxa"/>
              <w:bottom w:w="22" w:type="dxa"/>
              <w:right w:w="28" w:type="dxa"/>
            </w:tcMar>
          </w:tcPr>
          <w:p w:rsidRPr="00F27133" w:rsidR="00F27133" w:rsidP="00F27133" w:rsidRDefault="00F27133" w14:paraId="3A2F14EE" w14:textId="77777777">
            <w:pPr>
              <w:keepNext/>
              <w:keepLines/>
              <w:widowControl w:val="0"/>
              <w:autoSpaceDN w:val="0"/>
              <w:jc w:val="right"/>
              <w:textAlignment w:val="baseline"/>
              <w:rPr>
                <w:rFonts w:eastAsia="Arial Unicode MS"/>
                <w:kern w:val="3"/>
                <w:szCs w:val="24"/>
              </w:rPr>
            </w:pPr>
            <w:r w:rsidRPr="00F27133">
              <w:rPr>
                <w:rFonts w:eastAsia="Arial Unicode MS"/>
                <w:b/>
                <w:kern w:val="3"/>
                <w:szCs w:val="24"/>
              </w:rPr>
              <w:t>11.230.344</w:t>
            </w:r>
          </w:p>
        </w:tc>
      </w:tr>
    </w:tbl>
    <w:p w:rsidR="00ED161C" w:rsidP="00ED161C" w:rsidRDefault="00ED161C" w14:paraId="736A98F2" w14:textId="77777777">
      <w:pPr>
        <w:pStyle w:val="p"/>
        <w:spacing w:after="0"/>
        <w:ind w:firstLine="0"/>
        <w:rPr>
          <w:rFonts w:ascii="Times New Roman" w:hAnsi="Times New Roman" w:cs="Times New Roman"/>
          <w:sz w:val="24"/>
          <w:szCs w:val="24"/>
        </w:rPr>
      </w:pPr>
    </w:p>
    <w:p w:rsidRPr="00995491" w:rsidR="00995491" w:rsidP="00995491" w:rsidRDefault="00995491" w14:paraId="007E1CEB" w14:textId="3E0D2D26">
      <w:pPr>
        <w:widowControl w:val="0"/>
        <w:autoSpaceDN w:val="0"/>
        <w:spacing w:line="220" w:lineRule="exact"/>
        <w:textAlignment w:val="baseline"/>
        <w:rPr>
          <w:rFonts w:ascii="DejaVu Sans" w:hAnsi="DejaVu Sans" w:eastAsia="Arial Unicode MS" w:cs="Tahoma"/>
          <w:kern w:val="3"/>
          <w:szCs w:val="24"/>
        </w:rPr>
      </w:pPr>
      <w:r w:rsidRPr="00995491">
        <w:rPr>
          <w:rFonts w:ascii="DejaVu Sans" w:hAnsi="DejaVu Sans" w:eastAsia="Arial Unicode MS" w:cs="Tahoma"/>
          <w:kern w:val="3"/>
          <w:szCs w:val="24"/>
        </w:rPr>
        <w:t>De Minister van Defensie,</w:t>
      </w:r>
    </w:p>
    <w:p w:rsidRPr="00995491" w:rsidR="00995491" w:rsidP="00995491" w:rsidRDefault="00995491" w14:paraId="78AE23C3" w14:textId="77777777">
      <w:pPr>
        <w:widowControl w:val="0"/>
        <w:autoSpaceDN w:val="0"/>
        <w:textAlignment w:val="baseline"/>
        <w:rPr>
          <w:rFonts w:ascii="DejaVu Sans" w:hAnsi="DejaVu Sans" w:eastAsia="Arial Unicode MS" w:cs="Tahoma"/>
          <w:kern w:val="3"/>
          <w:szCs w:val="24"/>
        </w:rPr>
      </w:pPr>
      <w:r w:rsidRPr="00995491">
        <w:rPr>
          <w:rFonts w:ascii="DejaVu Sans" w:hAnsi="DejaVu Sans" w:eastAsia="Arial Unicode MS" w:cs="Tahoma"/>
          <w:kern w:val="3"/>
          <w:szCs w:val="24"/>
        </w:rPr>
        <w:t>R.P. Brekelmans</w:t>
      </w:r>
    </w:p>
    <w:p w:rsidR="00ED161C" w:rsidP="00ED161C" w:rsidRDefault="00ED161C" w14:paraId="4D7C3AEA" w14:textId="77777777">
      <w:pPr>
        <w:pStyle w:val="p"/>
        <w:spacing w:after="0"/>
        <w:ind w:firstLine="0"/>
        <w:rPr>
          <w:rFonts w:ascii="Times New Roman" w:hAnsi="Times New Roman" w:cs="Times New Roman"/>
          <w:sz w:val="24"/>
          <w:szCs w:val="24"/>
        </w:rPr>
      </w:pPr>
    </w:p>
    <w:p w:rsidR="00ED161C" w:rsidP="00ED161C" w:rsidRDefault="00ED161C" w14:paraId="6D8A0D09" w14:textId="77777777">
      <w:pPr>
        <w:pStyle w:val="p"/>
        <w:spacing w:after="0"/>
        <w:ind w:firstLine="0"/>
        <w:rPr>
          <w:rFonts w:ascii="Times New Roman" w:hAnsi="Times New Roman" w:cs="Times New Roman"/>
          <w:sz w:val="24"/>
          <w:szCs w:val="24"/>
        </w:rPr>
      </w:pPr>
    </w:p>
    <w:p w:rsidRPr="00741C64" w:rsidR="00ED161C" w:rsidP="00ED161C" w:rsidRDefault="00ED161C" w14:paraId="2BAEB593" w14:textId="77777777">
      <w:pPr>
        <w:pStyle w:val="p"/>
        <w:spacing w:after="0"/>
        <w:ind w:firstLine="0"/>
        <w:rPr>
          <w:rFonts w:ascii="Times New Roman" w:hAnsi="Times New Roman" w:cs="Times New Roman"/>
          <w:sz w:val="24"/>
          <w:szCs w:val="24"/>
        </w:rPr>
      </w:pPr>
    </w:p>
    <w:p w:rsidR="00741C64" w:rsidP="00741C64" w:rsidRDefault="00741C64" w14:paraId="50C543C0" w14:textId="77777777">
      <w:pPr>
        <w:tabs>
          <w:tab w:val="left" w:pos="284"/>
        </w:tabs>
        <w:rPr>
          <w:b/>
          <w:bCs/>
          <w:szCs w:val="24"/>
        </w:rPr>
      </w:pPr>
    </w:p>
    <w:p w:rsidRPr="00741C64" w:rsidR="00095DA7" w:rsidP="00741C64" w:rsidRDefault="00095DA7" w14:paraId="2600CA0D" w14:textId="77777777">
      <w:pPr>
        <w:tabs>
          <w:tab w:val="left" w:pos="284"/>
        </w:tabs>
        <w:rPr>
          <w:b/>
          <w:bCs/>
          <w:szCs w:val="24"/>
        </w:rPr>
      </w:pPr>
    </w:p>
    <w:sectPr w:rsidRPr="00741C64" w:rsidR="00095DA7">
      <w:footerReference w:type="even" r:id="rId6"/>
      <w:footerReference w:type="default" r:id="rId7"/>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27E9E" w14:textId="77777777" w:rsidR="00741C64" w:rsidRDefault="00741C64">
      <w:r>
        <w:separator/>
      </w:r>
    </w:p>
  </w:endnote>
  <w:endnote w:type="continuationSeparator" w:id="0">
    <w:p w14:paraId="167CFE69" w14:textId="77777777" w:rsidR="00741C64" w:rsidRDefault="0074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sig w:usb0="E7002EFF" w:usb1="D200FDFF" w:usb2="0A246029" w:usb3="00000000" w:csb0="000001FF" w:csb1="00000000"/>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2F8C"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FC1C05D"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76D2"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5B031FA4"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8C75" w14:textId="77777777" w:rsidR="00741C64" w:rsidRDefault="00741C64">
      <w:r>
        <w:separator/>
      </w:r>
    </w:p>
  </w:footnote>
  <w:footnote w:type="continuationSeparator" w:id="0">
    <w:p w14:paraId="2F383F0D" w14:textId="77777777" w:rsidR="00741C64" w:rsidRDefault="00741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64"/>
    <w:rsid w:val="00095DA7"/>
    <w:rsid w:val="003B4752"/>
    <w:rsid w:val="004D5FF9"/>
    <w:rsid w:val="00741C64"/>
    <w:rsid w:val="007C02C8"/>
    <w:rsid w:val="00815B93"/>
    <w:rsid w:val="009101FB"/>
    <w:rsid w:val="009833D1"/>
    <w:rsid w:val="00995491"/>
    <w:rsid w:val="00ED161C"/>
    <w:rsid w:val="00F27133"/>
    <w:rsid w:val="00FE223B"/>
    <w:rsid w:val="00FE272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2CB76"/>
  <w15:docId w15:val="{71328C4B-96CD-4DE8-A612-D81803E9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customStyle="1" w:styleId="p">
    <w:name w:val="p"/>
    <w:rsid w:val="00741C64"/>
    <w:pPr>
      <w:widowControl w:val="0"/>
      <w:autoSpaceDN w:val="0"/>
      <w:spacing w:after="220" w:line="220" w:lineRule="exact"/>
      <w:ind w:firstLine="142"/>
      <w:textAlignment w:val="baseline"/>
    </w:pPr>
    <w:rPr>
      <w:rFonts w:ascii="DejaVu Sans" w:eastAsia="Arial Unicode MS" w:hAnsi="DejaVu Sans" w:cs="Tahoma"/>
      <w:kern w:val="3"/>
      <w:sz w:val="17"/>
    </w:rPr>
  </w:style>
  <w:style w:type="paragraph" w:customStyle="1" w:styleId="p-marginbottom">
    <w:name w:val="p-marginbottom"/>
    <w:rsid w:val="00741C64"/>
    <w:pPr>
      <w:widowControl w:val="0"/>
      <w:autoSpaceDN w:val="0"/>
      <w:spacing w:after="20" w:line="220" w:lineRule="exact"/>
      <w:ind w:firstLine="142"/>
      <w:textAlignment w:val="baseline"/>
    </w:pPr>
    <w:rPr>
      <w:rFonts w:ascii="DejaVu Sans" w:eastAsia="Arial Unicode MS" w:hAnsi="DejaVu Sans" w:cs="Tahoma"/>
      <w:kern w:val="3"/>
      <w:sz w:val="18"/>
    </w:rPr>
  </w:style>
  <w:style w:type="paragraph" w:customStyle="1" w:styleId="header-h1">
    <w:name w:val="header-h1"/>
    <w:basedOn w:val="p"/>
    <w:rsid w:val="00741C64"/>
    <w:pPr>
      <w:keepNext/>
      <w:keepLines/>
      <w:spacing w:after="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777</ap:Words>
  <ap:Characters>4978</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5744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2024-11-18T10:55:00.0000000Z</lastPrinted>
  <dcterms:created xsi:type="dcterms:W3CDTF">2024-11-18T13:37:00.0000000Z</dcterms:created>
  <dcterms:modified xsi:type="dcterms:W3CDTF">2024-11-18T13:37:00.0000000Z</dcterms:modified>
  <dc:description>------------------------</dc:description>
  <dc:subject/>
  <keywords/>
  <version/>
  <category/>
</coreProperties>
</file>