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E72" w:rsidRDefault="006A0B87" w14:paraId="6F182450" w14:textId="77777777">
      <w:r>
        <w:t>Geachte voorzitter,</w:t>
      </w:r>
    </w:p>
    <w:p w:rsidR="00A12E72" w:rsidRDefault="00A12E72" w14:paraId="6F182451" w14:textId="77777777"/>
    <w:p w:rsidR="00A12E72" w:rsidRDefault="0078621E" w14:paraId="6F182452" w14:textId="5AE7686B">
      <w:r>
        <w:t xml:space="preserve">Tijdens het Commissiedebat Humanitaire Hulp op woensdag 9 oktober 2024 heeft uw Kamer vragen gesteld. </w:t>
      </w:r>
      <w:r w:rsidR="00F4072E">
        <w:t>Conform toezegging</w:t>
      </w:r>
      <w:r w:rsidR="00180FDC">
        <w:rPr>
          <w:rStyle w:val="FootnoteReference"/>
        </w:rPr>
        <w:footnoteReference w:id="2"/>
      </w:r>
      <w:r w:rsidR="00F4072E">
        <w:t xml:space="preserve"> ontvangt u hierbij het antwoord op de vragen die niet in de eerste termijn zijn beantwoord.</w:t>
      </w:r>
      <w:r w:rsidR="007C2021">
        <w:t xml:space="preserve"> </w:t>
      </w:r>
    </w:p>
    <w:p w:rsidR="007C2021" w:rsidRDefault="007C2021" w14:paraId="17C97A7E" w14:textId="77777777"/>
    <w:p w:rsidR="007C2021" w:rsidRDefault="007C2021" w14:paraId="0F9A8C05" w14:textId="77777777"/>
    <w:p w:rsidR="008A42B1" w:rsidRDefault="007C2021" w14:paraId="57408C3A" w14:textId="77777777">
      <w:r>
        <w:t xml:space="preserve">De minister voor Buitenlandse Handel </w:t>
      </w:r>
    </w:p>
    <w:p w:rsidR="007C2021" w:rsidRDefault="007C2021" w14:paraId="3C78B9A4" w14:textId="37FBF05A">
      <w:r>
        <w:t>en Ontwikkelingshulp,</w:t>
      </w:r>
    </w:p>
    <w:p w:rsidR="007C2021" w:rsidRDefault="007C2021" w14:paraId="29A6F788" w14:textId="77777777"/>
    <w:p w:rsidR="007C2021" w:rsidRDefault="007C2021" w14:paraId="25A888B5" w14:textId="77777777"/>
    <w:p w:rsidR="008A42B1" w:rsidRDefault="008A42B1" w14:paraId="4F481CC3" w14:textId="77777777"/>
    <w:p w:rsidR="007C2021" w:rsidRDefault="007C2021" w14:paraId="6247BA39" w14:textId="77777777"/>
    <w:p w:rsidR="007C2021" w:rsidRDefault="007C2021" w14:paraId="04005A6D" w14:textId="50031A13">
      <w:r>
        <w:t>Reinette Klever</w:t>
      </w:r>
    </w:p>
    <w:p w:rsidR="007C2021" w:rsidRDefault="007C2021" w14:paraId="45B9AC67" w14:textId="77777777"/>
    <w:p w:rsidR="007C2021" w:rsidRDefault="007C2021" w14:paraId="501F2DD1" w14:textId="572D92DA">
      <w:pPr>
        <w:spacing w:line="240" w:lineRule="auto"/>
      </w:pPr>
      <w:r>
        <w:br w:type="page"/>
      </w:r>
    </w:p>
    <w:p w:rsidRPr="007C2021" w:rsidR="007C2021" w:rsidRDefault="007C2021" w14:paraId="0A678C91" w14:textId="0C7E06CF">
      <w:pPr>
        <w:rPr>
          <w:b/>
          <w:bCs/>
        </w:rPr>
      </w:pPr>
      <w:r w:rsidRPr="007C2021">
        <w:rPr>
          <w:b/>
          <w:bCs/>
        </w:rPr>
        <w:lastRenderedPageBreak/>
        <w:t>Antwoorden van minister voor Buitenlandse Handel en Ontwikkelingshulp op de uitstaande vragen van het Commissiedebat Humanitaire Hulp van 9 oktober 2024</w:t>
      </w:r>
    </w:p>
    <w:p w:rsidR="00FD0C11" w:rsidRDefault="00FD0C11" w14:paraId="5A227524" w14:textId="77777777"/>
    <w:p w:rsidRPr="00791CE4" w:rsidR="007C2021" w:rsidRDefault="0078621E" w14:paraId="60F1FA69" w14:textId="3DA3008F">
      <w:pPr>
        <w:rPr>
          <w:b/>
          <w:bCs/>
        </w:rPr>
      </w:pPr>
      <w:r w:rsidRPr="00791CE4">
        <w:rPr>
          <w:b/>
          <w:bCs/>
        </w:rPr>
        <w:t>Vragen van lid Bamenga (D66)</w:t>
      </w:r>
    </w:p>
    <w:p w:rsidR="0078621E" w:rsidRDefault="0078621E" w14:paraId="4613255C" w14:textId="77777777"/>
    <w:p w:rsidRPr="0078621E" w:rsidR="0078621E" w:rsidP="0078621E" w:rsidRDefault="0078621E" w14:paraId="5690A7A8" w14:textId="26FD4D49">
      <w:pPr>
        <w:rPr>
          <w:i/>
          <w:iCs/>
        </w:rPr>
      </w:pPr>
      <w:r w:rsidRPr="0078621E">
        <w:rPr>
          <w:i/>
          <w:iCs/>
        </w:rPr>
        <w:t>Hoe kijkt de minister naar de uitspraak</w:t>
      </w:r>
      <w:r w:rsidR="003B6763">
        <w:rPr>
          <w:i/>
          <w:iCs/>
        </w:rPr>
        <w:t xml:space="preserve"> van kamerlid Wilders</w:t>
      </w:r>
      <w:r w:rsidRPr="0078621E">
        <w:rPr>
          <w:i/>
          <w:iCs/>
        </w:rPr>
        <w:t>,</w:t>
      </w:r>
      <w:r w:rsidR="003B6763">
        <w:rPr>
          <w:i/>
          <w:iCs/>
        </w:rPr>
        <w:t xml:space="preserve"> dat de bezuinigingen op ontwikkelingshulp</w:t>
      </w:r>
      <w:r w:rsidRPr="0078621E">
        <w:rPr>
          <w:i/>
          <w:iCs/>
        </w:rPr>
        <w:t xml:space="preserve"> een "fijne ombuiging"</w:t>
      </w:r>
      <w:r w:rsidR="003B6763">
        <w:rPr>
          <w:i/>
          <w:iCs/>
        </w:rPr>
        <w:t xml:space="preserve"> zijn</w:t>
      </w:r>
      <w:r w:rsidRPr="0078621E">
        <w:rPr>
          <w:i/>
          <w:iCs/>
        </w:rPr>
        <w:t xml:space="preserve">? </w:t>
      </w:r>
      <w:r w:rsidR="003B6763">
        <w:rPr>
          <w:i/>
          <w:iCs/>
        </w:rPr>
        <w:t>Vindt de minister dit ook?</w:t>
      </w:r>
    </w:p>
    <w:p w:rsidR="0078621E" w:rsidP="0078621E" w:rsidRDefault="0078621E" w14:paraId="51769128" w14:textId="77777777"/>
    <w:p w:rsidRPr="003E51FA" w:rsidR="3DA7C651" w:rsidP="3DA7C651" w:rsidRDefault="3DA7C651" w14:paraId="033B0B2A" w14:textId="42B50311">
      <w:pPr>
        <w:rPr>
          <w:b/>
          <w:bCs/>
        </w:rPr>
      </w:pPr>
      <w:r w:rsidRPr="3DA7C651">
        <w:rPr>
          <w:b/>
          <w:bCs/>
        </w:rPr>
        <w:t>Antwoord</w:t>
      </w:r>
    </w:p>
    <w:p w:rsidR="003B6763" w:rsidP="003B6763" w:rsidRDefault="00822D68" w14:paraId="653D4A08" w14:textId="43FE668D">
      <w:r w:rsidRPr="003E51FA">
        <w:t xml:space="preserve">De bezuinigingen zijn vastgelegd in het hoofdlijnenakkoord. Het is aan dit </w:t>
      </w:r>
      <w:r w:rsidRPr="003E51FA" w:rsidR="00571158">
        <w:t>k</w:t>
      </w:r>
      <w:r w:rsidRPr="003E51FA">
        <w:t>abinet, en aan mij als verantwoordelijk minister, om deze bezuinigingen zorgvuldig uit te voeren.</w:t>
      </w:r>
    </w:p>
    <w:p w:rsidR="00822D68" w:rsidP="003B6763" w:rsidRDefault="00822D68" w14:paraId="4B85208D" w14:textId="77777777"/>
    <w:p w:rsidRPr="00791CE4" w:rsidR="0078621E" w:rsidP="00791CE4" w:rsidRDefault="0078621E" w14:paraId="067CBB51" w14:textId="1773641E">
      <w:pPr>
        <w:rPr>
          <w:i/>
          <w:iCs/>
        </w:rPr>
      </w:pPr>
      <w:r w:rsidRPr="0078621E">
        <w:rPr>
          <w:i/>
          <w:iCs/>
        </w:rPr>
        <w:t>Hoe legt deze Minister dit (bezuinigingen op water, klimaat en opvang in de regio) uit? Betekent “focus” in dit geval nie</w:t>
      </w:r>
      <w:r w:rsidR="000828F9">
        <w:rPr>
          <w:i/>
          <w:iCs/>
        </w:rPr>
        <w:t>t</w:t>
      </w:r>
      <w:r w:rsidRPr="0078621E">
        <w:rPr>
          <w:i/>
          <w:iCs/>
        </w:rPr>
        <w:t xml:space="preserve"> meer dan iets minder hard bezuinigen? Erkent de minister daarmee dat de onbezonnen bezuinigingen van dit kabinet op de allerarmsten veel te hard zijn? Voor welke noden dacht u meer geld nodig te hebben? </w:t>
      </w:r>
    </w:p>
    <w:p w:rsidR="00791CE4" w:rsidP="00791CE4" w:rsidRDefault="00791CE4" w14:paraId="76D815EA" w14:textId="77777777"/>
    <w:p w:rsidRPr="003E51FA" w:rsidR="3DA7C651" w:rsidP="3DA7C651" w:rsidRDefault="3DA7C651" w14:paraId="1C60089E" w14:textId="33993689">
      <w:pPr>
        <w:rPr>
          <w:b/>
          <w:bCs/>
        </w:rPr>
      </w:pPr>
      <w:r w:rsidRPr="3DA7C651">
        <w:rPr>
          <w:b/>
          <w:bCs/>
        </w:rPr>
        <w:t>Antwoord</w:t>
      </w:r>
    </w:p>
    <w:p w:rsidR="00791CE4" w:rsidP="00791CE4" w:rsidRDefault="00822D68" w14:paraId="248FB298" w14:textId="6B5C8B48">
      <w:r w:rsidRPr="003E51FA">
        <w:t>Ik besef dat de bezuinigingen op ontwikkelingshulp fors zijn. In het concreet invullen van de bezuinigingen houd ik rekening met juridische verplichtingen en afspraken die gemaakt zijn. Begin volgend jaar komt een beleidsnota over de wijze waarop het beleid verder ingevuld gaat worden.</w:t>
      </w:r>
    </w:p>
    <w:p w:rsidR="00822D68" w:rsidP="00791CE4" w:rsidRDefault="00822D68" w14:paraId="7D52C500" w14:textId="77777777"/>
    <w:p w:rsidRPr="00791CE4" w:rsidR="0078621E" w:rsidP="00791CE4" w:rsidRDefault="0078621E" w14:paraId="7A2AB963" w14:textId="4D4CADD7">
      <w:pPr>
        <w:rPr>
          <w:i/>
          <w:iCs/>
        </w:rPr>
      </w:pPr>
      <w:r w:rsidRPr="0078621E">
        <w:rPr>
          <w:i/>
          <w:iCs/>
        </w:rPr>
        <w:t>De Minister geeft aan dat er waarde wordt gehecht aan reputaties en de afspraken die we hebben maar tegelijkertijd wordt er flink bezuinigd. Wat vind</w:t>
      </w:r>
      <w:r w:rsidR="00F4072E">
        <w:rPr>
          <w:i/>
          <w:iCs/>
        </w:rPr>
        <w:t>t</w:t>
      </w:r>
      <w:r w:rsidRPr="0078621E">
        <w:rPr>
          <w:i/>
          <w:iCs/>
        </w:rPr>
        <w:t xml:space="preserve"> de Minister hiervan? Is de Minister</w:t>
      </w:r>
      <w:r w:rsidR="009A3566">
        <w:rPr>
          <w:i/>
          <w:iCs/>
        </w:rPr>
        <w:t xml:space="preserve"> het</w:t>
      </w:r>
      <w:r w:rsidRPr="0078621E">
        <w:rPr>
          <w:i/>
          <w:iCs/>
        </w:rPr>
        <w:t xml:space="preserve"> eens met D66 dat deze reputatie de veiligheid van NL in het geding la</w:t>
      </w:r>
      <w:r w:rsidR="00F4072E">
        <w:rPr>
          <w:i/>
          <w:iCs/>
        </w:rPr>
        <w:t>at</w:t>
      </w:r>
      <w:r w:rsidRPr="0078621E">
        <w:rPr>
          <w:i/>
          <w:iCs/>
        </w:rPr>
        <w:t xml:space="preserve"> komen? </w:t>
      </w:r>
    </w:p>
    <w:p w:rsidR="00791CE4" w:rsidP="00791CE4" w:rsidRDefault="00791CE4" w14:paraId="0202F36B" w14:textId="77777777"/>
    <w:p w:rsidRPr="00791CE4" w:rsidR="00791CE4" w:rsidP="00791CE4" w:rsidRDefault="00791CE4" w14:paraId="44DFD964" w14:textId="44E9AD30">
      <w:pPr>
        <w:rPr>
          <w:b/>
          <w:bCs/>
        </w:rPr>
      </w:pPr>
      <w:r w:rsidRPr="00791CE4">
        <w:rPr>
          <w:b/>
          <w:bCs/>
        </w:rPr>
        <w:t>Antwoord</w:t>
      </w:r>
    </w:p>
    <w:p w:rsidR="00791CE4" w:rsidP="00BF26C5" w:rsidRDefault="00BF26C5" w14:paraId="510D6345" w14:textId="74309D2F">
      <w:r>
        <w:t xml:space="preserve">Het kabinet heeft tot deze bezuinigingen besloten als onderdeel van de regeerafspraken. </w:t>
      </w:r>
      <w:r w:rsidR="00B02D78">
        <w:t>Deze afspraken gaan ook in op het belang van een veilig Nederland.</w:t>
      </w:r>
      <w:r w:rsidR="000372A5">
        <w:t xml:space="preserve"> </w:t>
      </w:r>
      <w:r>
        <w:t>Ik besef dat de bezuinigingen op ontwikkelingshulp fors zijn.</w:t>
      </w:r>
      <w:r w:rsidR="00B02D78">
        <w:t xml:space="preserve"> </w:t>
      </w:r>
      <w:r>
        <w:t>Er komt een beleidsnota over de wijze waarop we de afspraken gaan invullen.</w:t>
      </w:r>
    </w:p>
    <w:p w:rsidR="008075C2" w:rsidP="00791CE4" w:rsidRDefault="008075C2" w14:paraId="38A116FD" w14:textId="77777777"/>
    <w:p w:rsidRPr="00791CE4" w:rsidR="00791CE4" w:rsidP="00791CE4" w:rsidRDefault="00791CE4" w14:paraId="2433C0F1" w14:textId="50B2DEBF">
      <w:pPr>
        <w:rPr>
          <w:b/>
          <w:bCs/>
        </w:rPr>
      </w:pPr>
      <w:r w:rsidRPr="00791CE4">
        <w:rPr>
          <w:b/>
          <w:bCs/>
        </w:rPr>
        <w:t>Vra</w:t>
      </w:r>
      <w:r>
        <w:rPr>
          <w:b/>
          <w:bCs/>
        </w:rPr>
        <w:t>ag</w:t>
      </w:r>
      <w:r w:rsidRPr="00791CE4">
        <w:rPr>
          <w:b/>
          <w:bCs/>
        </w:rPr>
        <w:t xml:space="preserve"> van lid </w:t>
      </w:r>
      <w:r>
        <w:rPr>
          <w:b/>
          <w:bCs/>
        </w:rPr>
        <w:t>Dobbe</w:t>
      </w:r>
      <w:r w:rsidRPr="00791CE4">
        <w:rPr>
          <w:b/>
          <w:bCs/>
        </w:rPr>
        <w:t xml:space="preserve"> (</w:t>
      </w:r>
      <w:r>
        <w:rPr>
          <w:b/>
          <w:bCs/>
        </w:rPr>
        <w:t>SP</w:t>
      </w:r>
      <w:r w:rsidRPr="00791CE4">
        <w:rPr>
          <w:b/>
          <w:bCs/>
        </w:rPr>
        <w:t>)</w:t>
      </w:r>
    </w:p>
    <w:p w:rsidR="00791CE4" w:rsidP="00791CE4" w:rsidRDefault="00791CE4" w14:paraId="014C70B1" w14:textId="77777777"/>
    <w:p w:rsidRPr="00791CE4" w:rsidR="0078621E" w:rsidP="00791CE4" w:rsidRDefault="0078621E" w14:paraId="5416F630" w14:textId="3BD8FE32">
      <w:pPr>
        <w:rPr>
          <w:i/>
          <w:iCs/>
        </w:rPr>
      </w:pPr>
      <w:r w:rsidRPr="0078621E">
        <w:rPr>
          <w:i/>
          <w:iCs/>
        </w:rPr>
        <w:t xml:space="preserve">Hoe </w:t>
      </w:r>
      <w:r w:rsidR="00514C57">
        <w:rPr>
          <w:i/>
          <w:iCs/>
        </w:rPr>
        <w:t>staat het met de uitvoering van</w:t>
      </w:r>
      <w:r w:rsidRPr="0078621E">
        <w:rPr>
          <w:i/>
          <w:iCs/>
        </w:rPr>
        <w:t xml:space="preserve"> </w:t>
      </w:r>
      <w:r w:rsidR="00514C57">
        <w:rPr>
          <w:i/>
          <w:iCs/>
        </w:rPr>
        <w:t xml:space="preserve">de Motie </w:t>
      </w:r>
      <w:r w:rsidRPr="00403074" w:rsidR="00403074">
        <w:rPr>
          <w:i/>
          <w:iCs/>
        </w:rPr>
        <w:t>21 501-02, nr. 2849</w:t>
      </w:r>
      <w:r w:rsidR="00403074">
        <w:rPr>
          <w:i/>
          <w:iCs/>
        </w:rPr>
        <w:t xml:space="preserve"> </w:t>
      </w:r>
      <w:r w:rsidR="00514C57">
        <w:rPr>
          <w:i/>
          <w:iCs/>
        </w:rPr>
        <w:t>van kamerlid Dobbe c.s. van 13 maart 2024 om bij het verstrekken van alle vormen van steun en humanitaire hulp in conflictgebieden altijd bijzondere aandacht te hebben voor de positie en veiligheid van vrouwen en meisjes en dit te omschrijven?</w:t>
      </w:r>
      <w:r w:rsidRPr="0078621E">
        <w:rPr>
          <w:i/>
          <w:iCs/>
        </w:rPr>
        <w:t xml:space="preserve"> </w:t>
      </w:r>
      <w:r w:rsidR="004B06E7">
        <w:rPr>
          <w:i/>
          <w:iCs/>
        </w:rPr>
        <w:t xml:space="preserve">  </w:t>
      </w:r>
    </w:p>
    <w:p w:rsidR="003E51FA" w:rsidP="00791CE4" w:rsidRDefault="003E51FA" w14:paraId="53D9C098" w14:textId="77777777">
      <w:pPr>
        <w:rPr>
          <w:b/>
          <w:bCs/>
        </w:rPr>
      </w:pPr>
    </w:p>
    <w:p w:rsidRPr="00791CE4" w:rsidR="00791CE4" w:rsidP="00791CE4" w:rsidRDefault="00791CE4" w14:paraId="2175E636" w14:textId="17CDF918">
      <w:pPr>
        <w:rPr>
          <w:b/>
          <w:bCs/>
        </w:rPr>
      </w:pPr>
      <w:r w:rsidRPr="00791CE4">
        <w:rPr>
          <w:b/>
          <w:bCs/>
        </w:rPr>
        <w:t>Antwoord</w:t>
      </w:r>
    </w:p>
    <w:p w:rsidR="00BF26C5" w:rsidP="00BF26C5" w:rsidRDefault="00987187" w14:paraId="1F1D2D51" w14:textId="07A5BAA6">
      <w:r>
        <w:t>D</w:t>
      </w:r>
      <w:r w:rsidR="00BF26C5">
        <w:t xml:space="preserve">e positie en veiligheid van vrouwen en meisjes </w:t>
      </w:r>
      <w:r>
        <w:t xml:space="preserve">staat </w:t>
      </w:r>
      <w:r w:rsidR="00BF26C5">
        <w:t xml:space="preserve">centraal in de internationale noodhulpverlening. </w:t>
      </w:r>
      <w:r w:rsidR="00B02D78">
        <w:t>Door Nederland gefinancierde h</w:t>
      </w:r>
      <w:r w:rsidR="00BF26C5">
        <w:t xml:space="preserve">umanitaire partners zoals de </w:t>
      </w:r>
      <w:r w:rsidR="00BA0A4D">
        <w:t>I</w:t>
      </w:r>
      <w:r w:rsidR="00BF26C5">
        <w:t>nternationale Rode Kruis-beweging</w:t>
      </w:r>
      <w:r w:rsidR="00B02D78">
        <w:t xml:space="preserve">, </w:t>
      </w:r>
      <w:r>
        <w:t xml:space="preserve">de </w:t>
      </w:r>
      <w:r w:rsidR="00B02D78">
        <w:t>VN</w:t>
      </w:r>
      <w:r>
        <w:t xml:space="preserve"> en</w:t>
      </w:r>
      <w:r w:rsidR="00B02D78">
        <w:t xml:space="preserve"> </w:t>
      </w:r>
      <w:r>
        <w:t>de</w:t>
      </w:r>
      <w:r w:rsidR="00B02D78">
        <w:t xml:space="preserve"> </w:t>
      </w:r>
      <w:r w:rsidRPr="00987187" w:rsidR="00B02D78">
        <w:rPr>
          <w:i/>
          <w:iCs/>
        </w:rPr>
        <w:t>Dutch Relief Alliance</w:t>
      </w:r>
      <w:r w:rsidR="00B02D78">
        <w:t>,</w:t>
      </w:r>
      <w:r w:rsidR="00BF26C5">
        <w:t xml:space="preserve"> spannen zich in voor de bescherming van burgers en specifiek de bescherming van vrouwen en meisjes. </w:t>
      </w:r>
      <w:r>
        <w:t xml:space="preserve">Het gaat </w:t>
      </w:r>
      <w:r w:rsidRPr="00BF26C5" w:rsidR="00BF26C5">
        <w:t xml:space="preserve">onder andere </w:t>
      </w:r>
      <w:r>
        <w:t xml:space="preserve">om </w:t>
      </w:r>
      <w:r w:rsidRPr="00BF26C5" w:rsidR="00BF26C5">
        <w:t>veilig onderdak, persoonlijke hygiënekits, en psychosociale steun bij seksueel geweld.</w:t>
      </w:r>
      <w:r w:rsidR="007A076E">
        <w:t xml:space="preserve"> </w:t>
      </w:r>
      <w:r>
        <w:t xml:space="preserve">De Kamer wordt hierover uitgebreider geïnformeerd met </w:t>
      </w:r>
      <w:r w:rsidR="00BF26C5">
        <w:t xml:space="preserve">de Kamerbrief en de 4e voortgangsrapportage </w:t>
      </w:r>
      <w:r w:rsidR="00BF26C5">
        <w:lastRenderedPageBreak/>
        <w:t xml:space="preserve">Nationaal Actieplan 1325 over Vrouwen, Vrede en Veiligheid die </w:t>
      </w:r>
      <w:r>
        <w:t xml:space="preserve">u </w:t>
      </w:r>
      <w:r w:rsidR="00BF26C5">
        <w:t xml:space="preserve">binnenkort </w:t>
      </w:r>
      <w:r>
        <w:t>toekomt</w:t>
      </w:r>
      <w:r w:rsidR="00BF26C5">
        <w:t xml:space="preserve">. </w:t>
      </w:r>
    </w:p>
    <w:p w:rsidR="00BF26C5" w:rsidP="00BF26C5" w:rsidRDefault="00BF26C5" w14:paraId="3D605092" w14:textId="77777777"/>
    <w:p w:rsidRPr="00791CE4" w:rsidR="00791CE4" w:rsidP="00791CE4" w:rsidRDefault="00791CE4" w14:paraId="2A9276E6" w14:textId="224C28E1">
      <w:pPr>
        <w:rPr>
          <w:b/>
          <w:bCs/>
        </w:rPr>
      </w:pPr>
      <w:r w:rsidRPr="00791CE4">
        <w:rPr>
          <w:b/>
          <w:bCs/>
        </w:rPr>
        <w:t>Vr</w:t>
      </w:r>
      <w:r>
        <w:rPr>
          <w:b/>
          <w:bCs/>
        </w:rPr>
        <w:t>aag</w:t>
      </w:r>
      <w:r w:rsidRPr="00791CE4">
        <w:rPr>
          <w:b/>
          <w:bCs/>
        </w:rPr>
        <w:t xml:space="preserve"> van lid van Baarle (DENK)</w:t>
      </w:r>
    </w:p>
    <w:p w:rsidR="00791CE4" w:rsidP="00791CE4" w:rsidRDefault="00791CE4" w14:paraId="194452AD" w14:textId="77777777"/>
    <w:p w:rsidRPr="00791CE4" w:rsidR="0078621E" w:rsidP="00791CE4" w:rsidRDefault="00791CE4" w14:paraId="0FEF6695" w14:textId="4DAEB587">
      <w:pPr>
        <w:rPr>
          <w:i/>
          <w:iCs/>
        </w:rPr>
      </w:pPr>
      <w:r w:rsidRPr="00791CE4">
        <w:rPr>
          <w:i/>
          <w:iCs/>
        </w:rPr>
        <w:t xml:space="preserve">Kan de minister aangeven hoe het gesteld is met de EUR </w:t>
      </w:r>
      <w:r w:rsidRPr="0078621E" w:rsidR="0078621E">
        <w:rPr>
          <w:i/>
          <w:iCs/>
        </w:rPr>
        <w:t>20 miljoen</w:t>
      </w:r>
      <w:r w:rsidRPr="00791CE4">
        <w:rPr>
          <w:i/>
          <w:iCs/>
        </w:rPr>
        <w:t xml:space="preserve"> die </w:t>
      </w:r>
      <w:r w:rsidRPr="0078621E" w:rsidR="0078621E">
        <w:rPr>
          <w:i/>
          <w:iCs/>
        </w:rPr>
        <w:t>voor wederopbouw in Gaza</w:t>
      </w:r>
      <w:r w:rsidRPr="00791CE4">
        <w:rPr>
          <w:i/>
          <w:iCs/>
        </w:rPr>
        <w:t xml:space="preserve"> gereserveerd is</w:t>
      </w:r>
      <w:r w:rsidRPr="0078621E" w:rsidR="0078621E">
        <w:rPr>
          <w:i/>
          <w:iCs/>
        </w:rPr>
        <w:t>, conform</w:t>
      </w:r>
      <w:r w:rsidR="00315C8C">
        <w:rPr>
          <w:i/>
          <w:iCs/>
        </w:rPr>
        <w:t xml:space="preserve"> de</w:t>
      </w:r>
      <w:r w:rsidRPr="0078621E" w:rsidR="0078621E">
        <w:rPr>
          <w:i/>
          <w:iCs/>
        </w:rPr>
        <w:t xml:space="preserve"> motie</w:t>
      </w:r>
      <w:r w:rsidRPr="00791CE4">
        <w:rPr>
          <w:i/>
          <w:iCs/>
        </w:rPr>
        <w:t xml:space="preserve"> </w:t>
      </w:r>
      <w:r w:rsidR="007F2DF6">
        <w:rPr>
          <w:i/>
          <w:iCs/>
        </w:rPr>
        <w:t>van het lid van Baarle c.s. (</w:t>
      </w:r>
      <w:r w:rsidRPr="005C668A" w:rsidR="007F2DF6">
        <w:rPr>
          <w:i/>
          <w:iCs/>
        </w:rPr>
        <w:t>36 550 XVI</w:t>
      </w:r>
      <w:r w:rsidRPr="005C668A" w:rsidR="005C668A">
        <w:rPr>
          <w:i/>
          <w:iCs/>
        </w:rPr>
        <w:t>I</w:t>
      </w:r>
      <w:r w:rsidR="005C668A">
        <w:rPr>
          <w:i/>
          <w:iCs/>
        </w:rPr>
        <w:t>, nr. 11</w:t>
      </w:r>
      <w:r w:rsidR="007F2DF6">
        <w:rPr>
          <w:i/>
          <w:iCs/>
        </w:rPr>
        <w:t>) dd. 19 juni 2024</w:t>
      </w:r>
    </w:p>
    <w:p w:rsidR="00791CE4" w:rsidP="00791CE4" w:rsidRDefault="00791CE4" w14:paraId="207E7836" w14:textId="77777777"/>
    <w:p w:rsidRPr="00791CE4" w:rsidR="00791CE4" w:rsidP="00791CE4" w:rsidRDefault="00791CE4" w14:paraId="74114574" w14:textId="084AB3E3">
      <w:pPr>
        <w:rPr>
          <w:b/>
          <w:bCs/>
        </w:rPr>
      </w:pPr>
      <w:r w:rsidRPr="00791CE4">
        <w:rPr>
          <w:b/>
          <w:bCs/>
        </w:rPr>
        <w:t>Antwoord</w:t>
      </w:r>
    </w:p>
    <w:p w:rsidR="00791CE4" w:rsidP="00791CE4" w:rsidRDefault="00A73698" w14:paraId="4E132802" w14:textId="3BA25FC2">
      <w:r>
        <w:t xml:space="preserve">De reservering van EUR 20 miljoen op de begroting voor 2024, bestemd voor wederopbouw van Gaza, </w:t>
      </w:r>
      <w:r w:rsidR="003039A0">
        <w:t>zal</w:t>
      </w:r>
      <w:r>
        <w:t xml:space="preserve"> in 2024 niet </w:t>
      </w:r>
      <w:r w:rsidR="00A01C8B">
        <w:t>voor</w:t>
      </w:r>
      <w:r>
        <w:t xml:space="preserve"> dit doel </w:t>
      </w:r>
      <w:r w:rsidR="003039A0">
        <w:t xml:space="preserve">worden </w:t>
      </w:r>
      <w:r w:rsidR="00A01C8B">
        <w:t xml:space="preserve">ingezet. Reden daarvoor is dat de situatie ter plaatse </w:t>
      </w:r>
      <w:r w:rsidR="0078309D">
        <w:t>wederopbouw op dit moment onmogelijk maakt.</w:t>
      </w:r>
      <w:r>
        <w:t xml:space="preserve"> </w:t>
      </w:r>
      <w:r w:rsidR="00FD7305">
        <w:t xml:space="preserve">Besluitvorming over deze reservering zal worden doorgeschoven naar 2025, en hierover zal uw Kamer </w:t>
      </w:r>
      <w:r>
        <w:t xml:space="preserve">te zijner tijd worden </w:t>
      </w:r>
      <w:r w:rsidR="00FD7305">
        <w:t>ge</w:t>
      </w:r>
      <w:r w:rsidRPr="00FD7305" w:rsidR="00FD7305">
        <w:t>ïn</w:t>
      </w:r>
      <w:r w:rsidR="00FD7305">
        <w:t>formeerd</w:t>
      </w:r>
      <w:r>
        <w:t>.</w:t>
      </w:r>
    </w:p>
    <w:p w:rsidR="00FD0C11" w:rsidP="00791CE4" w:rsidRDefault="00FD0C11" w14:paraId="44E7D44C" w14:textId="77777777">
      <w:pPr>
        <w:rPr>
          <w:b/>
          <w:bCs/>
        </w:rPr>
      </w:pPr>
    </w:p>
    <w:p w:rsidRPr="006B7F6D" w:rsidR="006B7F6D" w:rsidP="00791CE4" w:rsidRDefault="006B7F6D" w14:paraId="3044E087" w14:textId="41A7294A">
      <w:pPr>
        <w:rPr>
          <w:b/>
          <w:bCs/>
        </w:rPr>
      </w:pPr>
      <w:r w:rsidRPr="006B7F6D">
        <w:rPr>
          <w:b/>
          <w:bCs/>
        </w:rPr>
        <w:t>Vraag van lid Hirs</w:t>
      </w:r>
      <w:r w:rsidR="004456AF">
        <w:rPr>
          <w:b/>
          <w:bCs/>
        </w:rPr>
        <w:t>c</w:t>
      </w:r>
      <w:r w:rsidRPr="006B7F6D">
        <w:rPr>
          <w:b/>
          <w:bCs/>
        </w:rPr>
        <w:t>h (GL/PvdA)</w:t>
      </w:r>
    </w:p>
    <w:p w:rsidR="006B7F6D" w:rsidP="00791CE4" w:rsidRDefault="006B7F6D" w14:paraId="1227EFBF" w14:textId="77777777"/>
    <w:p w:rsidRPr="00A61BF9" w:rsidR="0078621E" w:rsidP="006B7F6D" w:rsidRDefault="004456AF" w14:paraId="6E3F1F1E" w14:textId="32A7415F">
      <w:pPr>
        <w:rPr>
          <w:i/>
          <w:iCs/>
        </w:rPr>
      </w:pPr>
      <w:r w:rsidRPr="00A61BF9">
        <w:rPr>
          <w:i/>
          <w:iCs/>
        </w:rPr>
        <w:t>Hoe wordt een risico op conflict en mensenrechtenschendingen meegewogen</w:t>
      </w:r>
      <w:r w:rsidRPr="0078621E" w:rsidR="0078621E">
        <w:rPr>
          <w:i/>
          <w:iCs/>
        </w:rPr>
        <w:t xml:space="preserve"> bij de afweging om handel</w:t>
      </w:r>
      <w:r w:rsidR="00DD543F">
        <w:rPr>
          <w:i/>
          <w:iCs/>
        </w:rPr>
        <w:t>s</w:t>
      </w:r>
      <w:r w:rsidRPr="0078621E" w:rsidR="0078621E">
        <w:rPr>
          <w:i/>
          <w:iCs/>
        </w:rPr>
        <w:t>steun te verlenen aan instabiele gebieden, zoals in het noorden van Mozambique</w:t>
      </w:r>
      <w:r w:rsidRPr="00A61BF9">
        <w:rPr>
          <w:i/>
          <w:iCs/>
        </w:rPr>
        <w:t xml:space="preserve"> of in de Democratische Republiek van Congo</w:t>
      </w:r>
      <w:r w:rsidRPr="0078621E" w:rsidR="0078621E">
        <w:rPr>
          <w:i/>
          <w:iCs/>
        </w:rPr>
        <w:t>?</w:t>
      </w:r>
      <w:r w:rsidRPr="00A61BF9">
        <w:rPr>
          <w:i/>
          <w:iCs/>
        </w:rPr>
        <w:t xml:space="preserve"> </w:t>
      </w:r>
      <w:r w:rsidRPr="0078621E" w:rsidR="0078621E">
        <w:rPr>
          <w:i/>
          <w:iCs/>
        </w:rPr>
        <w:t xml:space="preserve"> </w:t>
      </w:r>
    </w:p>
    <w:p w:rsidR="004456AF" w:rsidP="006B7F6D" w:rsidRDefault="004456AF" w14:paraId="3D185165" w14:textId="77777777"/>
    <w:p w:rsidRPr="00A61BF9" w:rsidR="004456AF" w:rsidP="006B7F6D" w:rsidRDefault="004456AF" w14:paraId="76BAD686" w14:textId="34E3C5E9">
      <w:pPr>
        <w:rPr>
          <w:b/>
          <w:bCs/>
        </w:rPr>
      </w:pPr>
      <w:r w:rsidRPr="00A61BF9">
        <w:rPr>
          <w:b/>
          <w:bCs/>
        </w:rPr>
        <w:t>Antwoord</w:t>
      </w:r>
    </w:p>
    <w:p w:rsidR="000C5953" w:rsidP="000C5953" w:rsidRDefault="000C5953" w14:paraId="7BDC118F" w14:textId="3623D4F7">
      <w:r>
        <w:t xml:space="preserve">Bedrijven hebben een eigen verantwoordelijkheid om risico’s voor mens en milieu te identificeren en waar nodig aan te pakken. Het kabinet verwacht van bedrijven dat zij gepaste zorgvuldigheid toepassen in lijn met de OESO-richtlijnen voor multinationale ondernemingen inzake maatschappelijk verantwoord ondernemen (OESO-richtlijnen) en de </w:t>
      </w:r>
      <w:r w:rsidRPr="000C5953">
        <w:rPr>
          <w:i/>
          <w:iCs/>
        </w:rPr>
        <w:t>UN Guiding Principles on Business and Human Rights</w:t>
      </w:r>
      <w:r>
        <w:t>. In het geval van gewapende conflicten of een verhoogd risico op grove misbruiken worden bedrijven volgens deze internationale normen geacht om aangescherpte gepaste zorgvuldigheid toe te passen</w:t>
      </w:r>
      <w:r w:rsidR="00EA3BE5">
        <w:t>.</w:t>
      </w:r>
    </w:p>
    <w:p w:rsidR="000C5953" w:rsidP="000C5953" w:rsidRDefault="000C5953" w14:paraId="449A8473" w14:textId="77777777"/>
    <w:p w:rsidR="004456AF" w:rsidP="006B7F6D" w:rsidRDefault="000C5953" w14:paraId="54EB7F73" w14:textId="764099EC">
      <w:r>
        <w:t xml:space="preserve">Het onderschrijven van de OESO-richtlijnen is een voorwaarde om in aanmerking te komen voor het </w:t>
      </w:r>
      <w:r w:rsidR="00C54A5D">
        <w:t xml:space="preserve">door het </w:t>
      </w:r>
      <w:r w:rsidR="00101281">
        <w:t xml:space="preserve">ministerie van Buitenlandse Zaken gefinancierde </w:t>
      </w:r>
      <w:r w:rsidR="006423D2">
        <w:t>bedrijfsleven instrumentarium</w:t>
      </w:r>
      <w:r>
        <w:t xml:space="preserve">. Wanneer bedrijven </w:t>
      </w:r>
      <w:r w:rsidR="00101281">
        <w:t xml:space="preserve">verzoeken om steun bij het </w:t>
      </w:r>
      <w:r>
        <w:t>ondernemen in instabiele markten, worden zij ondersteund</w:t>
      </w:r>
      <w:r w:rsidR="001035C9">
        <w:t xml:space="preserve"> </w:t>
      </w:r>
      <w:r>
        <w:t xml:space="preserve">bij het mitigeren van de </w:t>
      </w:r>
      <w:r w:rsidR="00101281">
        <w:t xml:space="preserve">daar uit voortvloeiende </w:t>
      </w:r>
      <w:r>
        <w:t>risico</w:t>
      </w:r>
      <w:r w:rsidR="00101281">
        <w:t>’</w:t>
      </w:r>
      <w:r>
        <w:t>s</w:t>
      </w:r>
      <w:r w:rsidR="001035C9">
        <w:t xml:space="preserve"> met voorlichting en advies</w:t>
      </w:r>
      <w:r>
        <w:t>.</w:t>
      </w:r>
    </w:p>
    <w:p w:rsidR="001035C9" w:rsidP="006B7F6D" w:rsidRDefault="001035C9" w14:paraId="11C9BA84" w14:textId="77777777">
      <w:pPr>
        <w:rPr>
          <w:b/>
          <w:bCs/>
        </w:rPr>
      </w:pPr>
    </w:p>
    <w:p w:rsidRPr="00A61BF9" w:rsidR="00A61BF9" w:rsidP="006B7F6D" w:rsidRDefault="00A61BF9" w14:paraId="3E9BBC34" w14:textId="4F2B6D51">
      <w:pPr>
        <w:rPr>
          <w:b/>
          <w:bCs/>
        </w:rPr>
      </w:pPr>
      <w:r w:rsidRPr="00A61BF9">
        <w:rPr>
          <w:b/>
          <w:bCs/>
        </w:rPr>
        <w:t>Vra</w:t>
      </w:r>
      <w:r>
        <w:rPr>
          <w:b/>
          <w:bCs/>
        </w:rPr>
        <w:t>gen</w:t>
      </w:r>
      <w:r w:rsidRPr="00A61BF9">
        <w:rPr>
          <w:b/>
          <w:bCs/>
        </w:rPr>
        <w:t xml:space="preserve"> van lid </w:t>
      </w:r>
      <w:r w:rsidR="00CA6A66">
        <w:rPr>
          <w:b/>
          <w:bCs/>
        </w:rPr>
        <w:t>Teunissen</w:t>
      </w:r>
      <w:r w:rsidRPr="00A61BF9">
        <w:rPr>
          <w:b/>
          <w:bCs/>
        </w:rPr>
        <w:t xml:space="preserve"> (PvdD)</w:t>
      </w:r>
    </w:p>
    <w:p w:rsidR="00A61BF9" w:rsidP="00A61BF9" w:rsidRDefault="00A61BF9" w14:paraId="7A71351E" w14:textId="77777777"/>
    <w:p w:rsidRPr="00A61BF9" w:rsidR="0078621E" w:rsidP="00A61BF9" w:rsidRDefault="0078621E" w14:paraId="0699BC8F" w14:textId="3DA870AD">
      <w:pPr>
        <w:rPr>
          <w:i/>
          <w:iCs/>
        </w:rPr>
      </w:pPr>
      <w:r w:rsidRPr="0078621E">
        <w:rPr>
          <w:i/>
          <w:iCs/>
        </w:rPr>
        <w:t>Hulporganisaties geven aan dat 90% toegang verzoeken in het noorden van Gaza worden afgewezen. Wat kan NL doen om ervoor te zorgen dat de toegang voor humanitaire hulp in Gaza beter wordt? Kan NL helpen om de toegang tot humanitaire hulp daar te vergroten?</w:t>
      </w:r>
    </w:p>
    <w:p w:rsidR="00A61BF9" w:rsidP="00A61BF9" w:rsidRDefault="00A61BF9" w14:paraId="0EA22354" w14:textId="77777777"/>
    <w:p w:rsidRPr="008626B2" w:rsidR="00A61BF9" w:rsidP="00A61BF9" w:rsidRDefault="00555D1C" w14:paraId="011DE74F" w14:textId="4EBD0806">
      <w:pPr>
        <w:rPr>
          <w:b/>
        </w:rPr>
      </w:pPr>
      <w:r w:rsidRPr="00555D1C">
        <w:rPr>
          <w:b/>
          <w:bCs/>
        </w:rPr>
        <w:t>Antwoord</w:t>
      </w:r>
    </w:p>
    <w:p w:rsidR="3DA7C651" w:rsidP="3DA7C651" w:rsidRDefault="3DA7C651" w14:paraId="0161DE99" w14:textId="2FF3CCDD">
      <w:r>
        <w:t xml:space="preserve">De toegang tot Noord-Gaza is al geruime tijd zeer precair, waarbij Noord-Gaza in de eerste weken van oktober zelfs geheel verstoken bleef van humanitaire hulp. Op 16 oktober 2024 ging een eerste konvooi van Jordanië naar Noord-Gaza, en voor komende week staan ook weer enkele konvooien op de planning. Een blokkade van hulp voor Noord-Gaza is voor Nederland niet acceptabel. Structurele en ongehinderde toegang is cruciaal voor adequate hulpverlening aan mensen </w:t>
      </w:r>
      <w:r>
        <w:lastRenderedPageBreak/>
        <w:t xml:space="preserve">wereldwijd, inclusief Gaza. Nederland roept Israël via diplomatieke kanalen op tot onmiddellijke en structurele verbetering van humanitaire toegang tot heel Gaza, waaronder Noord-Gaza. Hierin trekt Nederland nauw op met andere landen. </w:t>
      </w:r>
    </w:p>
    <w:p w:rsidR="00197110" w:rsidP="00A61BF9" w:rsidRDefault="00197110" w14:paraId="756A33E5" w14:textId="77777777"/>
    <w:p w:rsidR="001503DB" w:rsidP="00A61BF9" w:rsidRDefault="00197110" w14:paraId="37251C8B" w14:textId="36C3AF2B">
      <w:r>
        <w:t xml:space="preserve">Naast humanitair diplomatieke inzet ondersteunt Nederland diverse organisaties </w:t>
      </w:r>
      <w:r w:rsidR="002D76BF">
        <w:t xml:space="preserve">zoals de Rode Kruis- en Halve Maanbeweging en relevante VN-organisaties, waaronder </w:t>
      </w:r>
      <w:r>
        <w:t xml:space="preserve">UNRWA dat </w:t>
      </w:r>
      <w:r w:rsidR="001503DB">
        <w:t>vanwege haar</w:t>
      </w:r>
      <w:r w:rsidDel="001503DB">
        <w:t xml:space="preserve"> </w:t>
      </w:r>
      <w:r w:rsidR="001503DB">
        <w:t>grote</w:t>
      </w:r>
      <w:r w:rsidDel="001503DB">
        <w:t xml:space="preserve"> </w:t>
      </w:r>
      <w:r>
        <w:t xml:space="preserve">netwerk van lokale hulpverleners </w:t>
      </w:r>
      <w:r w:rsidR="001503DB">
        <w:t xml:space="preserve">een cruciale rol heeft in het </w:t>
      </w:r>
      <w:r>
        <w:t>leveren</w:t>
      </w:r>
      <w:r w:rsidR="001503DB">
        <w:t xml:space="preserve"> van hulp</w:t>
      </w:r>
      <w:r>
        <w:t xml:space="preserve"> in heel Gaza. </w:t>
      </w:r>
    </w:p>
    <w:p w:rsidR="00321C47" w:rsidP="00A61BF9" w:rsidRDefault="00321C47" w14:paraId="58751558" w14:textId="77777777"/>
    <w:p w:rsidR="00CA0584" w:rsidP="00555D1C" w:rsidRDefault="00555D1C" w14:paraId="522F2ECF" w14:textId="2B28612B">
      <w:pPr>
        <w:rPr>
          <w:i/>
        </w:rPr>
      </w:pPr>
      <w:r w:rsidRPr="00555D1C">
        <w:rPr>
          <w:i/>
          <w:iCs/>
        </w:rPr>
        <w:t>Wat</w:t>
      </w:r>
      <w:r w:rsidRPr="0078621E" w:rsidR="0078621E">
        <w:rPr>
          <w:i/>
          <w:iCs/>
        </w:rPr>
        <w:t xml:space="preserve"> kan N</w:t>
      </w:r>
      <w:r w:rsidRPr="00555D1C">
        <w:rPr>
          <w:i/>
          <w:iCs/>
        </w:rPr>
        <w:t xml:space="preserve">ederland </w:t>
      </w:r>
      <w:r w:rsidRPr="0078621E" w:rsidR="0078621E">
        <w:rPr>
          <w:i/>
          <w:iCs/>
        </w:rPr>
        <w:t xml:space="preserve">doen om </w:t>
      </w:r>
      <w:r w:rsidRPr="00555D1C">
        <w:rPr>
          <w:i/>
          <w:iCs/>
        </w:rPr>
        <w:t>hulpverleners in Libanon</w:t>
      </w:r>
      <w:r w:rsidRPr="0078621E" w:rsidR="0078621E">
        <w:rPr>
          <w:i/>
          <w:iCs/>
        </w:rPr>
        <w:t xml:space="preserve"> beter te beschermen</w:t>
      </w:r>
      <w:r w:rsidRPr="00555D1C">
        <w:rPr>
          <w:i/>
          <w:iCs/>
        </w:rPr>
        <w:t>?</w:t>
      </w:r>
    </w:p>
    <w:p w:rsidRPr="0086587B" w:rsidR="0086587B" w:rsidP="00555D1C" w:rsidRDefault="0086587B" w14:paraId="5A61046A" w14:textId="77777777">
      <w:pPr>
        <w:rPr>
          <w:i/>
        </w:rPr>
      </w:pPr>
    </w:p>
    <w:p w:rsidRPr="00555D1C" w:rsidR="00555D1C" w:rsidP="00555D1C" w:rsidRDefault="00555D1C" w14:paraId="6FF5BAF5" w14:textId="56F34C25">
      <w:pPr>
        <w:rPr>
          <w:b/>
          <w:bCs/>
        </w:rPr>
      </w:pPr>
      <w:r w:rsidRPr="00555D1C">
        <w:rPr>
          <w:b/>
          <w:bCs/>
        </w:rPr>
        <w:t>Antwoord</w:t>
      </w:r>
    </w:p>
    <w:p w:rsidR="00CA0584" w:rsidP="00161CFD" w:rsidRDefault="00161CFD" w14:paraId="2B233267" w14:textId="77777777">
      <w:r>
        <w:t xml:space="preserve">Ik deel de zorgen over de veiligheid van hulpverleners, in Libanon, maar ook </w:t>
      </w:r>
      <w:r w:rsidR="00D70E86">
        <w:t>in Gaza, Soedan, en elders in de wereld</w:t>
      </w:r>
      <w:r w:rsidR="00C84785">
        <w:t>, en zal me hiervoor hard blijven maken.</w:t>
      </w:r>
      <w:r>
        <w:t xml:space="preserve"> </w:t>
      </w:r>
      <w:r w:rsidRPr="00976A6F" w:rsidR="00976A6F">
        <w:t xml:space="preserve">Het kabinet spant zich op meerdere manieren in voor de veiligheid van hulpverleners in conflict. </w:t>
      </w:r>
      <w:r w:rsidR="00B552CE">
        <w:t>Dat doen we</w:t>
      </w:r>
      <w:r w:rsidRPr="00976A6F" w:rsidR="00976A6F">
        <w:t xml:space="preserve"> in </w:t>
      </w:r>
      <w:r w:rsidR="00CA0584">
        <w:t>diplomatieke</w:t>
      </w:r>
      <w:r w:rsidRPr="00976A6F" w:rsidR="00976A6F">
        <w:t xml:space="preserve"> bilatera</w:t>
      </w:r>
      <w:r w:rsidR="00B552CE">
        <w:t>le dialoog,</w:t>
      </w:r>
      <w:r w:rsidRPr="00976A6F" w:rsidR="00976A6F">
        <w:t xml:space="preserve"> </w:t>
      </w:r>
      <w:r w:rsidR="00B552CE">
        <w:t>maar ook in</w:t>
      </w:r>
      <w:r w:rsidRPr="00976A6F" w:rsidR="00976A6F">
        <w:t xml:space="preserve"> multilateraal verband</w:t>
      </w:r>
      <w:r w:rsidR="00CA0584">
        <w:t xml:space="preserve"> en vaak</w:t>
      </w:r>
      <w:r w:rsidR="00B552CE">
        <w:t xml:space="preserve"> in samenwerking </w:t>
      </w:r>
      <w:r w:rsidR="00CA0584">
        <w:t xml:space="preserve">met </w:t>
      </w:r>
      <w:r w:rsidR="00B552CE">
        <w:t>andere landen.</w:t>
      </w:r>
      <w:r w:rsidRPr="00976A6F" w:rsidR="00976A6F">
        <w:t xml:space="preserve"> Nederland </w:t>
      </w:r>
    </w:p>
    <w:p w:rsidR="009E15D5" w:rsidP="00161CFD" w:rsidRDefault="00976A6F" w14:paraId="6C674FFF" w14:textId="6B42FBFD">
      <w:r w:rsidRPr="00976A6F">
        <w:t>s</w:t>
      </w:r>
      <w:r w:rsidR="00CA0584">
        <w:t>teunde</w:t>
      </w:r>
      <w:r w:rsidRPr="00976A6F">
        <w:t xml:space="preserve"> resolutie </w:t>
      </w:r>
      <w:r w:rsidR="00B552CE">
        <w:t>2730 van de Veiligheidsraad van de VN</w:t>
      </w:r>
      <w:r w:rsidRPr="00976A6F">
        <w:t xml:space="preserve"> over bescherming van humanitair personeel. Ook ondersteunt </w:t>
      </w:r>
      <w:r w:rsidR="00D22EB5">
        <w:t>Nederland</w:t>
      </w:r>
      <w:r w:rsidRPr="00976A6F">
        <w:t xml:space="preserve"> organisaties die zich inzetten voor het bevorderen van de veiligheid van humanitaire hulpverleners. </w:t>
      </w:r>
      <w:r w:rsidR="00D22EB5">
        <w:t>Zo heeft Nederland een partnerschap ter waarde van EUR 5 miljoen met</w:t>
      </w:r>
      <w:r w:rsidRPr="00976A6F">
        <w:t xml:space="preserve"> de </w:t>
      </w:r>
      <w:r w:rsidRPr="003178AC">
        <w:rPr>
          <w:i/>
          <w:iCs/>
        </w:rPr>
        <w:t>International NGO Safety Organization</w:t>
      </w:r>
      <w:r w:rsidRPr="00976A6F">
        <w:t xml:space="preserve"> (INSO)</w:t>
      </w:r>
      <w:r w:rsidR="00C84785">
        <w:t xml:space="preserve">. Deze organisatie </w:t>
      </w:r>
      <w:r w:rsidRPr="00976A6F">
        <w:t xml:space="preserve">richt </w:t>
      </w:r>
      <w:r w:rsidR="00C84785">
        <w:t>zich</w:t>
      </w:r>
      <w:r w:rsidRPr="00976A6F">
        <w:t xml:space="preserve"> op het vergroten van de veiligheid van humanitaire hulpverleners door o.a. trainin</w:t>
      </w:r>
      <w:r w:rsidR="00D22EB5">
        <w:t>gen</w:t>
      </w:r>
      <w:r w:rsidRPr="00976A6F">
        <w:t xml:space="preserve"> en het delen van veiligheidsdata in conflictsituaties wereldwijd.</w:t>
      </w:r>
    </w:p>
    <w:p w:rsidR="009E15D5" w:rsidP="00161CFD" w:rsidRDefault="009E15D5" w14:paraId="018495AD" w14:textId="77777777"/>
    <w:p w:rsidRPr="00976A6F" w:rsidR="0078621E" w:rsidP="00161CFD" w:rsidRDefault="009E15D5" w14:paraId="5DB08E45" w14:textId="3E7FC5E5">
      <w:pPr>
        <w:rPr>
          <w:b/>
          <w:bCs/>
        </w:rPr>
      </w:pPr>
      <w:r w:rsidRPr="009E15D5">
        <w:rPr>
          <w:b/>
          <w:bCs/>
        </w:rPr>
        <w:t>Vraag van het lid Kamminga (VVD)</w:t>
      </w:r>
      <w:r w:rsidRPr="009E15D5" w:rsidR="00976A6F">
        <w:rPr>
          <w:b/>
          <w:bCs/>
        </w:rPr>
        <w:t xml:space="preserve"> </w:t>
      </w:r>
      <w:r w:rsidRPr="009E15D5" w:rsidR="00E73177">
        <w:rPr>
          <w:b/>
          <w:bCs/>
        </w:rPr>
        <w:t xml:space="preserve"> </w:t>
      </w:r>
    </w:p>
    <w:p w:rsidR="00A12E72" w:rsidRDefault="008626B2" w14:paraId="6F182458" w14:textId="2DC56A93">
      <w:r>
        <w:t xml:space="preserve">   </w:t>
      </w:r>
    </w:p>
    <w:p w:rsidRPr="007674AB" w:rsidR="008626B2" w:rsidRDefault="009E15D5" w14:paraId="6972B2CE" w14:textId="66FED0FA">
      <w:pPr>
        <w:rPr>
          <w:i/>
          <w:iCs/>
        </w:rPr>
      </w:pPr>
      <w:r w:rsidRPr="007674AB">
        <w:rPr>
          <w:i/>
          <w:iCs/>
        </w:rPr>
        <w:t>Kan de minister reflecteren op de aangehouden Motie 22 054, Nr. 429 van de leden Eerdmans en Stoffer van 26 september 2024, met het verzoek aan het kabinet om voor de jaarwisseling doelstellingen te formuleren om te controleren dat UNRWA gelden juist worden besteed?</w:t>
      </w:r>
    </w:p>
    <w:p w:rsidRPr="007674AB" w:rsidR="009E15D5" w:rsidRDefault="009E15D5" w14:paraId="3C42F0D4" w14:textId="77777777"/>
    <w:p w:rsidR="009E15D5" w:rsidP="009E15D5" w:rsidRDefault="009E15D5" w14:paraId="0D95C639" w14:textId="331B2EE2">
      <w:r w:rsidRPr="007674AB">
        <w:t xml:space="preserve">Met alle humanitaire organisaties die Nederland wereldwijd steunt worden duidelijke afspraken gemaakt; humanitaire hulp moet mensen in nood bereiken. </w:t>
      </w:r>
      <w:r w:rsidRPr="003E51FA">
        <w:t xml:space="preserve">Hiertoe volgen wij het werk van onze humanitaire partners nauwlettend en zijn er duidelijke rapportage afspraken. Zo ook met UNRWA. Daarbij geldt </w:t>
      </w:r>
      <w:r w:rsidRPr="003E51FA" w:rsidR="005134E8">
        <w:t>dat UNRWA al onder een vergrootglas ligt</w:t>
      </w:r>
      <w:r w:rsidRPr="003E51FA" w:rsidR="000F18B4">
        <w:t xml:space="preserve"> en intensief wordt gecontroleerd door de internationale gemeenschap</w:t>
      </w:r>
      <w:r w:rsidRPr="003E51FA" w:rsidR="005134E8">
        <w:t>. De</w:t>
      </w:r>
      <w:r w:rsidRPr="003E51FA">
        <w:t xml:space="preserve"> bevindingen van het OIOS onderzoek en het Colonna rapport,</w:t>
      </w:r>
      <w:r w:rsidRPr="007674AB">
        <w:t xml:space="preserve"> de toezeggingen van UNRWA om de aanbevelingen uit het Colonna rapport te </w:t>
      </w:r>
      <w:r w:rsidRPr="003E51FA">
        <w:t xml:space="preserve">implementeren, en de voortgang die hierop wordt geboekt, </w:t>
      </w:r>
      <w:r w:rsidRPr="003E51FA" w:rsidR="005134E8">
        <w:t xml:space="preserve">geven </w:t>
      </w:r>
      <w:r w:rsidRPr="003E51FA">
        <w:t>het Kabinet voldoende vertrouwen in de juiste besteding van deze middelen.</w:t>
      </w:r>
      <w:r w:rsidRPr="003E51FA" w:rsidR="00280182">
        <w:t xml:space="preserve"> Extra controles voegen niets toe</w:t>
      </w:r>
      <w:r w:rsidRPr="003E51FA" w:rsidR="000F18B4">
        <w:t xml:space="preserve"> en </w:t>
      </w:r>
      <w:r w:rsidRPr="003E51FA" w:rsidR="00280182">
        <w:t>leiden tot meer bureaucratie en extra kosten.</w:t>
      </w:r>
      <w:r w:rsidRPr="003E51FA" w:rsidR="005134E8">
        <w:t xml:space="preserve"> </w:t>
      </w:r>
      <w:r w:rsidRPr="003E51FA" w:rsidR="006446CC">
        <w:t>Wel blijft het</w:t>
      </w:r>
      <w:r w:rsidRPr="003E51FA" w:rsidR="005134E8">
        <w:t xml:space="preserve"> </w:t>
      </w:r>
      <w:r w:rsidRPr="003E51FA" w:rsidR="000F18B4">
        <w:t>k</w:t>
      </w:r>
      <w:r w:rsidRPr="003E51FA" w:rsidR="005134E8">
        <w:t>abinet de situatie natuurlijk nauwlettend volgen.</w:t>
      </w:r>
      <w:r w:rsidRPr="003E51FA" w:rsidR="007674AB">
        <w:t xml:space="preserve"> </w:t>
      </w:r>
      <w:r w:rsidRPr="003E51FA" w:rsidR="000F18B4">
        <w:t>Zodoende</w:t>
      </w:r>
      <w:r w:rsidR="000F18B4">
        <w:t xml:space="preserve"> </w:t>
      </w:r>
      <w:r w:rsidR="007674AB">
        <w:t>ontraadt het kabinet de motie van de leden Eerdmans en Stoffer.</w:t>
      </w:r>
      <w:r>
        <w:t xml:space="preserve"> </w:t>
      </w:r>
    </w:p>
    <w:p w:rsidR="00666E19" w:rsidRDefault="00FB1E6E" w14:paraId="79AD6A9F" w14:textId="2FC68573">
      <w:r>
        <w:t xml:space="preserve">   </w:t>
      </w:r>
    </w:p>
    <w:sectPr w:rsidR="00666E19" w:rsidSect="00B75733">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594D" w14:textId="77777777" w:rsidR="00FD570D" w:rsidRDefault="00FD570D">
      <w:pPr>
        <w:spacing w:line="240" w:lineRule="auto"/>
      </w:pPr>
      <w:r>
        <w:separator/>
      </w:r>
    </w:p>
  </w:endnote>
  <w:endnote w:type="continuationSeparator" w:id="0">
    <w:p w14:paraId="525DF15B" w14:textId="77777777" w:rsidR="00FD570D" w:rsidRDefault="00FD570D">
      <w:pPr>
        <w:spacing w:line="240" w:lineRule="auto"/>
      </w:pPr>
      <w:r>
        <w:continuationSeparator/>
      </w:r>
    </w:p>
  </w:endnote>
  <w:endnote w:type="continuationNotice" w:id="1">
    <w:p w14:paraId="39ABB9CB" w14:textId="77777777" w:rsidR="00FD570D" w:rsidRDefault="00FD57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CB1F" w14:textId="77777777" w:rsidR="00B75733" w:rsidRDefault="00B7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03777"/>
      <w:docPartObj>
        <w:docPartGallery w:val="Page Numbers (Bottom of Page)"/>
        <w:docPartUnique/>
      </w:docPartObj>
    </w:sdtPr>
    <w:sdtContent>
      <w:p w14:paraId="64997437" w14:textId="287770F1" w:rsidR="00180FDC" w:rsidRDefault="00180FDC">
        <w:pPr>
          <w:pStyle w:val="Footer"/>
          <w:jc w:val="center"/>
        </w:pPr>
        <w:r>
          <w:fldChar w:fldCharType="begin"/>
        </w:r>
        <w:r>
          <w:instrText>PAGE   \* MERGEFORMAT</w:instrText>
        </w:r>
        <w:r>
          <w:fldChar w:fldCharType="separate"/>
        </w:r>
        <w:r>
          <w:t>2</w:t>
        </w:r>
        <w:r>
          <w:fldChar w:fldCharType="end"/>
        </w:r>
      </w:p>
    </w:sdtContent>
  </w:sdt>
  <w:p w14:paraId="4449F71A" w14:textId="77777777" w:rsidR="00180FDC" w:rsidRDefault="00180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943090"/>
      <w:docPartObj>
        <w:docPartGallery w:val="Page Numbers (Bottom of Page)"/>
        <w:docPartUnique/>
      </w:docPartObj>
    </w:sdtPr>
    <w:sdtContent>
      <w:p w14:paraId="167D1F7B" w14:textId="5125D4C8" w:rsidR="00180FDC" w:rsidRDefault="00180FDC">
        <w:pPr>
          <w:pStyle w:val="Footer"/>
          <w:jc w:val="center"/>
        </w:pPr>
        <w:r>
          <w:fldChar w:fldCharType="begin"/>
        </w:r>
        <w:r>
          <w:instrText>PAGE   \* MERGEFORMAT</w:instrText>
        </w:r>
        <w:r>
          <w:fldChar w:fldCharType="separate"/>
        </w:r>
        <w:r>
          <w:t>2</w:t>
        </w:r>
        <w:r>
          <w:fldChar w:fldCharType="end"/>
        </w:r>
      </w:p>
    </w:sdtContent>
  </w:sdt>
  <w:p w14:paraId="1A610157" w14:textId="77777777" w:rsidR="00180FDC" w:rsidRDefault="00180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2B1F" w14:textId="77777777" w:rsidR="00FD570D" w:rsidRDefault="00FD570D">
      <w:pPr>
        <w:spacing w:line="240" w:lineRule="auto"/>
      </w:pPr>
      <w:r>
        <w:separator/>
      </w:r>
    </w:p>
  </w:footnote>
  <w:footnote w:type="continuationSeparator" w:id="0">
    <w:p w14:paraId="5F37B3EF" w14:textId="77777777" w:rsidR="00FD570D" w:rsidRDefault="00FD570D">
      <w:pPr>
        <w:spacing w:line="240" w:lineRule="auto"/>
      </w:pPr>
      <w:r>
        <w:continuationSeparator/>
      </w:r>
    </w:p>
  </w:footnote>
  <w:footnote w:type="continuationNotice" w:id="1">
    <w:p w14:paraId="26066082" w14:textId="77777777" w:rsidR="00FD570D" w:rsidRDefault="00FD570D">
      <w:pPr>
        <w:spacing w:line="240" w:lineRule="auto"/>
      </w:pPr>
    </w:p>
  </w:footnote>
  <w:footnote w:id="2">
    <w:p w14:paraId="7A9DAC5B" w14:textId="4301A735" w:rsidR="00180FDC" w:rsidRPr="00180FDC" w:rsidRDefault="00180FDC">
      <w:pPr>
        <w:pStyle w:val="FootnoteText"/>
        <w:rPr>
          <w:lang w:val="en-US"/>
        </w:rPr>
      </w:pPr>
      <w:r w:rsidRPr="00180FDC">
        <w:rPr>
          <w:rStyle w:val="FootnoteReference"/>
          <w:sz w:val="16"/>
          <w:szCs w:val="16"/>
        </w:rPr>
        <w:footnoteRef/>
      </w:r>
      <w:r w:rsidRPr="00180FDC">
        <w:rPr>
          <w:sz w:val="16"/>
          <w:szCs w:val="16"/>
        </w:rPr>
        <w:t xml:space="preserve"> TZ202410-058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730D" w14:textId="77777777" w:rsidR="00B75733" w:rsidRDefault="00B7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2459" w14:textId="012B0C67" w:rsidR="00A12E72" w:rsidRDefault="006A0B87">
    <w:r>
      <w:rPr>
        <w:noProof/>
      </w:rPr>
      <mc:AlternateContent>
        <mc:Choice Requires="wps">
          <w:drawing>
            <wp:anchor distT="0" distB="0" distL="0" distR="0" simplePos="0" relativeHeight="251658240" behindDoc="0" locked="1" layoutInCell="1" allowOverlap="1" wp14:anchorId="6F18245D" wp14:editId="0EF39F8E">
              <wp:simplePos x="0" y="0"/>
              <wp:positionH relativeFrom="page">
                <wp:posOffset>5923915</wp:posOffset>
              </wp:positionH>
              <wp:positionV relativeFrom="page">
                <wp:posOffset>1962150</wp:posOffset>
              </wp:positionV>
              <wp:extent cx="1400175"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0175" cy="8009890"/>
                      </a:xfrm>
                      <a:prstGeom prst="rect">
                        <a:avLst/>
                      </a:prstGeom>
                      <a:noFill/>
                    </wps:spPr>
                    <wps:txbx>
                      <w:txbxContent>
                        <w:p w14:paraId="6F18248B" w14:textId="77777777" w:rsidR="00A12E72" w:rsidRDefault="006A0B87">
                          <w:pPr>
                            <w:pStyle w:val="Referentiegegevensbold"/>
                          </w:pPr>
                          <w:r>
                            <w:t>Ministerie van Buitenlandse Zaken</w:t>
                          </w:r>
                        </w:p>
                        <w:p w14:paraId="6F18248C" w14:textId="77777777" w:rsidR="00A12E72" w:rsidRDefault="00A12E72">
                          <w:pPr>
                            <w:pStyle w:val="WitregelW2"/>
                          </w:pPr>
                        </w:p>
                        <w:p w14:paraId="6F18248D" w14:textId="77777777" w:rsidR="00A12E72" w:rsidRDefault="006A0B87">
                          <w:pPr>
                            <w:pStyle w:val="Referentiegegevensbold"/>
                          </w:pPr>
                          <w:r>
                            <w:t>Onze referentie</w:t>
                          </w:r>
                        </w:p>
                        <w:p w14:paraId="69F5CE2D" w14:textId="77777777" w:rsidR="0086587B" w:rsidRPr="00C50955" w:rsidRDefault="0086587B" w:rsidP="0086587B">
                          <w:pPr>
                            <w:rPr>
                              <w:sz w:val="13"/>
                              <w:szCs w:val="13"/>
                            </w:rPr>
                          </w:pPr>
                          <w:r w:rsidRPr="00C50955">
                            <w:rPr>
                              <w:sz w:val="13"/>
                              <w:szCs w:val="13"/>
                            </w:rPr>
                            <w:t>BZ2407486</w:t>
                          </w:r>
                        </w:p>
                        <w:p w14:paraId="6F18248E" w14:textId="5A397978" w:rsidR="00A12E72" w:rsidRDefault="00A12E72" w:rsidP="0086587B">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type w14:anchorId="6F18245D" id="_x0000_t202" coordsize="21600,21600" o:spt="202" path="m,l,21600r21600,l21600,xe">
              <v:stroke joinstyle="miter"/>
              <v:path gradientshapeok="t" o:connecttype="rect"/>
            </v:shapetype>
            <v:shape id="Text Box 1" o:spid="_x0000_s1026" type="#_x0000_t202" style="position:absolute;margin-left:466.45pt;margin-top:154.5pt;width:110.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" filled="f" stroked="f">
              <v:textbox inset="0,0,0,0">
                <w:txbxContent>
                  <w:p w14:paraId="6F18248B" w14:textId="77777777" w:rsidR="00A12E72" w:rsidRDefault="006A0B87">
                    <w:pPr>
                      <w:pStyle w:val="Referentiegegevensbold"/>
                    </w:pPr>
                    <w:r>
                      <w:t>Ministerie van Buitenlandse Zaken</w:t>
                    </w:r>
                  </w:p>
                  <w:p w14:paraId="6F18248C" w14:textId="77777777" w:rsidR="00A12E72" w:rsidRDefault="00A12E72">
                    <w:pPr>
                      <w:pStyle w:val="WitregelW2"/>
                    </w:pPr>
                  </w:p>
                  <w:p w14:paraId="6F18248D" w14:textId="77777777" w:rsidR="00A12E72" w:rsidRDefault="006A0B87">
                    <w:pPr>
                      <w:pStyle w:val="Referentiegegevensbold"/>
                    </w:pPr>
                    <w:r>
                      <w:t>Onze referentie</w:t>
                    </w:r>
                  </w:p>
                  <w:p w14:paraId="69F5CE2D" w14:textId="77777777" w:rsidR="0086587B" w:rsidRPr="00C50955" w:rsidRDefault="0086587B" w:rsidP="0086587B">
                    <w:pPr>
                      <w:rPr>
                        <w:sz w:val="13"/>
                        <w:szCs w:val="13"/>
                      </w:rPr>
                    </w:pPr>
                    <w:r w:rsidRPr="00C50955">
                      <w:rPr>
                        <w:sz w:val="13"/>
                        <w:szCs w:val="13"/>
                      </w:rPr>
                      <w:t>BZ2407486</w:t>
                    </w:r>
                  </w:p>
                  <w:p w14:paraId="6F18248E" w14:textId="5A397978" w:rsidR="00A12E72" w:rsidRDefault="00A12E72" w:rsidP="0086587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F182461" wp14:editId="6B877527">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18249D" w14:textId="77777777" w:rsidR="006A0B87" w:rsidRDefault="006A0B87"/>
                      </w:txbxContent>
                    </wps:txbx>
                    <wps:bodyPr vert="horz" wrap="square" lIns="0" tIns="0" rIns="0" bIns="0" anchor="t" anchorCtr="0"/>
                  </wps:wsp>
                </a:graphicData>
              </a:graphic>
            </wp:anchor>
          </w:drawing>
        </mc:Choice>
        <mc:Fallback>
          <w:pict>
            <v:shape w14:anchorId="6F182461" id="Text Box 3"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F18249D" w14:textId="77777777" w:rsidR="006A0B87" w:rsidRDefault="006A0B8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245B" w14:textId="7B474F15" w:rsidR="00A12E72" w:rsidRDefault="006A0B87">
    <w:pPr>
      <w:spacing w:after="7131" w:line="14" w:lineRule="exact"/>
    </w:pPr>
    <w:r>
      <w:rPr>
        <w:noProof/>
      </w:rPr>
      <mc:AlternateContent>
        <mc:Choice Requires="wps">
          <w:drawing>
            <wp:anchor distT="0" distB="0" distL="0" distR="0" simplePos="0" relativeHeight="251658243" behindDoc="0" locked="1" layoutInCell="1" allowOverlap="1" wp14:anchorId="6F182463" wp14:editId="6F182464">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F182490" w14:textId="77777777" w:rsidR="006A0B87" w:rsidRDefault="006A0B87"/>
                      </w:txbxContent>
                    </wps:txbx>
                    <wps:bodyPr vert="horz" wrap="square" lIns="0" tIns="0" rIns="0" bIns="0" anchor="t" anchorCtr="0"/>
                  </wps:wsp>
                </a:graphicData>
              </a:graphic>
            </wp:anchor>
          </w:drawing>
        </mc:Choice>
        <mc:Fallback>
          <w:pict>
            <v:shapetype w14:anchorId="6F182463" id="_x0000_t202" coordsize="21600,21600" o:spt="202" path="m,l,21600r21600,l21600,xe">
              <v:stroke joinstyle="miter"/>
              <v:path gradientshapeok="t" o:connecttype="rect"/>
            </v:shapetype>
            <v:shape id="Text Box 4"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F182490" w14:textId="77777777" w:rsidR="006A0B87" w:rsidRDefault="006A0B8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F182465" wp14:editId="6F182466">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182474" w14:textId="77777777" w:rsidR="00A12E72" w:rsidRDefault="006A0B8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F182465" id="Text Box 5"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F182474" w14:textId="77777777" w:rsidR="00A12E72" w:rsidRDefault="006A0B8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F182467" wp14:editId="6F182468">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12E72" w14:paraId="6F182477" w14:textId="77777777">
                            <w:tc>
                              <w:tcPr>
                                <w:tcW w:w="678" w:type="dxa"/>
                              </w:tcPr>
                              <w:p w14:paraId="6F182475" w14:textId="77777777" w:rsidR="00A12E72" w:rsidRDefault="006A0B87">
                                <w:r>
                                  <w:t>Datum</w:t>
                                </w:r>
                              </w:p>
                            </w:tc>
                            <w:tc>
                              <w:tcPr>
                                <w:tcW w:w="6851" w:type="dxa"/>
                              </w:tcPr>
                              <w:p w14:paraId="6F182476" w14:textId="61146921" w:rsidR="00A12E72" w:rsidRDefault="003E51FA">
                                <w:r>
                                  <w:t>8</w:t>
                                </w:r>
                                <w:r w:rsidR="00CE7500">
                                  <w:t xml:space="preserve"> </w:t>
                                </w:r>
                                <w:r w:rsidR="000372A5">
                                  <w:t>november</w:t>
                                </w:r>
                                <w:r w:rsidR="006A0B87">
                                  <w:t xml:space="preserve"> 2024</w:t>
                                </w:r>
                              </w:p>
                            </w:tc>
                          </w:tr>
                          <w:tr w:rsidR="00A12E72" w14:paraId="6F18247C" w14:textId="77777777">
                            <w:tc>
                              <w:tcPr>
                                <w:tcW w:w="678" w:type="dxa"/>
                              </w:tcPr>
                              <w:p w14:paraId="6F182478" w14:textId="77777777" w:rsidR="00A12E72" w:rsidRDefault="006A0B87">
                                <w:r>
                                  <w:t>Betreft</w:t>
                                </w:r>
                              </w:p>
                              <w:p w14:paraId="6F182479" w14:textId="77777777" w:rsidR="00A12E72" w:rsidRDefault="00A12E72"/>
                            </w:tc>
                            <w:tc>
                              <w:tcPr>
                                <w:tcW w:w="6851" w:type="dxa"/>
                              </w:tcPr>
                              <w:p w14:paraId="6F18247A" w14:textId="242A8FA7" w:rsidR="00A12E72" w:rsidRDefault="006A0B87">
                                <w:r>
                                  <w:t>Beantwoording uitstaande vragen C</w:t>
                                </w:r>
                                <w:r w:rsidR="00987187">
                                  <w:t>ommissiedebat</w:t>
                                </w:r>
                                <w:r>
                                  <w:t xml:space="preserve"> Humanitaire Hulp</w:t>
                                </w:r>
                              </w:p>
                              <w:p w14:paraId="6F18247B" w14:textId="77777777" w:rsidR="00A12E72" w:rsidRDefault="00A12E72"/>
                            </w:tc>
                          </w:tr>
                        </w:tbl>
                        <w:p w14:paraId="6F18247D" w14:textId="77777777" w:rsidR="00A12E72" w:rsidRDefault="00A12E72"/>
                        <w:p w14:paraId="6F18247E" w14:textId="77777777" w:rsidR="00A12E72" w:rsidRDefault="00A12E72"/>
                      </w:txbxContent>
                    </wps:txbx>
                    <wps:bodyPr vert="horz" wrap="square" lIns="0" tIns="0" rIns="0" bIns="0" anchor="t" anchorCtr="0"/>
                  </wps:wsp>
                </a:graphicData>
              </a:graphic>
            </wp:anchor>
          </w:drawing>
        </mc:Choice>
        <mc:Fallback>
          <w:pict>
            <v:shape w14:anchorId="6F182467" id="Text Box 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12E72" w14:paraId="6F182477" w14:textId="77777777">
                      <w:tc>
                        <w:tcPr>
                          <w:tcW w:w="678" w:type="dxa"/>
                        </w:tcPr>
                        <w:p w14:paraId="6F182475" w14:textId="77777777" w:rsidR="00A12E72" w:rsidRDefault="006A0B87">
                          <w:r>
                            <w:t>Datum</w:t>
                          </w:r>
                        </w:p>
                      </w:tc>
                      <w:tc>
                        <w:tcPr>
                          <w:tcW w:w="6851" w:type="dxa"/>
                        </w:tcPr>
                        <w:p w14:paraId="6F182476" w14:textId="61146921" w:rsidR="00A12E72" w:rsidRDefault="003E51FA">
                          <w:r>
                            <w:t>8</w:t>
                          </w:r>
                          <w:r w:rsidR="00CE7500">
                            <w:t xml:space="preserve"> </w:t>
                          </w:r>
                          <w:r w:rsidR="000372A5">
                            <w:t>november</w:t>
                          </w:r>
                          <w:r w:rsidR="006A0B87">
                            <w:t xml:space="preserve"> 2024</w:t>
                          </w:r>
                        </w:p>
                      </w:tc>
                    </w:tr>
                    <w:tr w:rsidR="00A12E72" w14:paraId="6F18247C" w14:textId="77777777">
                      <w:tc>
                        <w:tcPr>
                          <w:tcW w:w="678" w:type="dxa"/>
                        </w:tcPr>
                        <w:p w14:paraId="6F182478" w14:textId="77777777" w:rsidR="00A12E72" w:rsidRDefault="006A0B87">
                          <w:r>
                            <w:t>Betreft</w:t>
                          </w:r>
                        </w:p>
                        <w:p w14:paraId="6F182479" w14:textId="77777777" w:rsidR="00A12E72" w:rsidRDefault="00A12E72"/>
                      </w:tc>
                      <w:tc>
                        <w:tcPr>
                          <w:tcW w:w="6851" w:type="dxa"/>
                        </w:tcPr>
                        <w:p w14:paraId="6F18247A" w14:textId="242A8FA7" w:rsidR="00A12E72" w:rsidRDefault="006A0B87">
                          <w:r>
                            <w:t>Beantwoording uitstaande vragen C</w:t>
                          </w:r>
                          <w:r w:rsidR="00987187">
                            <w:t>ommissiedebat</w:t>
                          </w:r>
                          <w:r>
                            <w:t xml:space="preserve"> Humanitaire Hulp</w:t>
                          </w:r>
                        </w:p>
                        <w:p w14:paraId="6F18247B" w14:textId="77777777" w:rsidR="00A12E72" w:rsidRDefault="00A12E72"/>
                      </w:tc>
                    </w:tr>
                  </w:tbl>
                  <w:p w14:paraId="6F18247D" w14:textId="77777777" w:rsidR="00A12E72" w:rsidRDefault="00A12E72"/>
                  <w:p w14:paraId="6F18247E" w14:textId="77777777" w:rsidR="00A12E72" w:rsidRDefault="00A12E72"/>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F182469" wp14:editId="51CD2A63">
              <wp:simplePos x="0" y="0"/>
              <wp:positionH relativeFrom="page">
                <wp:posOffset>5923915</wp:posOffset>
              </wp:positionH>
              <wp:positionV relativeFrom="page">
                <wp:posOffset>1962150</wp:posOffset>
              </wp:positionV>
              <wp:extent cx="141922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6F18247F" w14:textId="77777777" w:rsidR="00A12E72" w:rsidRDefault="006A0B87">
                          <w:pPr>
                            <w:pStyle w:val="Referentiegegevensbold"/>
                          </w:pPr>
                          <w:r>
                            <w:t>Ministerie van Buitenlandse Zaken</w:t>
                          </w:r>
                        </w:p>
                        <w:p w14:paraId="6F182480" w14:textId="77777777" w:rsidR="00A12E72" w:rsidRDefault="00A12E72">
                          <w:pPr>
                            <w:pStyle w:val="WitregelW1"/>
                          </w:pPr>
                        </w:p>
                        <w:p w14:paraId="6F182481" w14:textId="5667EB3E" w:rsidR="00A12E72" w:rsidRPr="00180FDC" w:rsidRDefault="00180FDC">
                          <w:pPr>
                            <w:pStyle w:val="Referentiegegevens"/>
                          </w:pPr>
                          <w:r w:rsidRPr="00180FDC">
                            <w:t>Rijnstraat 8</w:t>
                          </w:r>
                        </w:p>
                        <w:p w14:paraId="22B95FC2" w14:textId="2854ED77" w:rsidR="00180FDC" w:rsidRPr="009E15D5" w:rsidRDefault="00180FDC" w:rsidP="00180FDC">
                          <w:pPr>
                            <w:rPr>
                              <w:sz w:val="13"/>
                              <w:szCs w:val="13"/>
                              <w:lang w:val="de-DE"/>
                            </w:rPr>
                          </w:pPr>
                          <w:r w:rsidRPr="009E15D5">
                            <w:rPr>
                              <w:sz w:val="13"/>
                              <w:szCs w:val="13"/>
                              <w:lang w:val="de-DE"/>
                            </w:rPr>
                            <w:t>2515XP Den Haag</w:t>
                          </w:r>
                        </w:p>
                        <w:p w14:paraId="32383ED6" w14:textId="7513B964" w:rsidR="00180FDC" w:rsidRPr="009E15D5" w:rsidRDefault="00180FDC" w:rsidP="00180FDC">
                          <w:pPr>
                            <w:rPr>
                              <w:sz w:val="13"/>
                              <w:szCs w:val="13"/>
                              <w:lang w:val="de-DE"/>
                            </w:rPr>
                          </w:pPr>
                          <w:r w:rsidRPr="009E15D5">
                            <w:rPr>
                              <w:sz w:val="13"/>
                              <w:szCs w:val="13"/>
                              <w:lang w:val="de-DE"/>
                            </w:rPr>
                            <w:t>Postbus 20061</w:t>
                          </w:r>
                        </w:p>
                        <w:p w14:paraId="1D3B31F3" w14:textId="65DD29FC" w:rsidR="00180FDC" w:rsidRPr="009E15D5" w:rsidRDefault="00180FDC" w:rsidP="00180FDC">
                          <w:pPr>
                            <w:rPr>
                              <w:sz w:val="13"/>
                              <w:szCs w:val="13"/>
                              <w:lang w:val="de-DE"/>
                            </w:rPr>
                          </w:pPr>
                          <w:r w:rsidRPr="009E15D5">
                            <w:rPr>
                              <w:sz w:val="13"/>
                              <w:szCs w:val="13"/>
                              <w:lang w:val="de-DE"/>
                            </w:rPr>
                            <w:t>Nederland</w:t>
                          </w:r>
                        </w:p>
                        <w:p w14:paraId="6F182482" w14:textId="77777777" w:rsidR="00A12E72" w:rsidRPr="009E15D5" w:rsidRDefault="006A0B87">
                          <w:pPr>
                            <w:pStyle w:val="Referentiegegevens"/>
                            <w:rPr>
                              <w:lang w:val="de-DE"/>
                            </w:rPr>
                          </w:pPr>
                          <w:r w:rsidRPr="009E15D5">
                            <w:rPr>
                              <w:lang w:val="de-DE"/>
                            </w:rPr>
                            <w:t>www.minbuza.nl</w:t>
                          </w:r>
                        </w:p>
                        <w:p w14:paraId="6F182483" w14:textId="77777777" w:rsidR="00A12E72" w:rsidRPr="009E15D5" w:rsidRDefault="00A12E72">
                          <w:pPr>
                            <w:pStyle w:val="WitregelW2"/>
                            <w:rPr>
                              <w:lang w:val="de-DE"/>
                            </w:rPr>
                          </w:pPr>
                        </w:p>
                        <w:p w14:paraId="6F182484" w14:textId="77777777" w:rsidR="00A12E72" w:rsidRPr="009E15D5" w:rsidRDefault="006A0B87">
                          <w:pPr>
                            <w:pStyle w:val="Referentiegegevensbold"/>
                            <w:rPr>
                              <w:lang w:val="de-DE"/>
                            </w:rPr>
                          </w:pPr>
                          <w:r w:rsidRPr="009E15D5">
                            <w:rPr>
                              <w:lang w:val="de-DE"/>
                            </w:rPr>
                            <w:t>Onze referentie</w:t>
                          </w:r>
                        </w:p>
                        <w:p w14:paraId="57E571E1" w14:textId="77777777" w:rsidR="00180FDC" w:rsidRPr="00C50955" w:rsidRDefault="00180FDC" w:rsidP="00180FDC">
                          <w:pPr>
                            <w:rPr>
                              <w:sz w:val="13"/>
                              <w:szCs w:val="13"/>
                            </w:rPr>
                          </w:pPr>
                          <w:r w:rsidRPr="00C50955">
                            <w:rPr>
                              <w:sz w:val="13"/>
                              <w:szCs w:val="13"/>
                            </w:rPr>
                            <w:t>BZ2407486</w:t>
                          </w:r>
                        </w:p>
                        <w:p w14:paraId="3FB9D9CD" w14:textId="77777777" w:rsidR="00180FDC" w:rsidRPr="00C632E2" w:rsidRDefault="00180FDC" w:rsidP="00C632E2">
                          <w:pPr>
                            <w:rPr>
                              <w:sz w:val="13"/>
                              <w:szCs w:val="13"/>
                            </w:rPr>
                          </w:pPr>
                        </w:p>
                        <w:p w14:paraId="03403E34" w14:textId="77777777" w:rsidR="00C632E2" w:rsidRPr="00C632E2" w:rsidRDefault="00C632E2" w:rsidP="00C632E2"/>
                        <w:p w14:paraId="6F182486" w14:textId="77777777" w:rsidR="00A12E72" w:rsidRDefault="00A12E72">
                          <w:pPr>
                            <w:pStyle w:val="WitregelW1"/>
                          </w:pPr>
                        </w:p>
                        <w:p w14:paraId="6F182487" w14:textId="77777777" w:rsidR="00A12E72" w:rsidRDefault="006A0B87">
                          <w:pPr>
                            <w:pStyle w:val="Referentiegegevensbold"/>
                          </w:pPr>
                          <w:r>
                            <w:t>Bijlage(n)</w:t>
                          </w:r>
                        </w:p>
                        <w:p w14:paraId="6F182488" w14:textId="77777777" w:rsidR="00A12E72" w:rsidRDefault="006A0B8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F182469" id="Text Box 7" o:spid="_x0000_s1031" type="#_x0000_t202" style="position:absolute;margin-left:466.45pt;margin-top:154.5pt;width:111.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" filled="f" stroked="f">
              <v:textbox inset="0,0,0,0">
                <w:txbxContent>
                  <w:p w14:paraId="6F18247F" w14:textId="77777777" w:rsidR="00A12E72" w:rsidRDefault="006A0B87">
                    <w:pPr>
                      <w:pStyle w:val="Referentiegegevensbold"/>
                    </w:pPr>
                    <w:r>
                      <w:t>Ministerie van Buitenlandse Zaken</w:t>
                    </w:r>
                  </w:p>
                  <w:p w14:paraId="6F182480" w14:textId="77777777" w:rsidR="00A12E72" w:rsidRDefault="00A12E72">
                    <w:pPr>
                      <w:pStyle w:val="WitregelW1"/>
                    </w:pPr>
                  </w:p>
                  <w:p w14:paraId="6F182481" w14:textId="5667EB3E" w:rsidR="00A12E72" w:rsidRPr="00180FDC" w:rsidRDefault="00180FDC">
                    <w:pPr>
                      <w:pStyle w:val="Referentiegegevens"/>
                    </w:pPr>
                    <w:r w:rsidRPr="00180FDC">
                      <w:t>Rijnstraat 8</w:t>
                    </w:r>
                  </w:p>
                  <w:p w14:paraId="22B95FC2" w14:textId="2854ED77" w:rsidR="00180FDC" w:rsidRPr="009E15D5" w:rsidRDefault="00180FDC" w:rsidP="00180FDC">
                    <w:pPr>
                      <w:rPr>
                        <w:sz w:val="13"/>
                        <w:szCs w:val="13"/>
                        <w:lang w:val="de-DE"/>
                      </w:rPr>
                    </w:pPr>
                    <w:r w:rsidRPr="009E15D5">
                      <w:rPr>
                        <w:sz w:val="13"/>
                        <w:szCs w:val="13"/>
                        <w:lang w:val="de-DE"/>
                      </w:rPr>
                      <w:t>2515XP Den Haag</w:t>
                    </w:r>
                  </w:p>
                  <w:p w14:paraId="32383ED6" w14:textId="7513B964" w:rsidR="00180FDC" w:rsidRPr="009E15D5" w:rsidRDefault="00180FDC" w:rsidP="00180FDC">
                    <w:pPr>
                      <w:rPr>
                        <w:sz w:val="13"/>
                        <w:szCs w:val="13"/>
                        <w:lang w:val="de-DE"/>
                      </w:rPr>
                    </w:pPr>
                    <w:r w:rsidRPr="009E15D5">
                      <w:rPr>
                        <w:sz w:val="13"/>
                        <w:szCs w:val="13"/>
                        <w:lang w:val="de-DE"/>
                      </w:rPr>
                      <w:t>Postbus 20061</w:t>
                    </w:r>
                  </w:p>
                  <w:p w14:paraId="1D3B31F3" w14:textId="65DD29FC" w:rsidR="00180FDC" w:rsidRPr="009E15D5" w:rsidRDefault="00180FDC" w:rsidP="00180FDC">
                    <w:pPr>
                      <w:rPr>
                        <w:sz w:val="13"/>
                        <w:szCs w:val="13"/>
                        <w:lang w:val="de-DE"/>
                      </w:rPr>
                    </w:pPr>
                    <w:r w:rsidRPr="009E15D5">
                      <w:rPr>
                        <w:sz w:val="13"/>
                        <w:szCs w:val="13"/>
                        <w:lang w:val="de-DE"/>
                      </w:rPr>
                      <w:t>Nederland</w:t>
                    </w:r>
                  </w:p>
                  <w:p w14:paraId="6F182482" w14:textId="77777777" w:rsidR="00A12E72" w:rsidRPr="009E15D5" w:rsidRDefault="006A0B87">
                    <w:pPr>
                      <w:pStyle w:val="Referentiegegevens"/>
                      <w:rPr>
                        <w:lang w:val="de-DE"/>
                      </w:rPr>
                    </w:pPr>
                    <w:r w:rsidRPr="009E15D5">
                      <w:rPr>
                        <w:lang w:val="de-DE"/>
                      </w:rPr>
                      <w:t>www.minbuza.nl</w:t>
                    </w:r>
                  </w:p>
                  <w:p w14:paraId="6F182483" w14:textId="77777777" w:rsidR="00A12E72" w:rsidRPr="009E15D5" w:rsidRDefault="00A12E72">
                    <w:pPr>
                      <w:pStyle w:val="WitregelW2"/>
                      <w:rPr>
                        <w:lang w:val="de-DE"/>
                      </w:rPr>
                    </w:pPr>
                  </w:p>
                  <w:p w14:paraId="6F182484" w14:textId="77777777" w:rsidR="00A12E72" w:rsidRPr="009E15D5" w:rsidRDefault="006A0B87">
                    <w:pPr>
                      <w:pStyle w:val="Referentiegegevensbold"/>
                      <w:rPr>
                        <w:lang w:val="de-DE"/>
                      </w:rPr>
                    </w:pPr>
                    <w:r w:rsidRPr="009E15D5">
                      <w:rPr>
                        <w:lang w:val="de-DE"/>
                      </w:rPr>
                      <w:t>Onze referentie</w:t>
                    </w:r>
                  </w:p>
                  <w:p w14:paraId="57E571E1" w14:textId="77777777" w:rsidR="00180FDC" w:rsidRPr="00C50955" w:rsidRDefault="00180FDC" w:rsidP="00180FDC">
                    <w:pPr>
                      <w:rPr>
                        <w:sz w:val="13"/>
                        <w:szCs w:val="13"/>
                      </w:rPr>
                    </w:pPr>
                    <w:r w:rsidRPr="00C50955">
                      <w:rPr>
                        <w:sz w:val="13"/>
                        <w:szCs w:val="13"/>
                      </w:rPr>
                      <w:t>BZ2407486</w:t>
                    </w:r>
                  </w:p>
                  <w:p w14:paraId="3FB9D9CD" w14:textId="77777777" w:rsidR="00180FDC" w:rsidRPr="00C632E2" w:rsidRDefault="00180FDC" w:rsidP="00C632E2">
                    <w:pPr>
                      <w:rPr>
                        <w:sz w:val="13"/>
                        <w:szCs w:val="13"/>
                      </w:rPr>
                    </w:pPr>
                  </w:p>
                  <w:p w14:paraId="03403E34" w14:textId="77777777" w:rsidR="00C632E2" w:rsidRPr="00C632E2" w:rsidRDefault="00C632E2" w:rsidP="00C632E2"/>
                  <w:p w14:paraId="6F182486" w14:textId="77777777" w:rsidR="00A12E72" w:rsidRDefault="00A12E72">
                    <w:pPr>
                      <w:pStyle w:val="WitregelW1"/>
                    </w:pPr>
                  </w:p>
                  <w:p w14:paraId="6F182487" w14:textId="77777777" w:rsidR="00A12E72" w:rsidRDefault="006A0B87">
                    <w:pPr>
                      <w:pStyle w:val="Referentiegegevensbold"/>
                    </w:pPr>
                    <w:r>
                      <w:t>Bijlage(n)</w:t>
                    </w:r>
                  </w:p>
                  <w:p w14:paraId="6F182488" w14:textId="77777777" w:rsidR="00A12E72" w:rsidRDefault="006A0B8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F18246D" wp14:editId="79B1E5B7">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182496" w14:textId="77777777" w:rsidR="006A0B87" w:rsidRDefault="006A0B87"/>
                      </w:txbxContent>
                    </wps:txbx>
                    <wps:bodyPr vert="horz" wrap="square" lIns="0" tIns="0" rIns="0" bIns="0" anchor="t" anchorCtr="0"/>
                  </wps:wsp>
                </a:graphicData>
              </a:graphic>
            </wp:anchor>
          </w:drawing>
        </mc:Choice>
        <mc:Fallback>
          <w:pict>
            <v:shape w14:anchorId="6F18246D" id="Text Box 9"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F182496" w14:textId="77777777" w:rsidR="006A0B87" w:rsidRDefault="006A0B8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F18246F" wp14:editId="6F182470">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182498" w14:textId="77777777" w:rsidR="006A0B87" w:rsidRDefault="006A0B87"/>
                      </w:txbxContent>
                    </wps:txbx>
                    <wps:bodyPr vert="horz" wrap="square" lIns="0" tIns="0" rIns="0" bIns="0" anchor="t" anchorCtr="0"/>
                  </wps:wsp>
                </a:graphicData>
              </a:graphic>
            </wp:anchor>
          </w:drawing>
        </mc:Choice>
        <mc:Fallback>
          <w:pict>
            <v:shape w14:anchorId="6F18246F" id="Text Box 10"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F182498" w14:textId="77777777" w:rsidR="006A0B87" w:rsidRDefault="006A0B87"/>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F182471" wp14:editId="6F182472">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F18248A" w14:textId="77777777" w:rsidR="00A12E72" w:rsidRDefault="006A0B87">
                          <w:pPr>
                            <w:spacing w:line="240" w:lineRule="auto"/>
                          </w:pPr>
                          <w:r>
                            <w:rPr>
                              <w:noProof/>
                            </w:rPr>
                            <w:drawing>
                              <wp:inline distT="0" distB="0" distL="0" distR="0" wp14:anchorId="6F182490" wp14:editId="6F182491">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182471" id="Text Box 11"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F18248A" w14:textId="77777777" w:rsidR="00A12E72" w:rsidRDefault="006A0B87">
                    <w:pPr>
                      <w:spacing w:line="240" w:lineRule="auto"/>
                    </w:pPr>
                    <w:r>
                      <w:rPr>
                        <w:noProof/>
                      </w:rPr>
                      <w:drawing>
                        <wp:inline distT="0" distB="0" distL="0" distR="0" wp14:anchorId="6F182490" wp14:editId="6F182491">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2C7BF"/>
    <w:multiLevelType w:val="multilevel"/>
    <w:tmpl w:val="D107DFE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E7EFAB"/>
    <w:multiLevelType w:val="multilevel"/>
    <w:tmpl w:val="A2F9CED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5B3F69"/>
    <w:multiLevelType w:val="hybridMultilevel"/>
    <w:tmpl w:val="BC384D74"/>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1000D"/>
    <w:multiLevelType w:val="hybridMultilevel"/>
    <w:tmpl w:val="6212CA86"/>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2B0FC5"/>
    <w:multiLevelType w:val="hybridMultilevel"/>
    <w:tmpl w:val="0D48FDD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5904F65"/>
    <w:multiLevelType w:val="hybridMultilevel"/>
    <w:tmpl w:val="0DD03E70"/>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0F6E82"/>
    <w:multiLevelType w:val="hybridMultilevel"/>
    <w:tmpl w:val="A3BE364A"/>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6D5075"/>
    <w:multiLevelType w:val="hybridMultilevel"/>
    <w:tmpl w:val="943E9EF0"/>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933DEC"/>
    <w:multiLevelType w:val="hybridMultilevel"/>
    <w:tmpl w:val="AB22AD24"/>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3CC2199"/>
    <w:multiLevelType w:val="hybridMultilevel"/>
    <w:tmpl w:val="5A74824C"/>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2068DA"/>
    <w:multiLevelType w:val="hybridMultilevel"/>
    <w:tmpl w:val="877C1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6B793B"/>
    <w:multiLevelType w:val="hybridMultilevel"/>
    <w:tmpl w:val="D31A0C48"/>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B2F8A23"/>
    <w:multiLevelType w:val="multilevel"/>
    <w:tmpl w:val="18DFFE8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680723B2"/>
    <w:multiLevelType w:val="hybridMultilevel"/>
    <w:tmpl w:val="A0E8775E"/>
    <w:lvl w:ilvl="0" w:tplc="28F45E52">
      <w:numFmt w:val="bullet"/>
      <w:lvlText w:val="•"/>
      <w:lvlJc w:val="left"/>
      <w:pPr>
        <w:ind w:left="1070" w:hanging="71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A017DBE"/>
    <w:multiLevelType w:val="multilevel"/>
    <w:tmpl w:val="4A907FD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75F64727"/>
    <w:multiLevelType w:val="multilevel"/>
    <w:tmpl w:val="6EDAA64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603421757">
    <w:abstractNumId w:val="15"/>
  </w:num>
  <w:num w:numId="2" w16cid:durableId="2016111149">
    <w:abstractNumId w:val="1"/>
  </w:num>
  <w:num w:numId="3" w16cid:durableId="1597521723">
    <w:abstractNumId w:val="14"/>
  </w:num>
  <w:num w:numId="4" w16cid:durableId="1214124191">
    <w:abstractNumId w:val="12"/>
  </w:num>
  <w:num w:numId="5" w16cid:durableId="811486129">
    <w:abstractNumId w:val="0"/>
  </w:num>
  <w:num w:numId="6" w16cid:durableId="1216043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5540632">
    <w:abstractNumId w:val="4"/>
  </w:num>
  <w:num w:numId="8" w16cid:durableId="2089039186">
    <w:abstractNumId w:val="10"/>
  </w:num>
  <w:num w:numId="9" w16cid:durableId="887450331">
    <w:abstractNumId w:val="11"/>
  </w:num>
  <w:num w:numId="10" w16cid:durableId="2118400260">
    <w:abstractNumId w:val="3"/>
  </w:num>
  <w:num w:numId="11" w16cid:durableId="1092894916">
    <w:abstractNumId w:val="6"/>
  </w:num>
  <w:num w:numId="12" w16cid:durableId="1240139977">
    <w:abstractNumId w:val="8"/>
  </w:num>
  <w:num w:numId="13" w16cid:durableId="881402885">
    <w:abstractNumId w:val="5"/>
  </w:num>
  <w:num w:numId="14" w16cid:durableId="1176723705">
    <w:abstractNumId w:val="2"/>
  </w:num>
  <w:num w:numId="15" w16cid:durableId="238636397">
    <w:abstractNumId w:val="13"/>
  </w:num>
  <w:num w:numId="16" w16cid:durableId="1494179317">
    <w:abstractNumId w:val="9"/>
  </w:num>
  <w:num w:numId="17" w16cid:durableId="67823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72"/>
    <w:rsid w:val="00003488"/>
    <w:rsid w:val="000372A5"/>
    <w:rsid w:val="00037B49"/>
    <w:rsid w:val="000518B9"/>
    <w:rsid w:val="00067C27"/>
    <w:rsid w:val="000828F9"/>
    <w:rsid w:val="00085D3B"/>
    <w:rsid w:val="00091A6C"/>
    <w:rsid w:val="000A038B"/>
    <w:rsid w:val="000B2B29"/>
    <w:rsid w:val="000C5953"/>
    <w:rsid w:val="000F18B4"/>
    <w:rsid w:val="00101281"/>
    <w:rsid w:val="0010185B"/>
    <w:rsid w:val="001035C9"/>
    <w:rsid w:val="0012307A"/>
    <w:rsid w:val="001503DB"/>
    <w:rsid w:val="00155856"/>
    <w:rsid w:val="00161CFD"/>
    <w:rsid w:val="00172058"/>
    <w:rsid w:val="00174F91"/>
    <w:rsid w:val="00180FDC"/>
    <w:rsid w:val="00197110"/>
    <w:rsid w:val="001B7AC2"/>
    <w:rsid w:val="001E11D8"/>
    <w:rsid w:val="001E6478"/>
    <w:rsid w:val="001F0D31"/>
    <w:rsid w:val="00213F37"/>
    <w:rsid w:val="0025348B"/>
    <w:rsid w:val="00257C48"/>
    <w:rsid w:val="00280182"/>
    <w:rsid w:val="002A7B91"/>
    <w:rsid w:val="002D76BF"/>
    <w:rsid w:val="002F04C1"/>
    <w:rsid w:val="002F32DD"/>
    <w:rsid w:val="002F36A7"/>
    <w:rsid w:val="003039A0"/>
    <w:rsid w:val="003079E9"/>
    <w:rsid w:val="00315C8C"/>
    <w:rsid w:val="003178AC"/>
    <w:rsid w:val="00321C47"/>
    <w:rsid w:val="003478B6"/>
    <w:rsid w:val="00384779"/>
    <w:rsid w:val="00393783"/>
    <w:rsid w:val="00395433"/>
    <w:rsid w:val="003A61A6"/>
    <w:rsid w:val="003B6763"/>
    <w:rsid w:val="003E251C"/>
    <w:rsid w:val="003E51FA"/>
    <w:rsid w:val="003F1603"/>
    <w:rsid w:val="00403074"/>
    <w:rsid w:val="004110E5"/>
    <w:rsid w:val="00427AF5"/>
    <w:rsid w:val="00433A61"/>
    <w:rsid w:val="004456AF"/>
    <w:rsid w:val="00446E0C"/>
    <w:rsid w:val="00456E06"/>
    <w:rsid w:val="00465DA0"/>
    <w:rsid w:val="00474980"/>
    <w:rsid w:val="004950BE"/>
    <w:rsid w:val="004A6F57"/>
    <w:rsid w:val="004B06E7"/>
    <w:rsid w:val="005134E8"/>
    <w:rsid w:val="00514C57"/>
    <w:rsid w:val="005175AD"/>
    <w:rsid w:val="0052218C"/>
    <w:rsid w:val="00532D44"/>
    <w:rsid w:val="00555D1C"/>
    <w:rsid w:val="005612D1"/>
    <w:rsid w:val="00571158"/>
    <w:rsid w:val="00584F1F"/>
    <w:rsid w:val="005A4DC3"/>
    <w:rsid w:val="005B6B9A"/>
    <w:rsid w:val="005C668A"/>
    <w:rsid w:val="005D3871"/>
    <w:rsid w:val="005F5832"/>
    <w:rsid w:val="00601E71"/>
    <w:rsid w:val="00605F54"/>
    <w:rsid w:val="00610D73"/>
    <w:rsid w:val="00630ADE"/>
    <w:rsid w:val="006423D2"/>
    <w:rsid w:val="006446CC"/>
    <w:rsid w:val="00666E19"/>
    <w:rsid w:val="006725C1"/>
    <w:rsid w:val="006A0B87"/>
    <w:rsid w:val="006A4A15"/>
    <w:rsid w:val="006A5CBF"/>
    <w:rsid w:val="006B7F6D"/>
    <w:rsid w:val="006B7F84"/>
    <w:rsid w:val="006C3AF0"/>
    <w:rsid w:val="006D4FDD"/>
    <w:rsid w:val="006D60D4"/>
    <w:rsid w:val="007037C9"/>
    <w:rsid w:val="00705079"/>
    <w:rsid w:val="007674AB"/>
    <w:rsid w:val="007725B4"/>
    <w:rsid w:val="00774677"/>
    <w:rsid w:val="0078309D"/>
    <w:rsid w:val="0078621E"/>
    <w:rsid w:val="00787701"/>
    <w:rsid w:val="00791CE4"/>
    <w:rsid w:val="007A076E"/>
    <w:rsid w:val="007C2021"/>
    <w:rsid w:val="007E1BF3"/>
    <w:rsid w:val="007F2DF6"/>
    <w:rsid w:val="008075C2"/>
    <w:rsid w:val="00822D68"/>
    <w:rsid w:val="008440CE"/>
    <w:rsid w:val="008626B2"/>
    <w:rsid w:val="0086587B"/>
    <w:rsid w:val="0088268A"/>
    <w:rsid w:val="0088647F"/>
    <w:rsid w:val="008A42B1"/>
    <w:rsid w:val="008B5EDE"/>
    <w:rsid w:val="008B6F45"/>
    <w:rsid w:val="008D21EA"/>
    <w:rsid w:val="0090623D"/>
    <w:rsid w:val="00931AB3"/>
    <w:rsid w:val="00932177"/>
    <w:rsid w:val="00932AE3"/>
    <w:rsid w:val="00944B13"/>
    <w:rsid w:val="00976A6F"/>
    <w:rsid w:val="009802F3"/>
    <w:rsid w:val="009868DF"/>
    <w:rsid w:val="00987187"/>
    <w:rsid w:val="00993227"/>
    <w:rsid w:val="009A3566"/>
    <w:rsid w:val="009B4382"/>
    <w:rsid w:val="009B5203"/>
    <w:rsid w:val="009C3B7C"/>
    <w:rsid w:val="009E15D5"/>
    <w:rsid w:val="009E34ED"/>
    <w:rsid w:val="009E6753"/>
    <w:rsid w:val="009E6AD6"/>
    <w:rsid w:val="00A013F7"/>
    <w:rsid w:val="00A01C8B"/>
    <w:rsid w:val="00A12E72"/>
    <w:rsid w:val="00A1740E"/>
    <w:rsid w:val="00A36E4D"/>
    <w:rsid w:val="00A37DEB"/>
    <w:rsid w:val="00A61BF9"/>
    <w:rsid w:val="00A65956"/>
    <w:rsid w:val="00A73698"/>
    <w:rsid w:val="00A83655"/>
    <w:rsid w:val="00A90059"/>
    <w:rsid w:val="00AA7D72"/>
    <w:rsid w:val="00AB1FDF"/>
    <w:rsid w:val="00AD0C3F"/>
    <w:rsid w:val="00AD158D"/>
    <w:rsid w:val="00B0186E"/>
    <w:rsid w:val="00B02836"/>
    <w:rsid w:val="00B02D78"/>
    <w:rsid w:val="00B16042"/>
    <w:rsid w:val="00B313E1"/>
    <w:rsid w:val="00B33C10"/>
    <w:rsid w:val="00B552CE"/>
    <w:rsid w:val="00B74253"/>
    <w:rsid w:val="00B75733"/>
    <w:rsid w:val="00BA0A4D"/>
    <w:rsid w:val="00BB04B3"/>
    <w:rsid w:val="00BD0E54"/>
    <w:rsid w:val="00BE28C2"/>
    <w:rsid w:val="00BF26C5"/>
    <w:rsid w:val="00BF288F"/>
    <w:rsid w:val="00C07226"/>
    <w:rsid w:val="00C46D82"/>
    <w:rsid w:val="00C47062"/>
    <w:rsid w:val="00C54A5D"/>
    <w:rsid w:val="00C62002"/>
    <w:rsid w:val="00C632E2"/>
    <w:rsid w:val="00C84785"/>
    <w:rsid w:val="00CA0584"/>
    <w:rsid w:val="00CA6A66"/>
    <w:rsid w:val="00CD054E"/>
    <w:rsid w:val="00CD3E2A"/>
    <w:rsid w:val="00CE0959"/>
    <w:rsid w:val="00CE7500"/>
    <w:rsid w:val="00CF4191"/>
    <w:rsid w:val="00D11F70"/>
    <w:rsid w:val="00D22EB5"/>
    <w:rsid w:val="00D305D7"/>
    <w:rsid w:val="00D321EA"/>
    <w:rsid w:val="00D51E8B"/>
    <w:rsid w:val="00D6595F"/>
    <w:rsid w:val="00D70E86"/>
    <w:rsid w:val="00D84BA3"/>
    <w:rsid w:val="00D9762B"/>
    <w:rsid w:val="00DB483E"/>
    <w:rsid w:val="00DC6A69"/>
    <w:rsid w:val="00DD543F"/>
    <w:rsid w:val="00DF6104"/>
    <w:rsid w:val="00E169AE"/>
    <w:rsid w:val="00E73177"/>
    <w:rsid w:val="00EA3BE5"/>
    <w:rsid w:val="00EB0B09"/>
    <w:rsid w:val="00EB6771"/>
    <w:rsid w:val="00ED3C3A"/>
    <w:rsid w:val="00EF2D70"/>
    <w:rsid w:val="00F13A73"/>
    <w:rsid w:val="00F4072E"/>
    <w:rsid w:val="00F43DEA"/>
    <w:rsid w:val="00F516BA"/>
    <w:rsid w:val="00F61A6E"/>
    <w:rsid w:val="00F6476A"/>
    <w:rsid w:val="00F66B20"/>
    <w:rsid w:val="00F744BB"/>
    <w:rsid w:val="00F9513B"/>
    <w:rsid w:val="00F96429"/>
    <w:rsid w:val="00F96F75"/>
    <w:rsid w:val="00FB1E6E"/>
    <w:rsid w:val="00FB4F8D"/>
    <w:rsid w:val="00FD0C11"/>
    <w:rsid w:val="00FD570D"/>
    <w:rsid w:val="00FD7305"/>
    <w:rsid w:val="3DA7C6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2450"/>
  <w15:docId w15:val="{37917524-DC97-4C64-8D54-F27AC027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3B6763"/>
    <w:pPr>
      <w:ind w:left="720"/>
      <w:contextualSpacing/>
    </w:pPr>
  </w:style>
  <w:style w:type="paragraph" w:styleId="Header">
    <w:name w:val="header"/>
    <w:basedOn w:val="Normal"/>
    <w:link w:val="HeaderChar"/>
    <w:uiPriority w:val="99"/>
    <w:unhideWhenUsed/>
    <w:rsid w:val="00610D73"/>
    <w:pPr>
      <w:tabs>
        <w:tab w:val="center" w:pos="4513"/>
        <w:tab w:val="right" w:pos="9026"/>
      </w:tabs>
      <w:spacing w:line="240" w:lineRule="auto"/>
    </w:pPr>
  </w:style>
  <w:style w:type="character" w:customStyle="1" w:styleId="HeaderChar">
    <w:name w:val="Header Char"/>
    <w:basedOn w:val="DefaultParagraphFont"/>
    <w:link w:val="Header"/>
    <w:uiPriority w:val="99"/>
    <w:rsid w:val="00610D73"/>
    <w:rPr>
      <w:rFonts w:ascii="Verdana" w:hAnsi="Verdana"/>
      <w:color w:val="000000"/>
      <w:sz w:val="18"/>
      <w:szCs w:val="18"/>
    </w:rPr>
  </w:style>
  <w:style w:type="paragraph" w:styleId="Footer">
    <w:name w:val="footer"/>
    <w:basedOn w:val="Normal"/>
    <w:link w:val="FooterChar"/>
    <w:uiPriority w:val="99"/>
    <w:unhideWhenUsed/>
    <w:rsid w:val="00610D73"/>
    <w:pPr>
      <w:tabs>
        <w:tab w:val="center" w:pos="4513"/>
        <w:tab w:val="right" w:pos="9026"/>
      </w:tabs>
      <w:spacing w:line="240" w:lineRule="auto"/>
    </w:pPr>
  </w:style>
  <w:style w:type="character" w:customStyle="1" w:styleId="FooterChar">
    <w:name w:val="Footer Char"/>
    <w:basedOn w:val="DefaultParagraphFont"/>
    <w:link w:val="Footer"/>
    <w:uiPriority w:val="99"/>
    <w:rsid w:val="00610D73"/>
    <w:rPr>
      <w:rFonts w:ascii="Verdana" w:hAnsi="Verdana"/>
      <w:color w:val="000000"/>
      <w:sz w:val="18"/>
      <w:szCs w:val="18"/>
    </w:rPr>
  </w:style>
  <w:style w:type="paragraph" w:styleId="Revision">
    <w:name w:val="Revision"/>
    <w:hidden/>
    <w:uiPriority w:val="99"/>
    <w:semiHidden/>
    <w:rsid w:val="0077467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774677"/>
    <w:rPr>
      <w:sz w:val="16"/>
      <w:szCs w:val="16"/>
    </w:rPr>
  </w:style>
  <w:style w:type="paragraph" w:styleId="CommentText">
    <w:name w:val="annotation text"/>
    <w:basedOn w:val="Normal"/>
    <w:link w:val="CommentTextChar"/>
    <w:uiPriority w:val="99"/>
    <w:unhideWhenUsed/>
    <w:rsid w:val="00774677"/>
    <w:pPr>
      <w:spacing w:line="240" w:lineRule="auto"/>
    </w:pPr>
    <w:rPr>
      <w:sz w:val="20"/>
      <w:szCs w:val="20"/>
    </w:rPr>
  </w:style>
  <w:style w:type="character" w:customStyle="1" w:styleId="CommentTextChar">
    <w:name w:val="Comment Text Char"/>
    <w:basedOn w:val="DefaultParagraphFont"/>
    <w:link w:val="CommentText"/>
    <w:uiPriority w:val="99"/>
    <w:rsid w:val="0077467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774677"/>
    <w:rPr>
      <w:b/>
      <w:bCs/>
    </w:rPr>
  </w:style>
  <w:style w:type="character" w:customStyle="1" w:styleId="CommentSubjectChar">
    <w:name w:val="Comment Subject Char"/>
    <w:basedOn w:val="CommentTextChar"/>
    <w:link w:val="CommentSubject"/>
    <w:uiPriority w:val="99"/>
    <w:semiHidden/>
    <w:rsid w:val="00774677"/>
    <w:rPr>
      <w:rFonts w:ascii="Verdana" w:hAnsi="Verdana"/>
      <w:b/>
      <w:bCs/>
      <w:color w:val="000000"/>
    </w:rPr>
  </w:style>
  <w:style w:type="paragraph" w:styleId="FootnoteText">
    <w:name w:val="footnote text"/>
    <w:basedOn w:val="Normal"/>
    <w:link w:val="FootnoteTextChar"/>
    <w:uiPriority w:val="99"/>
    <w:semiHidden/>
    <w:unhideWhenUsed/>
    <w:rsid w:val="00180FDC"/>
    <w:pPr>
      <w:spacing w:line="240" w:lineRule="auto"/>
    </w:pPr>
    <w:rPr>
      <w:sz w:val="20"/>
      <w:szCs w:val="20"/>
    </w:rPr>
  </w:style>
  <w:style w:type="character" w:customStyle="1" w:styleId="FootnoteTextChar">
    <w:name w:val="Footnote Text Char"/>
    <w:basedOn w:val="DefaultParagraphFont"/>
    <w:link w:val="FootnoteText"/>
    <w:uiPriority w:val="99"/>
    <w:semiHidden/>
    <w:rsid w:val="00180FDC"/>
    <w:rPr>
      <w:rFonts w:ascii="Verdana" w:hAnsi="Verdana"/>
      <w:color w:val="000000"/>
    </w:rPr>
  </w:style>
  <w:style w:type="character" w:styleId="FootnoteReference">
    <w:name w:val="footnote reference"/>
    <w:basedOn w:val="DefaultParagraphFont"/>
    <w:uiPriority w:val="99"/>
    <w:semiHidden/>
    <w:unhideWhenUsed/>
    <w:rsid w:val="00180F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4584">
      <w:bodyDiv w:val="1"/>
      <w:marLeft w:val="0"/>
      <w:marRight w:val="0"/>
      <w:marTop w:val="0"/>
      <w:marBottom w:val="0"/>
      <w:divBdr>
        <w:top w:val="none" w:sz="0" w:space="0" w:color="auto"/>
        <w:left w:val="none" w:sz="0" w:space="0" w:color="auto"/>
        <w:bottom w:val="none" w:sz="0" w:space="0" w:color="auto"/>
        <w:right w:val="none" w:sz="0" w:space="0" w:color="auto"/>
      </w:divBdr>
    </w:div>
    <w:div w:id="182473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1285</ap:Words>
  <ap:Characters>7068</ap:Characters>
  <ap:DocSecurity>0</ap:DocSecurity>
  <ap:Lines>58</ap:Lines>
  <ap:Paragraphs>16</ap:Paragraphs>
  <ap:ScaleCrop>false</ap:ScaleCrop>
  <ap:LinksUpToDate>false</ap:LinksUpToDate>
  <ap:CharactersWithSpaces>8337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2024-11-08T16:06:00.0000000Z</lastPrinted>
  <dcterms:created xsi:type="dcterms:W3CDTF">2024-11-08T16:06:00.0000000Z</dcterms:created>
  <dcterms:modified xsi:type="dcterms:W3CDTF">2024-11-08T16:07:00.0000000Z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0x0101009C7CE436063D44E9BE7DC0259EF7C32F006EB9F9836A634AE58B6169785FD3936F00BB9853F1128DD842A1C84CDB291F46CE</vt:lpwstr>
  </property>
  <property fmtid="{D5CDD505-2E9C-101B-9397-08002B2CF9AE}" pid="3" name="_dlc_DocIdItemGuid">
    <vt:lpwstr>eaad11f4-facf-4076-9992-a87582a8d83c</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5;#X|0a4eb9ae-69eb-4d9e-b573-43ab99ef8592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4;#X|284e6a62-15ab-4017-be27-a1e965f4e940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CountryState">
    <vt:lpwstr>3;#Not applicable|ec01d90b-9d0f-4785-8785-e1ea615196bf</vt:lpwstr>
  </property>
  <property fmtid="{D5CDD505-2E9C-101B-9397-08002B2CF9AE}" pid="22" name="BZTheme">
    <vt:lpwstr>1;#Not applicable|ec01d90b-9d0f-4785-8785-e1ea615196bf</vt:lpwstr>
  </property>
  <property fmtid="{D5CDD505-2E9C-101B-9397-08002B2CF9AE}" pid="23" name="_docset_NoMedatataSyncRequired">
    <vt:lpwstr>False</vt:lpwstr>
  </property>
</Properties>
</file>