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="00470846" w:rsidTr="00F06146" w14:paraId="5B38311F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46" w:rsidP="00FB349A" w:rsidRDefault="00470846" w14:paraId="744C120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470846" w:rsidP="00FB349A" w:rsidRDefault="00470846" w14:paraId="255C265B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70846" w:rsidTr="00FB349A" w14:paraId="354EDF13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70846" w:rsidP="00F9022B" w:rsidRDefault="00833C90" w14:paraId="15C157B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173380" w:rsidR="00173380">
              <w:rPr>
                <w:rFonts w:ascii="Times New Roman" w:hAnsi="Times New Roman"/>
                <w:b w:val="0"/>
                <w:bCs/>
              </w:rPr>
              <w:t>2024-2025</w:t>
            </w:r>
          </w:p>
        </w:tc>
      </w:tr>
      <w:tr w:rsidR="00470846" w:rsidTr="00FB349A" w14:paraId="370A978A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846" w:rsidP="00F8109A" w:rsidRDefault="00470846" w14:paraId="2DD09C5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70846" w:rsidTr="00FB349A" w14:paraId="1EC90393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70846" w:rsidP="00F8109A" w:rsidRDefault="00470846" w14:paraId="2C644C1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101AB3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209AEEB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72C5249E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470846" w:rsidTr="00FB349A" w14:paraId="4516F1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267CF" w14:paraId="6B62BB35" w14:textId="57AEF701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36 600 VI</w:t>
            </w:r>
            <w:r w:rsidR="00AC6388">
              <w:rPr>
                <w:rFonts w:ascii="Times New Roman" w:hAnsi="Times New Roman"/>
              </w:rPr>
              <w:t>I</w:t>
            </w:r>
          </w:p>
        </w:tc>
        <w:tc>
          <w:tcPr>
            <w:tcW w:w="7654" w:type="dxa"/>
            <w:gridSpan w:val="2"/>
          </w:tcPr>
          <w:p w:rsidRPr="004267CF" w:rsidR="00470846" w:rsidP="004267CF" w:rsidRDefault="004267CF" w14:paraId="45B4D332" w14:textId="095F3A1E">
            <w:pPr>
              <w:rPr>
                <w:b/>
                <w:bCs/>
              </w:rPr>
            </w:pPr>
            <w:r w:rsidRPr="004267CF">
              <w:rPr>
                <w:rFonts w:ascii="Times New Roman" w:hAnsi="Times New Roman"/>
                <w:b/>
                <w:bCs/>
                <w:szCs w:val="24"/>
              </w:rPr>
              <w:t xml:space="preserve">Vaststelling van de begrotingsstaten van het Ministerie van </w:t>
            </w:r>
            <w:r w:rsidR="00563A4B">
              <w:rPr>
                <w:rFonts w:ascii="Times New Roman" w:hAnsi="Times New Roman"/>
                <w:b/>
                <w:bCs/>
                <w:szCs w:val="24"/>
              </w:rPr>
              <w:t>Binnenlandse Zaken en Koninkrijksrelaties</w:t>
            </w:r>
            <w:r w:rsidRPr="004267CF">
              <w:rPr>
                <w:rFonts w:ascii="Times New Roman" w:hAnsi="Times New Roman"/>
                <w:b/>
                <w:bCs/>
                <w:szCs w:val="24"/>
              </w:rPr>
              <w:t xml:space="preserve"> (VI</w:t>
            </w:r>
            <w:r w:rsidR="00563A4B">
              <w:rPr>
                <w:rFonts w:ascii="Times New Roman" w:hAnsi="Times New Roman"/>
                <w:b/>
                <w:bCs/>
                <w:szCs w:val="24"/>
              </w:rPr>
              <w:t>I</w:t>
            </w:r>
            <w:r w:rsidRPr="004267CF">
              <w:rPr>
                <w:rFonts w:ascii="Times New Roman" w:hAnsi="Times New Roman"/>
                <w:b/>
                <w:bCs/>
                <w:szCs w:val="24"/>
              </w:rPr>
              <w:t>) voor het jaar 2025</w:t>
            </w:r>
          </w:p>
        </w:tc>
      </w:tr>
      <w:tr w:rsidR="00470846" w:rsidTr="00FB349A" w14:paraId="01D259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1C30B2D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134965C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6ADDBA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7DB9199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4118AE2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3261F7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73575CE" w14:textId="1E78D0AB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171AAE">
              <w:rPr>
                <w:rFonts w:ascii="Times New Roman" w:hAnsi="Times New Roman"/>
                <w:caps/>
              </w:rPr>
              <w:t>57</w:t>
            </w:r>
          </w:p>
        </w:tc>
        <w:tc>
          <w:tcPr>
            <w:tcW w:w="7654" w:type="dxa"/>
            <w:gridSpan w:val="2"/>
          </w:tcPr>
          <w:p w:rsidRPr="001A2A63" w:rsidR="00470846" w:rsidP="00FB349A" w:rsidRDefault="00470846" w14:paraId="38F53794" w14:textId="42184162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 w:rsidRPr="001A2A63">
              <w:rPr>
                <w:rFonts w:ascii="Times New Roman" w:hAnsi="Times New Roman"/>
                <w:caps/>
              </w:rPr>
              <w:t xml:space="preserve">AMENDEMENT VAN HET LID </w:t>
            </w:r>
            <w:r w:rsidR="004267CF">
              <w:rPr>
                <w:rFonts w:ascii="Times New Roman" w:hAnsi="Times New Roman"/>
                <w:caps/>
              </w:rPr>
              <w:t>kathmann</w:t>
            </w:r>
          </w:p>
        </w:tc>
      </w:tr>
      <w:tr w:rsidR="00470846" w:rsidTr="00FB349A" w14:paraId="554571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7352F9C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926C70" w14:paraId="5144BE4D" w14:textId="1F75F665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171AAE">
              <w:rPr>
                <w:rFonts w:ascii="Times New Roman" w:hAnsi="Times New Roman"/>
                <w:b w:val="0"/>
              </w:rPr>
              <w:t>7 november 2024</w:t>
            </w:r>
          </w:p>
        </w:tc>
      </w:tr>
      <w:tr w:rsidR="00470846" w:rsidTr="00FB349A" w14:paraId="08A361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642414C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573E35D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9E6185" w:rsidTr="00FB349A" w14:paraId="6D3ED8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="009E6185" w:rsidP="00FB349A" w:rsidRDefault="009E6185" w14:paraId="7EE9DFE2" w14:textId="77777777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 ondergetekende stelt het volgende amendement voor:</w:t>
            </w:r>
          </w:p>
        </w:tc>
      </w:tr>
      <w:tr w:rsidR="00470846" w:rsidTr="00FB349A" w14:paraId="5B96DE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1F116DC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7AAD0B4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Pr="004D4BCF" w:rsidR="00470846" w:rsidP="005B4088" w:rsidRDefault="005E78E3" w14:paraId="3B4C6AFF" w14:textId="42599D3C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In</w:t>
      </w:r>
      <w:r w:rsidRPr="004D4BCF" w:rsidR="00CB052F">
        <w:rPr>
          <w:rFonts w:ascii="Times New Roman" w:hAnsi="Times New Roman"/>
        </w:rPr>
        <w:t xml:space="preserve"> </w:t>
      </w:r>
      <w:r w:rsidRPr="004D4BCF" w:rsidR="00CB052F">
        <w:rPr>
          <w:rFonts w:ascii="Times New Roman" w:hAnsi="Times New Roman"/>
          <w:b/>
        </w:rPr>
        <w:t xml:space="preserve">artikel </w:t>
      </w:r>
      <w:r w:rsidR="00CB052F">
        <w:rPr>
          <w:rFonts w:ascii="Times New Roman" w:hAnsi="Times New Roman"/>
          <w:b/>
        </w:rPr>
        <w:t>13</w:t>
      </w:r>
      <w:r w:rsidRPr="004D4BCF" w:rsidR="00CB052F">
        <w:rPr>
          <w:rFonts w:ascii="Times New Roman" w:hAnsi="Times New Roman"/>
          <w:b/>
        </w:rPr>
        <w:t xml:space="preserve"> </w:t>
      </w:r>
      <w:r w:rsidR="00CB052F">
        <w:rPr>
          <w:rFonts w:ascii="Times New Roman" w:hAnsi="Times New Roman"/>
          <w:b/>
        </w:rPr>
        <w:t>Nog onverdeeld</w:t>
      </w:r>
      <w:r w:rsidRPr="004D4BCF" w:rsidR="00CB052F">
        <w:rPr>
          <w:rFonts w:ascii="Times New Roman" w:hAnsi="Times New Roman"/>
        </w:rPr>
        <w:t xml:space="preserve"> </w:t>
      </w:r>
      <w:r w:rsidR="005B4088">
        <w:rPr>
          <w:rFonts w:ascii="Times New Roman" w:hAnsi="Times New Roman"/>
        </w:rPr>
        <w:t xml:space="preserve">van de departementale begrotingsstaat </w:t>
      </w:r>
      <w:r w:rsidR="009D4807">
        <w:rPr>
          <w:rFonts w:ascii="Times New Roman" w:hAnsi="Times New Roman"/>
        </w:rPr>
        <w:t>word</w:t>
      </w:r>
      <w:r w:rsidR="00182019">
        <w:rPr>
          <w:rFonts w:ascii="Times New Roman" w:hAnsi="Times New Roman"/>
        </w:rPr>
        <w:t xml:space="preserve">en het uitgavenbedrag en het verplichtingenbedrag </w:t>
      </w:r>
      <w:r w:rsidRPr="006A525E" w:rsidR="00182019">
        <w:rPr>
          <w:rFonts w:ascii="Times New Roman" w:hAnsi="Times New Roman"/>
          <w:b/>
          <w:bCs/>
        </w:rPr>
        <w:t>verlaagd</w:t>
      </w:r>
      <w:r w:rsidR="005606E1">
        <w:rPr>
          <w:rFonts w:ascii="Times New Roman" w:hAnsi="Times New Roman"/>
        </w:rPr>
        <w:t xml:space="preserve"> met</w:t>
      </w:r>
      <w:r>
        <w:rPr>
          <w:rFonts w:ascii="Times New Roman" w:hAnsi="Times New Roman"/>
        </w:rPr>
        <w:t xml:space="preserve"> </w:t>
      </w:r>
      <w:r w:rsidRPr="004D4BCF" w:rsidR="00CB052F">
        <w:rPr>
          <w:rFonts w:ascii="Times New Roman" w:hAnsi="Times New Roman"/>
          <w:b/>
        </w:rPr>
        <w:t>€ </w:t>
      </w:r>
      <w:r w:rsidR="00C66D15">
        <w:rPr>
          <w:rFonts w:ascii="Times New Roman" w:hAnsi="Times New Roman"/>
          <w:b/>
        </w:rPr>
        <w:t>5</w:t>
      </w:r>
      <w:r w:rsidR="00CB052F">
        <w:rPr>
          <w:rFonts w:ascii="Times New Roman" w:hAnsi="Times New Roman"/>
          <w:b/>
        </w:rPr>
        <w:t>.000</w:t>
      </w:r>
      <w:r w:rsidRPr="004D4BCF" w:rsidR="00CB052F">
        <w:rPr>
          <w:rFonts w:ascii="Times New Roman" w:hAnsi="Times New Roman"/>
        </w:rPr>
        <w:t xml:space="preserve"> (x € 1</w:t>
      </w:r>
      <w:r w:rsidR="00CB052F">
        <w:rPr>
          <w:rFonts w:ascii="Times New Roman" w:hAnsi="Times New Roman"/>
        </w:rPr>
        <w:t>.</w:t>
      </w:r>
      <w:r w:rsidRPr="004D4BCF" w:rsidR="00CB052F">
        <w:rPr>
          <w:rFonts w:ascii="Times New Roman" w:hAnsi="Times New Roman"/>
        </w:rPr>
        <w:t>000)</w:t>
      </w:r>
      <w:r w:rsidR="005606E1">
        <w:rPr>
          <w:rFonts w:ascii="Times New Roman" w:hAnsi="Times New Roman"/>
        </w:rPr>
        <w:t>.</w:t>
      </w:r>
    </w:p>
    <w:p w:rsidRPr="004D4BCF" w:rsidR="00470846" w:rsidP="00FB349A" w:rsidRDefault="00470846" w14:paraId="222A4E87" w14:textId="77777777">
      <w:pPr>
        <w:rPr>
          <w:rFonts w:ascii="Times New Roman" w:hAnsi="Times New Roman"/>
        </w:rPr>
      </w:pPr>
    </w:p>
    <w:p w:rsidRPr="004D4BCF" w:rsidR="00D364B2" w:rsidP="00D364B2" w:rsidRDefault="00D364B2" w14:paraId="4A20F8CF" w14:textId="77777777">
      <w:pPr>
        <w:rPr>
          <w:rFonts w:ascii="Times New Roman" w:hAnsi="Times New Roman"/>
          <w:b/>
        </w:rPr>
      </w:pPr>
      <w:r w:rsidRPr="004D4BCF">
        <w:rPr>
          <w:rFonts w:ascii="Times New Roman" w:hAnsi="Times New Roman"/>
          <w:b/>
        </w:rPr>
        <w:t>Toelichting</w:t>
      </w:r>
    </w:p>
    <w:p w:rsidRPr="008C2D85" w:rsidR="00D364B2" w:rsidP="00D364B2" w:rsidRDefault="00D364B2" w14:paraId="6DF5F1A4" w14:textId="77777777">
      <w:pPr>
        <w:tabs>
          <w:tab w:val="left" w:pos="52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Pr="00F6704F" w:rsidR="00171AAE" w:rsidP="00171AAE" w:rsidRDefault="00171AAE" w14:paraId="47576E24" w14:textId="77777777">
      <w:pPr>
        <w:ind w:firstLine="284"/>
        <w:rPr>
          <w:rFonts w:ascii="Times New Roman" w:hAnsi="Times New Roman" w:eastAsia="Aptos"/>
          <w:color w:val="000000" w:themeColor="text1"/>
        </w:rPr>
      </w:pPr>
      <w:r>
        <w:rPr>
          <w:rFonts w:ascii="Times New Roman" w:hAnsi="Times New Roman" w:eastAsia="Aptos"/>
          <w:color w:val="000000" w:themeColor="text1"/>
        </w:rPr>
        <w:t xml:space="preserve">Dit is een dekkingsamendement dat samenhangt met het </w:t>
      </w:r>
      <w:r w:rsidRPr="00171AAE">
        <w:rPr>
          <w:rFonts w:ascii="Times New Roman" w:hAnsi="Times New Roman" w:eastAsia="Aptos"/>
          <w:color w:val="000000" w:themeColor="text1"/>
        </w:rPr>
        <w:t>amendement-Kathmann</w:t>
      </w:r>
      <w:r>
        <w:rPr>
          <w:rFonts w:ascii="Times New Roman" w:hAnsi="Times New Roman" w:eastAsia="Aptos"/>
          <w:color w:val="000000" w:themeColor="text1"/>
        </w:rPr>
        <w:t xml:space="preserve"> op de begrotingsstaat van het Ministerie van Justitie en Veiligheid. De indiener stelt met dit amendement een overboeking voor van </w:t>
      </w:r>
      <w:r w:rsidRPr="00F6704F">
        <w:rPr>
          <w:rFonts w:ascii="Times New Roman" w:hAnsi="Times New Roman" w:eastAsia="Aptos"/>
          <w:color w:val="000000" w:themeColor="text1"/>
        </w:rPr>
        <w:t xml:space="preserve">€ </w:t>
      </w:r>
      <w:r>
        <w:rPr>
          <w:rFonts w:ascii="Times New Roman" w:hAnsi="Times New Roman" w:eastAsia="Aptos"/>
          <w:color w:val="000000" w:themeColor="text1"/>
        </w:rPr>
        <w:t>5</w:t>
      </w:r>
      <w:r w:rsidRPr="00F6704F">
        <w:rPr>
          <w:rFonts w:ascii="Times New Roman" w:hAnsi="Times New Roman" w:eastAsia="Aptos"/>
          <w:color w:val="000000" w:themeColor="text1"/>
        </w:rPr>
        <w:t xml:space="preserve"> miljoen</w:t>
      </w:r>
      <w:r>
        <w:rPr>
          <w:rFonts w:ascii="Times New Roman" w:hAnsi="Times New Roman" w:eastAsia="Aptos"/>
          <w:color w:val="000000" w:themeColor="text1"/>
        </w:rPr>
        <w:t xml:space="preserve"> naar de </w:t>
      </w:r>
      <w:proofErr w:type="spellStart"/>
      <w:r>
        <w:rPr>
          <w:rFonts w:ascii="Times New Roman" w:hAnsi="Times New Roman" w:eastAsia="Aptos"/>
          <w:color w:val="000000" w:themeColor="text1"/>
        </w:rPr>
        <w:t>JenV</w:t>
      </w:r>
      <w:proofErr w:type="spellEnd"/>
      <w:r>
        <w:rPr>
          <w:rFonts w:ascii="Times New Roman" w:hAnsi="Times New Roman" w:eastAsia="Aptos"/>
          <w:color w:val="000000" w:themeColor="text1"/>
        </w:rPr>
        <w:t xml:space="preserve">-begroting om de helft van de door indiener voorgestelde budgetverhoging van </w:t>
      </w:r>
      <w:r w:rsidRPr="00F6704F">
        <w:rPr>
          <w:rFonts w:ascii="Times New Roman" w:hAnsi="Times New Roman" w:eastAsia="Aptos"/>
          <w:color w:val="000000" w:themeColor="text1"/>
        </w:rPr>
        <w:t xml:space="preserve">€ </w:t>
      </w:r>
      <w:r>
        <w:rPr>
          <w:rFonts w:ascii="Times New Roman" w:hAnsi="Times New Roman" w:eastAsia="Aptos"/>
          <w:color w:val="000000" w:themeColor="text1"/>
        </w:rPr>
        <w:t>10</w:t>
      </w:r>
      <w:r w:rsidRPr="00F6704F">
        <w:rPr>
          <w:rFonts w:ascii="Times New Roman" w:hAnsi="Times New Roman" w:eastAsia="Aptos"/>
          <w:color w:val="000000" w:themeColor="text1"/>
        </w:rPr>
        <w:t xml:space="preserve"> miljoen</w:t>
      </w:r>
      <w:r>
        <w:rPr>
          <w:rFonts w:ascii="Times New Roman" w:hAnsi="Times New Roman" w:eastAsia="Aptos"/>
          <w:color w:val="000000" w:themeColor="text1"/>
        </w:rPr>
        <w:t xml:space="preserve"> ten behoeve van de Autoriteit Persoonsgegevens te dekken.</w:t>
      </w:r>
    </w:p>
    <w:p w:rsidRPr="008C2D85" w:rsidR="00171AAE" w:rsidP="00171AAE" w:rsidRDefault="00171AAE" w14:paraId="00292FC0" w14:textId="77777777">
      <w:pPr>
        <w:rPr>
          <w:rFonts w:ascii="Times New Roman" w:hAnsi="Times New Roman"/>
        </w:rPr>
      </w:pPr>
    </w:p>
    <w:p w:rsidRPr="008C2D85" w:rsidR="00171AAE" w:rsidP="00171AAE" w:rsidRDefault="00171AAE" w14:paraId="471995F7" w14:textId="77777777">
      <w:pPr>
        <w:rPr>
          <w:rFonts w:ascii="Times New Roman" w:hAnsi="Times New Roman"/>
        </w:rPr>
      </w:pPr>
      <w:r>
        <w:rPr>
          <w:rFonts w:ascii="Times New Roman" w:hAnsi="Times New Roman"/>
        </w:rPr>
        <w:t>Kathmann</w:t>
      </w:r>
    </w:p>
    <w:p w:rsidR="00D364B2" w:rsidP="00FB349A" w:rsidRDefault="00D364B2" w14:paraId="132C354D" w14:textId="77777777">
      <w:pPr>
        <w:rPr>
          <w:rFonts w:ascii="Times New Roman" w:hAnsi="Times New Roman"/>
          <w:b/>
        </w:rPr>
      </w:pPr>
    </w:p>
    <w:sectPr w:rsidR="00D364B2" w:rsidSect="00FB349A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D947A" w14:textId="77777777" w:rsidR="004846B8" w:rsidRDefault="004846B8">
      <w:pPr>
        <w:spacing w:line="20" w:lineRule="exact"/>
      </w:pPr>
    </w:p>
  </w:endnote>
  <w:endnote w:type="continuationSeparator" w:id="0">
    <w:p w14:paraId="7D6BA9FF" w14:textId="77777777" w:rsidR="004846B8" w:rsidRDefault="004846B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354B610" w14:textId="77777777" w:rsidR="004846B8" w:rsidRDefault="004846B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4D8EF" w14:textId="77777777" w:rsidR="004846B8" w:rsidRDefault="004846B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D597E0F" w14:textId="77777777" w:rsidR="004846B8" w:rsidRDefault="00484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CF"/>
    <w:rsid w:val="0003016F"/>
    <w:rsid w:val="00066F15"/>
    <w:rsid w:val="0008697B"/>
    <w:rsid w:val="000C6F39"/>
    <w:rsid w:val="0011770C"/>
    <w:rsid w:val="00120827"/>
    <w:rsid w:val="00146E70"/>
    <w:rsid w:val="00171AAE"/>
    <w:rsid w:val="00173380"/>
    <w:rsid w:val="00182019"/>
    <w:rsid w:val="001A2A63"/>
    <w:rsid w:val="001A5AFF"/>
    <w:rsid w:val="001A6B5A"/>
    <w:rsid w:val="001A7034"/>
    <w:rsid w:val="001C562D"/>
    <w:rsid w:val="001E2226"/>
    <w:rsid w:val="001F59CE"/>
    <w:rsid w:val="001F7334"/>
    <w:rsid w:val="00254F15"/>
    <w:rsid w:val="002564F8"/>
    <w:rsid w:val="002569BB"/>
    <w:rsid w:val="002D72CC"/>
    <w:rsid w:val="003050FF"/>
    <w:rsid w:val="003D0FB5"/>
    <w:rsid w:val="003D4FB9"/>
    <w:rsid w:val="003E5927"/>
    <w:rsid w:val="00417365"/>
    <w:rsid w:val="004267CF"/>
    <w:rsid w:val="00470846"/>
    <w:rsid w:val="0047650D"/>
    <w:rsid w:val="004846B8"/>
    <w:rsid w:val="004A14DC"/>
    <w:rsid w:val="004B2AE2"/>
    <w:rsid w:val="004C2A57"/>
    <w:rsid w:val="004D4BCF"/>
    <w:rsid w:val="00503E2B"/>
    <w:rsid w:val="005606E1"/>
    <w:rsid w:val="00560821"/>
    <w:rsid w:val="00563A4B"/>
    <w:rsid w:val="005B4088"/>
    <w:rsid w:val="005C554B"/>
    <w:rsid w:val="005E482A"/>
    <w:rsid w:val="005E78E3"/>
    <w:rsid w:val="00630AF4"/>
    <w:rsid w:val="006402D1"/>
    <w:rsid w:val="00646211"/>
    <w:rsid w:val="006A525E"/>
    <w:rsid w:val="00736284"/>
    <w:rsid w:val="00741EB2"/>
    <w:rsid w:val="007958E0"/>
    <w:rsid w:val="008200C7"/>
    <w:rsid w:val="00833C90"/>
    <w:rsid w:val="008467BE"/>
    <w:rsid w:val="00854DAE"/>
    <w:rsid w:val="00867688"/>
    <w:rsid w:val="008819B7"/>
    <w:rsid w:val="008839B0"/>
    <w:rsid w:val="00884786"/>
    <w:rsid w:val="008C0772"/>
    <w:rsid w:val="008C2D85"/>
    <w:rsid w:val="008D405D"/>
    <w:rsid w:val="00926C70"/>
    <w:rsid w:val="009347C2"/>
    <w:rsid w:val="009D4807"/>
    <w:rsid w:val="009E6185"/>
    <w:rsid w:val="00A1221C"/>
    <w:rsid w:val="00A50764"/>
    <w:rsid w:val="00AC6388"/>
    <w:rsid w:val="00AD2861"/>
    <w:rsid w:val="00B24FC7"/>
    <w:rsid w:val="00B37F45"/>
    <w:rsid w:val="00B6508A"/>
    <w:rsid w:val="00BD6436"/>
    <w:rsid w:val="00BE1B3C"/>
    <w:rsid w:val="00C124C7"/>
    <w:rsid w:val="00C26FAB"/>
    <w:rsid w:val="00C370AE"/>
    <w:rsid w:val="00C5415C"/>
    <w:rsid w:val="00C652C2"/>
    <w:rsid w:val="00C66D15"/>
    <w:rsid w:val="00C74FE3"/>
    <w:rsid w:val="00C83A3A"/>
    <w:rsid w:val="00C850D6"/>
    <w:rsid w:val="00CB052F"/>
    <w:rsid w:val="00CC0433"/>
    <w:rsid w:val="00D364B2"/>
    <w:rsid w:val="00D43ADE"/>
    <w:rsid w:val="00D733D3"/>
    <w:rsid w:val="00D818D9"/>
    <w:rsid w:val="00D961CF"/>
    <w:rsid w:val="00DA027F"/>
    <w:rsid w:val="00DB5D3B"/>
    <w:rsid w:val="00DD08D8"/>
    <w:rsid w:val="00DE377A"/>
    <w:rsid w:val="00E122F0"/>
    <w:rsid w:val="00E47054"/>
    <w:rsid w:val="00E9275F"/>
    <w:rsid w:val="00E96167"/>
    <w:rsid w:val="00F06146"/>
    <w:rsid w:val="00F2239C"/>
    <w:rsid w:val="00F37F6D"/>
    <w:rsid w:val="00F410B4"/>
    <w:rsid w:val="00F50E18"/>
    <w:rsid w:val="00F8109A"/>
    <w:rsid w:val="00F9022B"/>
    <w:rsid w:val="00FA10B5"/>
    <w:rsid w:val="00FB349A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4523A"/>
  <w15:docId w15:val="{D3103597-728F-427F-8269-AFCB83B1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oetnootmarkering">
    <w:name w:val="footnote reference"/>
    <w:basedOn w:val="Standaardalinea-lettertype"/>
    <w:uiPriority w:val="99"/>
    <w:semiHidden/>
    <w:unhideWhenUsed/>
    <w:rsid w:val="004267CF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4267CF"/>
    <w:rPr>
      <w:color w:val="0000FF" w:themeColor="hyperlink"/>
      <w:u w:val="singl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267CF"/>
    <w:rPr>
      <w:rFonts w:ascii="Courier New" w:hAnsi="Courier New"/>
      <w:sz w:val="24"/>
    </w:rPr>
  </w:style>
  <w:style w:type="character" w:styleId="Nadruk">
    <w:name w:val="Emphasis"/>
    <w:basedOn w:val="Standaardalinea-lettertype"/>
    <w:qFormat/>
    <w:rsid w:val="004267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be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125</ap:Words>
  <ap:Characters>773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amtbeg</vt:lpstr>
    </vt:vector>
  </ap:TitlesOfParts>
  <ap:LinksUpToDate>false</ap:LinksUpToDate>
  <ap:CharactersWithSpaces>897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1999-09-17T13:34:00.0000000Z</lastPrinted>
  <dcterms:created xsi:type="dcterms:W3CDTF">2024-11-07T17:48:00.0000000Z</dcterms:created>
  <dcterms:modified xsi:type="dcterms:W3CDTF">2024-11-07T17:48:00.0000000Z</dcterms:modified>
  <dc:description>------------------------</dc:description>
  <dc:subject/>
  <keywords/>
  <version/>
  <category/>
</coreProperties>
</file>