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4911B5" w14:paraId="5099AC53" w14:textId="77777777">
        <w:tc>
          <w:tcPr>
            <w:tcW w:w="8717" w:type="dxa"/>
            <w:gridSpan w:val="2"/>
            <w:tcBorders>
              <w:top w:val="nil"/>
              <w:left w:val="nil"/>
              <w:bottom w:val="nil"/>
              <w:right w:val="nil"/>
            </w:tcBorders>
            <w:vAlign w:val="center"/>
          </w:tcPr>
          <w:p w:rsidR="00470846" w:rsidP="00FB349A" w:rsidRDefault="00470846" w14:paraId="2E548B6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C75DC84"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4911B5" w14:paraId="46A29E83" w14:textId="77777777">
        <w:trPr>
          <w:cantSplit/>
        </w:trPr>
        <w:tc>
          <w:tcPr>
            <w:tcW w:w="10348" w:type="dxa"/>
            <w:gridSpan w:val="3"/>
            <w:tcBorders>
              <w:top w:val="single" w:color="auto" w:sz="4" w:space="0"/>
              <w:left w:val="nil"/>
              <w:bottom w:val="nil"/>
              <w:right w:val="nil"/>
            </w:tcBorders>
          </w:tcPr>
          <w:p w:rsidR="00470846" w:rsidP="00F9022B" w:rsidRDefault="00833C90" w14:paraId="3274D1D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4911B5" w14:paraId="2E970999" w14:textId="77777777">
        <w:trPr>
          <w:cantSplit/>
        </w:trPr>
        <w:tc>
          <w:tcPr>
            <w:tcW w:w="10348" w:type="dxa"/>
            <w:gridSpan w:val="3"/>
            <w:tcBorders>
              <w:top w:val="nil"/>
              <w:left w:val="nil"/>
              <w:bottom w:val="nil"/>
              <w:right w:val="nil"/>
            </w:tcBorders>
          </w:tcPr>
          <w:p w:rsidR="00470846" w:rsidP="00F8109A" w:rsidRDefault="00470846" w14:paraId="67A7E207" w14:textId="77777777">
            <w:pPr>
              <w:pStyle w:val="Amendement"/>
              <w:tabs>
                <w:tab w:val="clear" w:pos="3310"/>
                <w:tab w:val="clear" w:pos="3600"/>
              </w:tabs>
              <w:rPr>
                <w:rFonts w:ascii="Times New Roman" w:hAnsi="Times New Roman"/>
                <w:b w:val="0"/>
              </w:rPr>
            </w:pPr>
          </w:p>
        </w:tc>
      </w:tr>
      <w:tr w:rsidR="00470846" w:rsidTr="004911B5" w14:paraId="149F1460" w14:textId="77777777">
        <w:trPr>
          <w:cantSplit/>
        </w:trPr>
        <w:tc>
          <w:tcPr>
            <w:tcW w:w="10348" w:type="dxa"/>
            <w:gridSpan w:val="3"/>
            <w:tcBorders>
              <w:top w:val="nil"/>
              <w:left w:val="nil"/>
              <w:bottom w:val="single" w:color="auto" w:sz="4" w:space="0"/>
              <w:right w:val="nil"/>
            </w:tcBorders>
          </w:tcPr>
          <w:p w:rsidR="00470846" w:rsidP="00F8109A" w:rsidRDefault="00470846" w14:paraId="7358115D" w14:textId="77777777">
            <w:pPr>
              <w:pStyle w:val="Amendement"/>
              <w:tabs>
                <w:tab w:val="clear" w:pos="3310"/>
                <w:tab w:val="clear" w:pos="3600"/>
              </w:tabs>
              <w:rPr>
                <w:rFonts w:ascii="Times New Roman" w:hAnsi="Times New Roman"/>
              </w:rPr>
            </w:pPr>
          </w:p>
        </w:tc>
      </w:tr>
      <w:tr w:rsidR="00470846" w:rsidTr="004911B5" w14:paraId="512D6D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5DD567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74A8719" w14:textId="77777777">
            <w:pPr>
              <w:suppressAutoHyphens/>
              <w:rPr>
                <w:rFonts w:ascii="Times New Roman" w:hAnsi="Times New Roman"/>
                <w:b/>
              </w:rPr>
            </w:pPr>
          </w:p>
        </w:tc>
      </w:tr>
      <w:tr w:rsidR="00470846" w:rsidTr="004911B5" w14:paraId="58091B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8D3310" w14:paraId="56C404D0" w14:textId="1E6D0973">
            <w:pPr>
              <w:pStyle w:val="Amendement"/>
              <w:tabs>
                <w:tab w:val="clear" w:pos="3310"/>
                <w:tab w:val="clear" w:pos="3600"/>
              </w:tabs>
              <w:rPr>
                <w:rFonts w:ascii="Times New Roman" w:hAnsi="Times New Roman"/>
              </w:rPr>
            </w:pPr>
            <w:r>
              <w:rPr>
                <w:rFonts w:ascii="Times New Roman" w:hAnsi="Times New Roman"/>
              </w:rPr>
              <w:t xml:space="preserve">36 600 </w:t>
            </w:r>
            <w:r w:rsidR="008840BF">
              <w:rPr>
                <w:rFonts w:ascii="Times New Roman" w:hAnsi="Times New Roman"/>
              </w:rPr>
              <w:t>XXII</w:t>
            </w:r>
          </w:p>
        </w:tc>
        <w:tc>
          <w:tcPr>
            <w:tcW w:w="7654" w:type="dxa"/>
            <w:gridSpan w:val="2"/>
          </w:tcPr>
          <w:p w:rsidRPr="008840BF" w:rsidR="008840BF" w:rsidRDefault="008840BF" w14:paraId="37A25D63" w14:textId="77777777">
            <w:pPr>
              <w:rPr>
                <w:b/>
                <w:bCs/>
              </w:rPr>
            </w:pPr>
            <w:r w:rsidRPr="008840BF">
              <w:rPr>
                <w:rFonts w:ascii="Times New Roman" w:hAnsi="Times New Roman"/>
                <w:b/>
                <w:bCs/>
                <w:szCs w:val="24"/>
              </w:rPr>
              <w:t>Vaststelling van de begrotingsstaat van het Ministerie van Volkshuisvesting en Ruimtelijke Ordening (XXII) voor het jaar 2025</w:t>
            </w:r>
          </w:p>
          <w:p w:rsidRPr="008D3310" w:rsidR="00470846" w:rsidP="008D3310" w:rsidRDefault="00470846" w14:paraId="38F988FD" w14:textId="58103D18">
            <w:pPr>
              <w:rPr>
                <w:b/>
                <w:bCs/>
              </w:rPr>
            </w:pPr>
          </w:p>
        </w:tc>
      </w:tr>
      <w:tr w:rsidR="00470846" w:rsidTr="004911B5" w14:paraId="6EE7D9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064F300"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BCB3CC9" w14:textId="77777777">
            <w:pPr>
              <w:pStyle w:val="Amendement"/>
              <w:tabs>
                <w:tab w:val="clear" w:pos="3310"/>
                <w:tab w:val="clear" w:pos="3600"/>
              </w:tabs>
              <w:rPr>
                <w:rFonts w:ascii="Times New Roman" w:hAnsi="Times New Roman"/>
              </w:rPr>
            </w:pPr>
          </w:p>
        </w:tc>
      </w:tr>
      <w:tr w:rsidR="00470846" w:rsidTr="004911B5" w14:paraId="2063B5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F9159F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6359361" w14:textId="77777777">
            <w:pPr>
              <w:pStyle w:val="Amendement"/>
              <w:tabs>
                <w:tab w:val="clear" w:pos="3310"/>
                <w:tab w:val="clear" w:pos="3600"/>
              </w:tabs>
              <w:rPr>
                <w:rFonts w:ascii="Times New Roman" w:hAnsi="Times New Roman"/>
              </w:rPr>
            </w:pPr>
          </w:p>
        </w:tc>
      </w:tr>
      <w:tr w:rsidR="00470846" w:rsidTr="004911B5" w14:paraId="681A46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C3B763F" w14:textId="740C8DDC">
            <w:pPr>
              <w:pStyle w:val="Amendement"/>
              <w:tabs>
                <w:tab w:val="clear" w:pos="3310"/>
                <w:tab w:val="clear" w:pos="3600"/>
              </w:tabs>
              <w:rPr>
                <w:rFonts w:ascii="Times New Roman" w:hAnsi="Times New Roman"/>
              </w:rPr>
            </w:pPr>
            <w:r>
              <w:rPr>
                <w:rFonts w:ascii="Times New Roman" w:hAnsi="Times New Roman"/>
              </w:rPr>
              <w:t xml:space="preserve">Nr. </w:t>
            </w:r>
            <w:r w:rsidR="00095CEE">
              <w:rPr>
                <w:rFonts w:ascii="Times New Roman" w:hAnsi="Times New Roman"/>
                <w:caps/>
              </w:rPr>
              <w:t>59</w:t>
            </w:r>
          </w:p>
        </w:tc>
        <w:tc>
          <w:tcPr>
            <w:tcW w:w="7654" w:type="dxa"/>
            <w:gridSpan w:val="2"/>
          </w:tcPr>
          <w:p w:rsidRPr="001A2A63" w:rsidR="00470846" w:rsidP="00FB349A" w:rsidRDefault="00470846" w14:paraId="00340E6E" w14:textId="2EBBBBB1">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Pr="002C5E81" w:rsidR="004911B5">
              <w:rPr>
                <w:rFonts w:ascii="Times New Roman" w:hAnsi="Times New Roman"/>
                <w:caps/>
              </w:rPr>
              <w:t>Kr</w:t>
            </w:r>
            <w:r w:rsidRPr="002C5E81" w:rsidR="004911B5">
              <w:rPr>
                <w:rFonts w:ascii="Times New Roman" w:hAnsi="Times New Roman"/>
              </w:rPr>
              <w:t>Ö</w:t>
            </w:r>
            <w:r w:rsidRPr="002C5E81" w:rsidR="004911B5">
              <w:rPr>
                <w:rFonts w:ascii="Times New Roman" w:hAnsi="Times New Roman"/>
                <w:caps/>
              </w:rPr>
              <w:t>ger</w:t>
            </w:r>
          </w:p>
        </w:tc>
      </w:tr>
      <w:tr w:rsidR="00470846" w:rsidTr="004911B5" w14:paraId="172D01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314A94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5AAF6E72" w14:textId="32A06943">
            <w:pPr>
              <w:pStyle w:val="Amendement"/>
              <w:tabs>
                <w:tab w:val="clear" w:pos="3310"/>
                <w:tab w:val="clear" w:pos="3600"/>
              </w:tabs>
              <w:rPr>
                <w:rFonts w:ascii="Times New Roman" w:hAnsi="Times New Roman"/>
              </w:rPr>
            </w:pPr>
            <w:r>
              <w:rPr>
                <w:rFonts w:ascii="Times New Roman" w:hAnsi="Times New Roman"/>
                <w:b w:val="0"/>
              </w:rPr>
              <w:t xml:space="preserve">Ontvangen </w:t>
            </w:r>
            <w:r w:rsidR="001A4C4D">
              <w:rPr>
                <w:rFonts w:ascii="Times New Roman" w:hAnsi="Times New Roman"/>
                <w:b w:val="0"/>
              </w:rPr>
              <w:t>7 november 2024</w:t>
            </w:r>
          </w:p>
        </w:tc>
      </w:tr>
      <w:tr w:rsidR="00470846" w:rsidTr="004911B5" w14:paraId="2BEC59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493F00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A6CD321" w14:textId="77777777">
            <w:pPr>
              <w:pStyle w:val="Amendement"/>
              <w:tabs>
                <w:tab w:val="clear" w:pos="3310"/>
                <w:tab w:val="clear" w:pos="3600"/>
              </w:tabs>
              <w:rPr>
                <w:rFonts w:ascii="Times New Roman" w:hAnsi="Times New Roman"/>
                <w:b w:val="0"/>
              </w:rPr>
            </w:pPr>
          </w:p>
        </w:tc>
      </w:tr>
      <w:tr w:rsidR="009E6185" w:rsidTr="004911B5" w14:paraId="1A756A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25326C67"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4911B5" w14:paraId="74A99C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57B353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2B4FF0F" w14:textId="77777777">
            <w:pPr>
              <w:pStyle w:val="Amendement"/>
              <w:tabs>
                <w:tab w:val="clear" w:pos="3310"/>
                <w:tab w:val="clear" w:pos="3600"/>
              </w:tabs>
              <w:rPr>
                <w:rFonts w:ascii="Times New Roman" w:hAnsi="Times New Roman"/>
                <w:b w:val="0"/>
              </w:rPr>
            </w:pPr>
          </w:p>
        </w:tc>
      </w:tr>
    </w:tbl>
    <w:p w:rsidRPr="00DB5D40" w:rsidR="004911B5" w:rsidP="004911B5" w:rsidRDefault="004911B5" w14:paraId="2C2F795D" w14:textId="4C1A8C86">
      <w:pPr>
        <w:ind w:firstLine="284"/>
        <w:rPr>
          <w:rFonts w:ascii="Times New Roman" w:hAnsi="Times New Roman"/>
        </w:rPr>
      </w:pPr>
      <w:r w:rsidRPr="00DB5D40">
        <w:rPr>
          <w:rFonts w:ascii="Times New Roman" w:hAnsi="Times New Roman"/>
        </w:rPr>
        <w:t xml:space="preserve">In </w:t>
      </w:r>
      <w:r w:rsidRPr="008840BF" w:rsidR="008840BF">
        <w:rPr>
          <w:rFonts w:ascii="Times New Roman" w:hAnsi="Times New Roman"/>
          <w:b/>
        </w:rPr>
        <w:t xml:space="preserve">artikel 2 </w:t>
      </w:r>
      <w:r w:rsidR="00465353">
        <w:rPr>
          <w:rFonts w:ascii="Times New Roman" w:hAnsi="Times New Roman"/>
          <w:b/>
        </w:rPr>
        <w:t>E</w:t>
      </w:r>
      <w:r w:rsidRPr="008840BF" w:rsidR="008840BF">
        <w:rPr>
          <w:rFonts w:ascii="Times New Roman" w:hAnsi="Times New Roman"/>
          <w:b/>
        </w:rPr>
        <w:t>nergietransitie gebouwde omgeving en bouwkwaliteit</w:t>
      </w:r>
      <w:r w:rsidR="00465353">
        <w:rPr>
          <w:rFonts w:ascii="Times New Roman" w:hAnsi="Times New Roman"/>
          <w:b/>
        </w:rPr>
        <w:t xml:space="preserve"> </w:t>
      </w:r>
      <w:r w:rsidRPr="00DB5D40">
        <w:rPr>
          <w:rFonts w:ascii="Times New Roman" w:hAnsi="Times New Roman"/>
        </w:rPr>
        <w:t>van de</w:t>
      </w:r>
      <w:r w:rsidR="008D3310">
        <w:rPr>
          <w:rFonts w:ascii="Times New Roman" w:hAnsi="Times New Roman"/>
        </w:rPr>
        <w:t xml:space="preserve"> </w:t>
      </w:r>
      <w:r w:rsidR="00465353">
        <w:rPr>
          <w:rFonts w:ascii="Times New Roman" w:hAnsi="Times New Roman"/>
        </w:rPr>
        <w:t xml:space="preserve">departementale </w:t>
      </w:r>
      <w:r w:rsidRPr="00DB5D40">
        <w:rPr>
          <w:rFonts w:ascii="Times New Roman" w:hAnsi="Times New Roman"/>
        </w:rPr>
        <w:t xml:space="preserve">begrotingsstaat worden het verplichtingenbedrag en het uitgavenbedrag </w:t>
      </w:r>
      <w:r w:rsidRPr="00DB5D40">
        <w:rPr>
          <w:rFonts w:ascii="Times New Roman" w:hAnsi="Times New Roman"/>
          <w:b/>
        </w:rPr>
        <w:t>verhoogd</w:t>
      </w:r>
      <w:r w:rsidRPr="00DB5D40">
        <w:rPr>
          <w:rFonts w:ascii="Times New Roman" w:hAnsi="Times New Roman"/>
        </w:rPr>
        <w:t xml:space="preserve"> </w:t>
      </w:r>
      <w:r w:rsidRPr="002A7CEF">
        <w:rPr>
          <w:rFonts w:ascii="Times New Roman" w:hAnsi="Times New Roman"/>
        </w:rPr>
        <w:t>met </w:t>
      </w:r>
      <w:r w:rsidRPr="002A7CEF">
        <w:rPr>
          <w:rFonts w:ascii="Times New Roman" w:hAnsi="Times New Roman"/>
          <w:b/>
        </w:rPr>
        <w:t>€ </w:t>
      </w:r>
      <w:r w:rsidR="009F7035">
        <w:rPr>
          <w:rFonts w:ascii="Times New Roman" w:hAnsi="Times New Roman"/>
          <w:b/>
        </w:rPr>
        <w:t>300.000</w:t>
      </w:r>
      <w:r w:rsidRPr="002A7CEF">
        <w:rPr>
          <w:rFonts w:ascii="Times New Roman" w:hAnsi="Times New Roman"/>
        </w:rPr>
        <w:t xml:space="preserve"> (x € 1.000).</w:t>
      </w:r>
    </w:p>
    <w:p w:rsidRPr="004D4BCF" w:rsidR="00470846" w:rsidP="00FB349A" w:rsidRDefault="00470846" w14:paraId="5CAEEC74" w14:textId="77777777">
      <w:pPr>
        <w:rPr>
          <w:rFonts w:ascii="Times New Roman" w:hAnsi="Times New Roman"/>
        </w:rPr>
      </w:pPr>
    </w:p>
    <w:p w:rsidRPr="004D4BCF" w:rsidR="00470846" w:rsidP="00FB349A" w:rsidRDefault="00470846" w14:paraId="3DB20637"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71A55148" w14:textId="77777777">
      <w:pPr>
        <w:rPr>
          <w:rFonts w:ascii="Times New Roman" w:hAnsi="Times New Roman"/>
        </w:rPr>
      </w:pPr>
    </w:p>
    <w:p w:rsidRPr="008D3310" w:rsidR="008D3310" w:rsidP="008D3310" w:rsidRDefault="008D3310" w14:paraId="68270C3E" w14:textId="77777777">
      <w:pPr>
        <w:rPr>
          <w:rFonts w:ascii="Times New Roman" w:hAnsi="Times New Roman"/>
        </w:rPr>
      </w:pPr>
      <w:r w:rsidRPr="008D3310">
        <w:rPr>
          <w:rFonts w:ascii="Times New Roman" w:hAnsi="Times New Roman"/>
        </w:rPr>
        <w:t xml:space="preserve">De verduurzaming van de gebouwde omgeving loopt ver achter op de doelen uit het Klimaatakkoord. Ondertussen blijft de energiearmoede zorgwekkend hoog. De energieprijzen zijn dan niet meer op het niveau van tijdens de energiecrisis; daar staat tegenover dat de voornaamste compensatiemaatregelen ook zijn komen te vervallen. </w:t>
      </w:r>
    </w:p>
    <w:p w:rsidR="008D3310" w:rsidP="008D3310" w:rsidRDefault="008D3310" w14:paraId="4669B030" w14:textId="77777777">
      <w:pPr>
        <w:rPr>
          <w:rFonts w:ascii="Times New Roman" w:hAnsi="Times New Roman"/>
        </w:rPr>
      </w:pPr>
    </w:p>
    <w:p w:rsidRPr="008D3310" w:rsidR="008D3310" w:rsidP="008D3310" w:rsidRDefault="008D3310" w14:paraId="3D0D914C" w14:textId="798296CB">
      <w:pPr>
        <w:rPr>
          <w:rFonts w:ascii="Times New Roman" w:hAnsi="Times New Roman"/>
        </w:rPr>
      </w:pPr>
      <w:r w:rsidRPr="008D3310">
        <w:rPr>
          <w:rFonts w:ascii="Times New Roman" w:hAnsi="Times New Roman"/>
        </w:rPr>
        <w:t xml:space="preserve">Om verduurzaming in de gebouwde omgeving te versnellen en energiearmoede effectief en blijvend tegen te gaan stellen wij een combinatie voor van de contingentenaanpak zoals door </w:t>
      </w:r>
      <w:bookmarkStart w:name="_Hlk181281678" w:id="0"/>
      <w:r w:rsidRPr="00080810" w:rsidR="00080810">
        <w:rPr>
          <w:rFonts w:ascii="Times New Roman" w:hAnsi="Times New Roman"/>
          <w:szCs w:val="24"/>
        </w:rPr>
        <w:t>d</w:t>
      </w:r>
      <w:r w:rsidRPr="00080810" w:rsidR="00080810">
        <w:rPr>
          <w:rStyle w:val="Nadruk"/>
          <w:rFonts w:ascii="Times New Roman" w:hAnsi="Times New Roman"/>
          <w:i w:val="0"/>
          <w:iCs w:val="0"/>
          <w:szCs w:val="24"/>
          <w:shd w:val="clear" w:color="auto" w:fill="FFFFFF"/>
        </w:rPr>
        <w:t>e Nederlandse Organisatie voor toegepast-natuurwetenschappelijk onderzoek</w:t>
      </w:r>
      <w:r w:rsidRPr="00080810" w:rsidR="00080810">
        <w:rPr>
          <w:rFonts w:ascii="Times New Roman" w:hAnsi="Times New Roman"/>
          <w:szCs w:val="24"/>
        </w:rPr>
        <w:t xml:space="preserve"> </w:t>
      </w:r>
      <w:bookmarkEnd w:id="0"/>
      <w:r w:rsidRPr="00080810" w:rsidR="00080810">
        <w:rPr>
          <w:rFonts w:ascii="Times New Roman" w:hAnsi="Times New Roman"/>
          <w:szCs w:val="24"/>
        </w:rPr>
        <w:t>(</w:t>
      </w:r>
      <w:hyperlink w:history="1" r:id="rId6">
        <w:r w:rsidRPr="00080810">
          <w:rPr>
            <w:rStyle w:val="Hyperlink"/>
            <w:rFonts w:ascii="Times New Roman" w:hAnsi="Times New Roman"/>
            <w:color w:val="auto"/>
            <w:szCs w:val="24"/>
            <w:u w:val="none"/>
          </w:rPr>
          <w:t>TNO</w:t>
        </w:r>
      </w:hyperlink>
      <w:r w:rsidR="00080810">
        <w:rPr>
          <w:rStyle w:val="Hyperlink"/>
          <w:rFonts w:ascii="Times New Roman" w:hAnsi="Times New Roman"/>
          <w:color w:val="auto"/>
          <w:szCs w:val="24"/>
          <w:u w:val="none"/>
        </w:rPr>
        <w:t>)</w:t>
      </w:r>
      <w:r w:rsidRPr="00080810">
        <w:rPr>
          <w:rFonts w:ascii="Times New Roman" w:hAnsi="Times New Roman"/>
          <w:szCs w:val="24"/>
        </w:rPr>
        <w:t xml:space="preserve"> beschreven en van de gerichte wijkaanpak zoals o</w:t>
      </w:r>
      <w:r w:rsidR="006701A2">
        <w:rPr>
          <w:rFonts w:ascii="Times New Roman" w:hAnsi="Times New Roman"/>
          <w:szCs w:val="24"/>
        </w:rPr>
        <w:t xml:space="preserve">nder andere </w:t>
      </w:r>
      <w:r w:rsidRPr="00080810">
        <w:rPr>
          <w:rFonts w:ascii="Times New Roman" w:hAnsi="Times New Roman"/>
          <w:szCs w:val="24"/>
        </w:rPr>
        <w:t xml:space="preserve">beschreven door </w:t>
      </w:r>
      <w:hyperlink w:history="1" r:id="rId7">
        <w:proofErr w:type="spellStart"/>
        <w:r w:rsidRPr="00080810">
          <w:rPr>
            <w:rStyle w:val="Hyperlink"/>
            <w:rFonts w:ascii="Times New Roman" w:hAnsi="Times New Roman"/>
            <w:color w:val="auto"/>
            <w:szCs w:val="24"/>
            <w:u w:val="none"/>
          </w:rPr>
          <w:t>Ecorys</w:t>
        </w:r>
        <w:proofErr w:type="spellEnd"/>
      </w:hyperlink>
      <w:r w:rsidRPr="00080810">
        <w:rPr>
          <w:rFonts w:ascii="Times New Roman" w:hAnsi="Times New Roman"/>
          <w:szCs w:val="24"/>
        </w:rPr>
        <w:t>. De contingentenaanpak houdt in dat een standaardaanpak</w:t>
      </w:r>
      <w:r w:rsidRPr="00080810">
        <w:rPr>
          <w:rFonts w:ascii="Times New Roman" w:hAnsi="Times New Roman"/>
        </w:rPr>
        <w:t xml:space="preserve"> wordt ontwikkeld voor gebouwen met dezelfde kenmerken. TNO rekent voor dat daarmee een versnelling kan worden behaald van 50-60% en een kostbesparing van 14-35%. De wijkaanpak houdt in dat overheden woningen in postcodes met de meeste energiearmoede gericht aanpakken. Daarbij staat </w:t>
      </w:r>
      <w:proofErr w:type="spellStart"/>
      <w:r w:rsidRPr="00080810">
        <w:rPr>
          <w:rFonts w:ascii="Times New Roman" w:hAnsi="Times New Roman"/>
        </w:rPr>
        <w:t>ontzorging</w:t>
      </w:r>
      <w:proofErr w:type="spellEnd"/>
      <w:r w:rsidRPr="00080810">
        <w:rPr>
          <w:rFonts w:ascii="Times New Roman" w:hAnsi="Times New Roman"/>
        </w:rPr>
        <w:t xml:space="preserve"> centraal en ruimhartige subsidiëring, omdat de doelgroep van deze aanpak </w:t>
      </w:r>
      <w:r w:rsidRPr="008D3310">
        <w:rPr>
          <w:rFonts w:ascii="Times New Roman" w:hAnsi="Times New Roman"/>
        </w:rPr>
        <w:t xml:space="preserve">relatief weinig investeringsmiddelen en </w:t>
      </w:r>
      <w:proofErr w:type="spellStart"/>
      <w:r w:rsidRPr="008D3310">
        <w:rPr>
          <w:rFonts w:ascii="Times New Roman" w:hAnsi="Times New Roman"/>
        </w:rPr>
        <w:t>doevermogen</w:t>
      </w:r>
      <w:proofErr w:type="spellEnd"/>
      <w:r w:rsidRPr="008D3310">
        <w:rPr>
          <w:rFonts w:ascii="Times New Roman" w:hAnsi="Times New Roman"/>
        </w:rPr>
        <w:t xml:space="preserve"> heeft en juist terughoudend is om geld te lenen.</w:t>
      </w:r>
    </w:p>
    <w:p w:rsidRPr="008D3310" w:rsidR="008D3310" w:rsidP="008D3310" w:rsidRDefault="008D3310" w14:paraId="5DFF10A8" w14:textId="77777777">
      <w:pPr>
        <w:rPr>
          <w:rFonts w:ascii="Times New Roman" w:hAnsi="Times New Roman"/>
        </w:rPr>
      </w:pPr>
    </w:p>
    <w:p w:rsidR="005F3942" w:rsidP="002A7CEF" w:rsidRDefault="007D5D01" w14:paraId="350E7872" w14:textId="2C6143C7">
      <w:pPr>
        <w:rPr>
          <w:rFonts w:ascii="Times New Roman" w:hAnsi="Times New Roman"/>
        </w:rPr>
      </w:pPr>
      <w:r>
        <w:rPr>
          <w:rFonts w:ascii="Times New Roman" w:hAnsi="Times New Roman"/>
        </w:rPr>
        <w:t xml:space="preserve">Volgend jaar </w:t>
      </w:r>
      <w:r w:rsidR="00CF108A">
        <w:rPr>
          <w:rFonts w:ascii="Times New Roman" w:hAnsi="Times New Roman"/>
        </w:rPr>
        <w:t xml:space="preserve">(2025) </w:t>
      </w:r>
      <w:r>
        <w:rPr>
          <w:rFonts w:ascii="Times New Roman" w:hAnsi="Times New Roman"/>
        </w:rPr>
        <w:t xml:space="preserve">is een tranche gepland van ongeveer 500 miljoen euro voor het Nationaal Isolatieprogramma (NIP). Indiener stelt voor om dit bedrag met 300 miljoen euro te verhogen. Vanaf 2026 zijn geen nieuwe tranches voor het NIP begroot. Indiener stelt voor om </w:t>
      </w:r>
      <w:r w:rsidR="00CF108A">
        <w:rPr>
          <w:rFonts w:ascii="Times New Roman" w:hAnsi="Times New Roman"/>
        </w:rPr>
        <w:t xml:space="preserve">in de jaren </w:t>
      </w:r>
      <w:r>
        <w:rPr>
          <w:rFonts w:ascii="Times New Roman" w:hAnsi="Times New Roman"/>
        </w:rPr>
        <w:t xml:space="preserve">2026 </w:t>
      </w:r>
      <w:r w:rsidR="00CF108A">
        <w:rPr>
          <w:rFonts w:ascii="Times New Roman" w:hAnsi="Times New Roman"/>
        </w:rPr>
        <w:t xml:space="preserve">tot </w:t>
      </w:r>
      <w:r>
        <w:rPr>
          <w:rFonts w:ascii="Times New Roman" w:hAnsi="Times New Roman"/>
        </w:rPr>
        <w:t xml:space="preserve">en </w:t>
      </w:r>
      <w:r w:rsidR="00CF108A">
        <w:rPr>
          <w:rFonts w:ascii="Times New Roman" w:hAnsi="Times New Roman"/>
        </w:rPr>
        <w:t xml:space="preserve">met </w:t>
      </w:r>
      <w:r>
        <w:rPr>
          <w:rFonts w:ascii="Times New Roman" w:hAnsi="Times New Roman"/>
        </w:rPr>
        <w:t>2029 700 miljoen euro per jaar beschikbaar te stellen voor een grootschalig Isolatie-Offensief.</w:t>
      </w:r>
      <w:r w:rsidR="00861490">
        <w:rPr>
          <w:rFonts w:ascii="Times New Roman" w:hAnsi="Times New Roman"/>
        </w:rPr>
        <w:t xml:space="preserve"> </w:t>
      </w:r>
      <w:r w:rsidR="00CF108A">
        <w:rPr>
          <w:rFonts w:ascii="Times New Roman" w:hAnsi="Times New Roman"/>
        </w:rPr>
        <w:t xml:space="preserve">Cumulatief gaat het dus om </w:t>
      </w:r>
      <w:r w:rsidR="00A70434">
        <w:rPr>
          <w:rFonts w:ascii="Times New Roman" w:hAnsi="Times New Roman"/>
        </w:rPr>
        <w:t xml:space="preserve">3,1 miljard euro. </w:t>
      </w:r>
      <w:r w:rsidRPr="008D3310" w:rsidR="008D3310">
        <w:rPr>
          <w:rFonts w:ascii="Times New Roman" w:hAnsi="Times New Roman"/>
        </w:rPr>
        <w:t>D</w:t>
      </w:r>
      <w:r>
        <w:rPr>
          <w:rFonts w:ascii="Times New Roman" w:hAnsi="Times New Roman"/>
        </w:rPr>
        <w:t xml:space="preserve">eze financiering biedt gemeenten de mogelijkheid om langjarig te plannen en om de isolatie- en installatiesectoren zekerheid te bieden dat er komende jaren voldoende werk is, en om de beschikbare marktcapaciteit gericht in te zetten daar waar energiearmoede het meest effectief kan worden aangepakt. </w:t>
      </w:r>
    </w:p>
    <w:p w:rsidR="005F3942" w:rsidP="002A7CEF" w:rsidRDefault="005F3942" w14:paraId="5BBECB81" w14:textId="77777777">
      <w:pPr>
        <w:rPr>
          <w:rFonts w:ascii="Times New Roman" w:hAnsi="Times New Roman"/>
        </w:rPr>
      </w:pPr>
    </w:p>
    <w:p w:rsidR="005F3942" w:rsidP="002A7CEF" w:rsidRDefault="005F3942" w14:paraId="2E3D4439" w14:textId="10705C12">
      <w:pPr>
        <w:rPr>
          <w:rFonts w:ascii="Times New Roman" w:hAnsi="Times New Roman"/>
        </w:rPr>
      </w:pPr>
      <w:r w:rsidRPr="00BE149C">
        <w:rPr>
          <w:rFonts w:ascii="Times New Roman" w:hAnsi="Times New Roman"/>
        </w:rPr>
        <w:t xml:space="preserve">Wat betreft de dekking stelt de indiener voor om </w:t>
      </w:r>
      <w:r w:rsidR="004E2FA4">
        <w:rPr>
          <w:rFonts w:ascii="Times New Roman" w:hAnsi="Times New Roman"/>
        </w:rPr>
        <w:t xml:space="preserve">voor 2025 </w:t>
      </w:r>
      <w:r>
        <w:rPr>
          <w:rFonts w:ascii="Times New Roman" w:hAnsi="Times New Roman"/>
        </w:rPr>
        <w:t>3</w:t>
      </w:r>
      <w:r w:rsidR="008840BF">
        <w:rPr>
          <w:rFonts w:ascii="Times New Roman" w:hAnsi="Times New Roman"/>
        </w:rPr>
        <w:t>00</w:t>
      </w:r>
      <w:r w:rsidRPr="00BE149C">
        <w:rPr>
          <w:rFonts w:ascii="Times New Roman" w:hAnsi="Times New Roman"/>
        </w:rPr>
        <w:t xml:space="preserve"> miljoen </w:t>
      </w:r>
      <w:r w:rsidR="00AB4A6D">
        <w:rPr>
          <w:rFonts w:ascii="Times New Roman" w:hAnsi="Times New Roman"/>
        </w:rPr>
        <w:t xml:space="preserve">euro </w:t>
      </w:r>
      <w:r w:rsidRPr="00BE149C">
        <w:rPr>
          <w:rFonts w:ascii="Times New Roman" w:hAnsi="Times New Roman"/>
        </w:rPr>
        <w:t xml:space="preserve">vanuit de middelen die </w:t>
      </w:r>
      <w:r w:rsidRPr="006E5E2E">
        <w:rPr>
          <w:rFonts w:ascii="Times New Roman" w:hAnsi="Times New Roman"/>
        </w:rPr>
        <w:t>vanaf 2027</w:t>
      </w:r>
      <w:r w:rsidRPr="00BE149C">
        <w:rPr>
          <w:rFonts w:ascii="Times New Roman" w:hAnsi="Times New Roman"/>
          <w:color w:val="FF0000"/>
        </w:rPr>
        <w:t xml:space="preserve"> </w:t>
      </w:r>
      <w:r w:rsidRPr="00BE149C">
        <w:rPr>
          <w:rFonts w:ascii="Times New Roman" w:hAnsi="Times New Roman"/>
        </w:rPr>
        <w:t xml:space="preserve">door dit kabinet ter beschikking worden gesteld voor het perceel kernenergie in het Klimaatfonds </w:t>
      </w:r>
      <w:r>
        <w:rPr>
          <w:rFonts w:ascii="Times New Roman" w:hAnsi="Times New Roman"/>
        </w:rPr>
        <w:t xml:space="preserve">naar voren te halen en </w:t>
      </w:r>
      <w:r w:rsidRPr="00BE149C">
        <w:rPr>
          <w:rFonts w:ascii="Times New Roman" w:hAnsi="Times New Roman"/>
        </w:rPr>
        <w:t xml:space="preserve">over te hevelen naar de begroting van het Ministerie van </w:t>
      </w:r>
      <w:r w:rsidRPr="00465353" w:rsidR="008840BF">
        <w:rPr>
          <w:rFonts w:ascii="Times New Roman" w:hAnsi="Times New Roman"/>
        </w:rPr>
        <w:t>Volkshuisvesting en Ruimtelijke Ordening</w:t>
      </w:r>
      <w:r w:rsidRPr="008840BF">
        <w:rPr>
          <w:rFonts w:ascii="Times New Roman" w:hAnsi="Times New Roman"/>
        </w:rPr>
        <w:t>.</w:t>
      </w:r>
      <w:r>
        <w:rPr>
          <w:rFonts w:ascii="Times New Roman" w:hAnsi="Times New Roman"/>
        </w:rPr>
        <w:t xml:space="preserve"> </w:t>
      </w:r>
      <w:r w:rsidR="00B277C7">
        <w:rPr>
          <w:rFonts w:ascii="Times New Roman" w:hAnsi="Times New Roman"/>
        </w:rPr>
        <w:t>Ook voor de jaren 2026-2029 wordt dekking</w:t>
      </w:r>
      <w:r w:rsidR="00A51E4D">
        <w:rPr>
          <w:rFonts w:ascii="Times New Roman" w:hAnsi="Times New Roman"/>
        </w:rPr>
        <w:t xml:space="preserve"> beoogd vanuit het perceel kernenergie in het Klimaatfonds.</w:t>
      </w:r>
    </w:p>
    <w:p w:rsidRPr="00D0253A" w:rsidR="005F3942" w:rsidP="002A7CEF" w:rsidRDefault="005F3942" w14:paraId="2EF658E2" w14:textId="20A2DCB7">
      <w:pPr>
        <w:rPr>
          <w:rFonts w:cstheme="minorHAnsi"/>
        </w:rPr>
      </w:pPr>
    </w:p>
    <w:p w:rsidRPr="008C2D85" w:rsidR="00080810" w:rsidP="00FB349A" w:rsidRDefault="00080810" w14:paraId="46D25D76" w14:textId="77777777">
      <w:pPr>
        <w:rPr>
          <w:rFonts w:ascii="Times New Roman" w:hAnsi="Times New Roman"/>
        </w:rPr>
      </w:pPr>
    </w:p>
    <w:p w:rsidRPr="002C5E81" w:rsidR="004911B5" w:rsidP="004911B5" w:rsidRDefault="004911B5" w14:paraId="7F42AC5E" w14:textId="77777777">
      <w:pPr>
        <w:rPr>
          <w:rFonts w:ascii="Times New Roman" w:hAnsi="Times New Roman"/>
        </w:rPr>
      </w:pPr>
      <w:r w:rsidRPr="002C5E81">
        <w:rPr>
          <w:rFonts w:ascii="Times New Roman" w:hAnsi="Times New Roman"/>
        </w:rPr>
        <w:t>Kröger</w:t>
      </w:r>
    </w:p>
    <w:p w:rsidRPr="008C2D85" w:rsidR="001A2A63" w:rsidP="00FB349A" w:rsidRDefault="001A2A63" w14:paraId="09A877AD" w14:textId="1921F9A0">
      <w:pPr>
        <w:rPr>
          <w:rFonts w:ascii="Times New Roman" w:hAnsi="Times New Roman"/>
        </w:rPr>
      </w:pP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69E51" w14:textId="77777777" w:rsidR="00AB1141" w:rsidRDefault="00AB1141">
      <w:pPr>
        <w:spacing w:line="20" w:lineRule="exact"/>
      </w:pPr>
    </w:p>
  </w:endnote>
  <w:endnote w:type="continuationSeparator" w:id="0">
    <w:p w14:paraId="33F5C4B0" w14:textId="77777777" w:rsidR="00AB1141" w:rsidRDefault="00AB1141">
      <w:pPr>
        <w:pStyle w:val="Amendement"/>
      </w:pPr>
      <w:r>
        <w:rPr>
          <w:b w:val="0"/>
        </w:rPr>
        <w:t xml:space="preserve"> </w:t>
      </w:r>
    </w:p>
  </w:endnote>
  <w:endnote w:type="continuationNotice" w:id="1">
    <w:p w14:paraId="40C2888C" w14:textId="77777777" w:rsidR="00AB1141" w:rsidRDefault="00AB114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892C8" w14:textId="77777777" w:rsidR="00AB1141" w:rsidRDefault="00AB1141">
      <w:pPr>
        <w:pStyle w:val="Amendement"/>
      </w:pPr>
      <w:r>
        <w:rPr>
          <w:b w:val="0"/>
        </w:rPr>
        <w:separator/>
      </w:r>
    </w:p>
  </w:footnote>
  <w:footnote w:type="continuationSeparator" w:id="0">
    <w:p w14:paraId="4CF88570" w14:textId="77777777" w:rsidR="00AB1141" w:rsidRDefault="00AB1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B1C"/>
    <w:rsid w:val="0003016F"/>
    <w:rsid w:val="00054B1C"/>
    <w:rsid w:val="00080810"/>
    <w:rsid w:val="00095CEE"/>
    <w:rsid w:val="000C6F39"/>
    <w:rsid w:val="0011770C"/>
    <w:rsid w:val="00120827"/>
    <w:rsid w:val="001336DE"/>
    <w:rsid w:val="00146E70"/>
    <w:rsid w:val="00173380"/>
    <w:rsid w:val="001A2A63"/>
    <w:rsid w:val="001A4C4D"/>
    <w:rsid w:val="001A5AFF"/>
    <w:rsid w:val="001A6B5A"/>
    <w:rsid w:val="001B798E"/>
    <w:rsid w:val="001C562D"/>
    <w:rsid w:val="001E2226"/>
    <w:rsid w:val="001F7334"/>
    <w:rsid w:val="002569BB"/>
    <w:rsid w:val="00291B10"/>
    <w:rsid w:val="002A7CEF"/>
    <w:rsid w:val="002B6682"/>
    <w:rsid w:val="003050FF"/>
    <w:rsid w:val="003D4FB9"/>
    <w:rsid w:val="003E5927"/>
    <w:rsid w:val="00417365"/>
    <w:rsid w:val="00465353"/>
    <w:rsid w:val="00470846"/>
    <w:rsid w:val="0047650D"/>
    <w:rsid w:val="004911B5"/>
    <w:rsid w:val="004B2AE2"/>
    <w:rsid w:val="004C2A57"/>
    <w:rsid w:val="004D4BCF"/>
    <w:rsid w:val="004E2FA4"/>
    <w:rsid w:val="005C554B"/>
    <w:rsid w:val="005E482A"/>
    <w:rsid w:val="005F3942"/>
    <w:rsid w:val="00617153"/>
    <w:rsid w:val="00646211"/>
    <w:rsid w:val="006701A2"/>
    <w:rsid w:val="0068344E"/>
    <w:rsid w:val="006E5E2E"/>
    <w:rsid w:val="00736284"/>
    <w:rsid w:val="00741EB2"/>
    <w:rsid w:val="007958E0"/>
    <w:rsid w:val="007D5D01"/>
    <w:rsid w:val="007F2EFF"/>
    <w:rsid w:val="00833C90"/>
    <w:rsid w:val="008467BE"/>
    <w:rsid w:val="00854DAE"/>
    <w:rsid w:val="00861490"/>
    <w:rsid w:val="00867688"/>
    <w:rsid w:val="008819B7"/>
    <w:rsid w:val="008840BF"/>
    <w:rsid w:val="008C2D85"/>
    <w:rsid w:val="008D3310"/>
    <w:rsid w:val="00926C70"/>
    <w:rsid w:val="009347C2"/>
    <w:rsid w:val="00935939"/>
    <w:rsid w:val="00957151"/>
    <w:rsid w:val="009E6185"/>
    <w:rsid w:val="009F7035"/>
    <w:rsid w:val="00A1221C"/>
    <w:rsid w:val="00A51E4D"/>
    <w:rsid w:val="00A70434"/>
    <w:rsid w:val="00AB1141"/>
    <w:rsid w:val="00AB4A6D"/>
    <w:rsid w:val="00B24FC7"/>
    <w:rsid w:val="00B277C7"/>
    <w:rsid w:val="00B37F45"/>
    <w:rsid w:val="00B6508A"/>
    <w:rsid w:val="00BD6436"/>
    <w:rsid w:val="00BE1B3C"/>
    <w:rsid w:val="00C26FAB"/>
    <w:rsid w:val="00C370AE"/>
    <w:rsid w:val="00C37F24"/>
    <w:rsid w:val="00C5415C"/>
    <w:rsid w:val="00C74FE3"/>
    <w:rsid w:val="00C850D6"/>
    <w:rsid w:val="00CC0433"/>
    <w:rsid w:val="00CF108A"/>
    <w:rsid w:val="00D43ADE"/>
    <w:rsid w:val="00D733D3"/>
    <w:rsid w:val="00D818D9"/>
    <w:rsid w:val="00D961CF"/>
    <w:rsid w:val="00DB5D3B"/>
    <w:rsid w:val="00DC3311"/>
    <w:rsid w:val="00DD08D8"/>
    <w:rsid w:val="00E47054"/>
    <w:rsid w:val="00E96167"/>
    <w:rsid w:val="00F06146"/>
    <w:rsid w:val="00F2239C"/>
    <w:rsid w:val="00F37F6D"/>
    <w:rsid w:val="00F410B4"/>
    <w:rsid w:val="00F4788C"/>
    <w:rsid w:val="00F8109A"/>
    <w:rsid w:val="00F9022B"/>
    <w:rsid w:val="00F905E5"/>
    <w:rsid w:val="00FA10B5"/>
    <w:rsid w:val="00FB1111"/>
    <w:rsid w:val="00FB349A"/>
    <w:rsid w:val="00FC3250"/>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9B80B"/>
  <w15:docId w15:val="{7352FC07-AF11-4D9A-9A15-5C9418BB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basedOn w:val="Standaardalinea-lettertype"/>
    <w:uiPriority w:val="99"/>
    <w:unhideWhenUsed/>
    <w:rsid w:val="00054B1C"/>
    <w:rPr>
      <w:color w:val="0000FF" w:themeColor="hyperlink"/>
      <w:u w:val="single"/>
    </w:rPr>
  </w:style>
  <w:style w:type="paragraph" w:styleId="Revisie">
    <w:name w:val="Revision"/>
    <w:hidden/>
    <w:uiPriority w:val="99"/>
    <w:semiHidden/>
    <w:rsid w:val="004911B5"/>
    <w:rPr>
      <w:rFonts w:ascii="Courier New" w:hAnsi="Courier New"/>
      <w:sz w:val="24"/>
    </w:rPr>
  </w:style>
  <w:style w:type="character" w:styleId="Verwijzingopmerking">
    <w:name w:val="annotation reference"/>
    <w:basedOn w:val="Standaardalinea-lettertype"/>
    <w:semiHidden/>
    <w:unhideWhenUsed/>
    <w:rsid w:val="004911B5"/>
    <w:rPr>
      <w:sz w:val="16"/>
      <w:szCs w:val="16"/>
    </w:rPr>
  </w:style>
  <w:style w:type="paragraph" w:styleId="Tekstopmerking">
    <w:name w:val="annotation text"/>
    <w:basedOn w:val="Standaard"/>
    <w:link w:val="TekstopmerkingChar"/>
    <w:unhideWhenUsed/>
    <w:rsid w:val="004911B5"/>
    <w:rPr>
      <w:sz w:val="20"/>
    </w:rPr>
  </w:style>
  <w:style w:type="character" w:customStyle="1" w:styleId="TekstopmerkingChar">
    <w:name w:val="Tekst opmerking Char"/>
    <w:basedOn w:val="Standaardalinea-lettertype"/>
    <w:link w:val="Tekstopmerking"/>
    <w:rsid w:val="004911B5"/>
    <w:rPr>
      <w:rFonts w:ascii="Courier New" w:hAnsi="Courier New"/>
    </w:rPr>
  </w:style>
  <w:style w:type="paragraph" w:styleId="Onderwerpvanopmerking">
    <w:name w:val="annotation subject"/>
    <w:basedOn w:val="Tekstopmerking"/>
    <w:next w:val="Tekstopmerking"/>
    <w:link w:val="OnderwerpvanopmerkingChar"/>
    <w:semiHidden/>
    <w:unhideWhenUsed/>
    <w:rsid w:val="004911B5"/>
    <w:rPr>
      <w:b/>
      <w:bCs/>
    </w:rPr>
  </w:style>
  <w:style w:type="character" w:customStyle="1" w:styleId="OnderwerpvanopmerkingChar">
    <w:name w:val="Onderwerp van opmerking Char"/>
    <w:basedOn w:val="TekstopmerkingChar"/>
    <w:link w:val="Onderwerpvanopmerking"/>
    <w:semiHidden/>
    <w:rsid w:val="004911B5"/>
    <w:rPr>
      <w:rFonts w:ascii="Courier New" w:hAnsi="Courier New"/>
      <w:b/>
      <w:bCs/>
    </w:rPr>
  </w:style>
  <w:style w:type="character" w:styleId="Nadruk">
    <w:name w:val="Emphasis"/>
    <w:basedOn w:val="Standaardalinea-lettertype"/>
    <w:uiPriority w:val="20"/>
    <w:qFormat/>
    <w:rsid w:val="000808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corys.com/app/uploads/files/2023-03/230322_Energiearmoede_rapportage_Ecory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lications.tno.nl/publication/34637810/LIRIXX/mulder-2021-in.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419</ap:Words>
  <ap:Characters>2698</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3111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2024-11-07T16:15:00.0000000Z</dcterms:created>
  <dcterms:modified xsi:type="dcterms:W3CDTF">2024-11-07T16:15:00.0000000Z</dcterms:modified>
  <dc:description>------------------------</dc:description>
  <dc:subject/>
  <keywords/>
  <version/>
  <category/>
</coreProperties>
</file>