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2024Z17721</w:t>
        <w:br/>
      </w:r>
      <w:proofErr w:type="spellEnd"/>
    </w:p>
    <w:p>
      <w:pPr>
        <w:pStyle w:val="Normal"/>
        <w:rPr>
          <w:b w:val="1"/>
          <w:bCs w:val="1"/>
        </w:rPr>
      </w:pPr>
      <w:r w:rsidR="250AE766">
        <w:rPr>
          <w:b w:val="0"/>
          <w:bCs w:val="0"/>
        </w:rPr>
        <w:t>(ingezonden 7 november 2024)</w:t>
        <w:br/>
      </w:r>
    </w:p>
    <w:p>
      <w:r>
        <w:t xml:space="preserve">Vragen van het lid Diederik van Dijk (SGP) aan de staatssecretaris van Volksgezondheid, Welzijn en Sport over de beslisnota bij de Kamerbrief over de Jaarrapportage van de Inspectie Gezondheidszorg en Jeugd over de Wet afbreking Zwangerschap 2023 </w:t>
      </w:r>
      <w:r>
        <w:br/>
      </w:r>
    </w:p>
    <w:p>
      <w:pPr>
        <w:pStyle w:val="ListParagraph"/>
        <w:numPr>
          <w:ilvl w:val="0"/>
          <w:numId w:val="100459470"/>
        </w:numPr>
        <w:ind w:left="360"/>
      </w:pPr>
      <w:r>
        <w:t>Kunt u aangeven welke totaalbedragen er waren geraamd voor de subsidieregeling voor abortusklinieken in 2021, 2022 en 2023 en welke bedragen er in die jaren daadwerkelijk zijn gerealiseerd? 1)</w:t>
      </w:r>
      <w:r>
        <w:br/>
      </w:r>
    </w:p>
    <w:p>
      <w:pPr>
        <w:pStyle w:val="ListParagraph"/>
        <w:numPr>
          <w:ilvl w:val="0"/>
          <w:numId w:val="100459470"/>
        </w:numPr>
        <w:ind w:left="360"/>
      </w:pPr>
      <w:r>
        <w:t>Kunt u aangeven hoe groot de financiële claim is die door de directie Publieke Gezondheid is ingediend voor de jaren 2024 en 2025 om de stijgende kosten door toename van het aantal abortussen te financieren?</w:t>
      </w:r>
      <w:r>
        <w:br/>
      </w:r>
    </w:p>
    <w:p>
      <w:pPr>
        <w:pStyle w:val="ListParagraph"/>
        <w:numPr>
          <w:ilvl w:val="0"/>
          <w:numId w:val="100459470"/>
        </w:numPr>
        <w:ind w:left="360"/>
      </w:pPr>
      <w:r>
        <w:t>Kunt u de berekeningen van het abortuscijfer waar deze ramingen voor 2024 en 2025 op zijn gebaseerd met de Kamer delen?</w:t>
      </w:r>
      <w:r>
        <w:br/>
      </w:r>
    </w:p>
    <w:p>
      <w:pPr>
        <w:pStyle w:val="ListParagraph"/>
        <w:numPr>
          <w:ilvl w:val="0"/>
          <w:numId w:val="100459470"/>
        </w:numPr>
        <w:ind w:left="360"/>
      </w:pPr>
      <w:r>
        <w:t>Kan hieruit worden geconcludeerd dat u voor 2024 en 2025 opnieuw significant hogere abortuscijfers verwacht dan de afgelopen decennia het geval was, verwacht u voor 2024 en 2025 opnieuw een stijging van de abortuscijfers ten opzichte van 2023?</w:t>
      </w:r>
      <w:r>
        <w:br/>
      </w:r>
    </w:p>
    <w:p>
      <w:pPr>
        <w:pStyle w:val="ListParagraph"/>
        <w:numPr>
          <w:ilvl w:val="0"/>
          <w:numId w:val="100459470"/>
        </w:numPr>
        <w:ind w:left="360"/>
      </w:pPr>
      <w:r>
        <w:t>Kan hieruit worden geconcludeerd dat u verwacht dat de cijfers na 2025 weer zullen dalen? Zo ja, waarop is die verwachting gebaseerd?</w:t>
      </w:r>
      <w:r>
        <w:br/>
      </w:r>
    </w:p>
    <w:p>
      <w:pPr>
        <w:pStyle w:val="ListParagraph"/>
        <w:numPr>
          <w:ilvl w:val="0"/>
          <w:numId w:val="100459470"/>
        </w:numPr>
        <w:ind w:left="360"/>
      </w:pPr>
      <w:r>
        <w:t>Kunt u, gelet op de uitzonderlijke stijging van het aantal abortussen in 2022 en 2023, de IGJ verzoeken om nu reeds de abortuscijfers van het eerste halfjaar van 2024 openbaar te maken?</w:t>
      </w:r>
      <w:r>
        <w:br/>
      </w:r>
    </w:p>
    <w:p>
      <w:pPr>
        <w:pStyle w:val="ListParagraph"/>
        <w:numPr>
          <w:ilvl w:val="0"/>
          <w:numId w:val="100459470"/>
        </w:numPr>
        <w:ind w:left="360"/>
      </w:pPr>
      <w:r>
        <w:t>Kunt u deze vragen beantwoorden vóór het commissiedebat over medische ethiek van 13 november 2024?</w:t>
      </w:r>
      <w:r>
        <w:br/>
      </w:r>
    </w:p>
    <w:p>
      <w:r>
        <w:t xml:space="preserve">1) Kamerstuk 30 371, nr. 57.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59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410">
    <w:abstractNumId w:val="100459410"/>
  </w:num>
  <w:num w:numId="100459411">
    <w:abstractNumId w:val="10045941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