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B8345E" w14:paraId="5A8B242A" w14:textId="77777777">
        <w:tc>
          <w:tcPr>
            <w:tcW w:w="6733" w:type="dxa"/>
            <w:gridSpan w:val="2"/>
            <w:tcBorders>
              <w:top w:val="nil"/>
              <w:left w:val="nil"/>
              <w:bottom w:val="nil"/>
              <w:right w:val="nil"/>
            </w:tcBorders>
            <w:vAlign w:val="center"/>
          </w:tcPr>
          <w:p w:rsidR="00997775" w:rsidP="00710A7A" w:rsidRDefault="00997775" w14:paraId="6701E64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EEC4E78" w14:textId="77777777">
            <w:pPr>
              <w:pStyle w:val="Amendement"/>
              <w:jc w:val="right"/>
              <w:rPr>
                <w:rFonts w:ascii="Times New Roman" w:hAnsi="Times New Roman"/>
                <w:spacing w:val="40"/>
                <w:sz w:val="22"/>
              </w:rPr>
            </w:pPr>
            <w:r>
              <w:rPr>
                <w:rFonts w:ascii="Times New Roman" w:hAnsi="Times New Roman"/>
                <w:sz w:val="88"/>
              </w:rPr>
              <w:t>2</w:t>
            </w:r>
          </w:p>
        </w:tc>
      </w:tr>
      <w:tr w:rsidR="00997775" w:rsidTr="00B8345E" w14:paraId="764D7AA1"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6F73F8B" w14:textId="77777777">
            <w:r w:rsidRPr="008B0CC5">
              <w:t xml:space="preserve">Vergaderjaar </w:t>
            </w:r>
            <w:r w:rsidR="00AC6B87">
              <w:t>2024-2025</w:t>
            </w:r>
          </w:p>
        </w:tc>
      </w:tr>
      <w:tr w:rsidR="00997775" w:rsidTr="00B8345E" w14:paraId="14DAD29B" w14:textId="77777777">
        <w:trPr>
          <w:cantSplit/>
        </w:trPr>
        <w:tc>
          <w:tcPr>
            <w:tcW w:w="10985" w:type="dxa"/>
            <w:gridSpan w:val="3"/>
            <w:tcBorders>
              <w:top w:val="nil"/>
              <w:left w:val="nil"/>
              <w:bottom w:val="nil"/>
              <w:right w:val="nil"/>
            </w:tcBorders>
          </w:tcPr>
          <w:p w:rsidR="00997775" w:rsidRDefault="00997775" w14:paraId="1566691A" w14:textId="77777777"/>
        </w:tc>
      </w:tr>
      <w:tr w:rsidR="00997775" w:rsidTr="00B8345E" w14:paraId="66C910FE" w14:textId="77777777">
        <w:trPr>
          <w:cantSplit/>
        </w:trPr>
        <w:tc>
          <w:tcPr>
            <w:tcW w:w="10985" w:type="dxa"/>
            <w:gridSpan w:val="3"/>
            <w:tcBorders>
              <w:top w:val="nil"/>
              <w:left w:val="nil"/>
              <w:bottom w:val="single" w:color="auto" w:sz="4" w:space="0"/>
              <w:right w:val="nil"/>
            </w:tcBorders>
          </w:tcPr>
          <w:p w:rsidR="00997775" w:rsidRDefault="00997775" w14:paraId="29CE34B7" w14:textId="77777777"/>
        </w:tc>
      </w:tr>
      <w:tr w:rsidR="00997775" w:rsidTr="00B8345E" w14:paraId="5FFF3A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A9DC92C" w14:textId="77777777"/>
        </w:tc>
        <w:tc>
          <w:tcPr>
            <w:tcW w:w="7654" w:type="dxa"/>
            <w:gridSpan w:val="2"/>
          </w:tcPr>
          <w:p w:rsidR="00997775" w:rsidRDefault="00997775" w14:paraId="223B8237" w14:textId="77777777"/>
        </w:tc>
      </w:tr>
      <w:tr w:rsidR="00B8345E" w:rsidTr="00B8345E" w14:paraId="7B0F16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8345E" w:rsidP="00B8345E" w:rsidRDefault="00B8345E" w14:paraId="5D7A7EEC" w14:textId="036D9234">
            <w:pPr>
              <w:rPr>
                <w:b/>
              </w:rPr>
            </w:pPr>
            <w:r>
              <w:rPr>
                <w:b/>
              </w:rPr>
              <w:t>29 628</w:t>
            </w:r>
          </w:p>
        </w:tc>
        <w:tc>
          <w:tcPr>
            <w:tcW w:w="7654" w:type="dxa"/>
            <w:gridSpan w:val="2"/>
          </w:tcPr>
          <w:p w:rsidR="00B8345E" w:rsidP="00B8345E" w:rsidRDefault="00B8345E" w14:paraId="3F64048B" w14:textId="7FEFD15E">
            <w:pPr>
              <w:rPr>
                <w:b/>
              </w:rPr>
            </w:pPr>
            <w:r w:rsidRPr="00542132">
              <w:rPr>
                <w:rFonts w:ascii="Arial" w:hAnsi="Arial" w:cs="Arial"/>
                <w:b/>
                <w:bCs/>
              </w:rPr>
              <w:t>Politie</w:t>
            </w:r>
          </w:p>
        </w:tc>
      </w:tr>
      <w:tr w:rsidR="00B8345E" w:rsidTr="00B8345E" w14:paraId="485075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8345E" w:rsidP="00B8345E" w:rsidRDefault="00B8345E" w14:paraId="0CCDA420" w14:textId="77777777"/>
        </w:tc>
        <w:tc>
          <w:tcPr>
            <w:tcW w:w="7654" w:type="dxa"/>
            <w:gridSpan w:val="2"/>
          </w:tcPr>
          <w:p w:rsidR="00B8345E" w:rsidP="00B8345E" w:rsidRDefault="00B8345E" w14:paraId="481E2A7A" w14:textId="77777777"/>
        </w:tc>
      </w:tr>
      <w:tr w:rsidR="00B8345E" w:rsidTr="00B8345E" w14:paraId="0ED7D8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8345E" w:rsidP="00B8345E" w:rsidRDefault="00B8345E" w14:paraId="51C2CC2D" w14:textId="77777777"/>
        </w:tc>
        <w:tc>
          <w:tcPr>
            <w:tcW w:w="7654" w:type="dxa"/>
            <w:gridSpan w:val="2"/>
          </w:tcPr>
          <w:p w:rsidR="00B8345E" w:rsidP="00B8345E" w:rsidRDefault="00B8345E" w14:paraId="391FAA5F" w14:textId="77777777"/>
        </w:tc>
      </w:tr>
      <w:tr w:rsidR="00B8345E" w:rsidTr="00B8345E" w14:paraId="3E6784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8345E" w:rsidP="00B8345E" w:rsidRDefault="00B8345E" w14:paraId="098846E3" w14:textId="226871D7">
            <w:pPr>
              <w:rPr>
                <w:b/>
              </w:rPr>
            </w:pPr>
            <w:r>
              <w:rPr>
                <w:b/>
              </w:rPr>
              <w:t xml:space="preserve">Nr. </w:t>
            </w:r>
            <w:r>
              <w:rPr>
                <w:b/>
              </w:rPr>
              <w:t>1230</w:t>
            </w:r>
          </w:p>
        </w:tc>
        <w:tc>
          <w:tcPr>
            <w:tcW w:w="7654" w:type="dxa"/>
            <w:gridSpan w:val="2"/>
          </w:tcPr>
          <w:p w:rsidR="00B8345E" w:rsidP="00B8345E" w:rsidRDefault="00B8345E" w14:paraId="4C1435FA" w14:textId="367A8604">
            <w:pPr>
              <w:rPr>
                <w:b/>
              </w:rPr>
            </w:pPr>
            <w:r>
              <w:rPr>
                <w:b/>
              </w:rPr>
              <w:t xml:space="preserve">MOTIE VAN </w:t>
            </w:r>
            <w:r w:rsidR="00D81CA3">
              <w:rPr>
                <w:b/>
              </w:rPr>
              <w:t>HET LID BOSWIJK C.S.</w:t>
            </w:r>
          </w:p>
        </w:tc>
      </w:tr>
      <w:tr w:rsidR="00B8345E" w:rsidTr="00B8345E" w14:paraId="311F48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8345E" w:rsidP="00B8345E" w:rsidRDefault="00B8345E" w14:paraId="2454C8B3" w14:textId="77777777"/>
        </w:tc>
        <w:tc>
          <w:tcPr>
            <w:tcW w:w="7654" w:type="dxa"/>
            <w:gridSpan w:val="2"/>
          </w:tcPr>
          <w:p w:rsidR="00B8345E" w:rsidP="00B8345E" w:rsidRDefault="00B8345E" w14:paraId="63A44CB3" w14:textId="019B1B90">
            <w:r>
              <w:t>Voorgesteld 6 november 2024</w:t>
            </w:r>
          </w:p>
        </w:tc>
      </w:tr>
      <w:tr w:rsidR="00997775" w:rsidTr="00B8345E" w14:paraId="1FE736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829FF19" w14:textId="77777777"/>
        </w:tc>
        <w:tc>
          <w:tcPr>
            <w:tcW w:w="7654" w:type="dxa"/>
            <w:gridSpan w:val="2"/>
          </w:tcPr>
          <w:p w:rsidR="00997775" w:rsidRDefault="00997775" w14:paraId="1E2C2DD6" w14:textId="77777777"/>
        </w:tc>
      </w:tr>
      <w:tr w:rsidR="00997775" w:rsidTr="00B8345E" w14:paraId="43EF05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42B11BB" w14:textId="77777777"/>
        </w:tc>
        <w:tc>
          <w:tcPr>
            <w:tcW w:w="7654" w:type="dxa"/>
            <w:gridSpan w:val="2"/>
          </w:tcPr>
          <w:p w:rsidR="00997775" w:rsidRDefault="00997775" w14:paraId="0353E118" w14:textId="77777777">
            <w:r>
              <w:t>De Kamer,</w:t>
            </w:r>
          </w:p>
        </w:tc>
      </w:tr>
      <w:tr w:rsidR="00997775" w:rsidTr="00B8345E" w14:paraId="1FFE66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39F9C15" w14:textId="77777777"/>
        </w:tc>
        <w:tc>
          <w:tcPr>
            <w:tcW w:w="7654" w:type="dxa"/>
            <w:gridSpan w:val="2"/>
          </w:tcPr>
          <w:p w:rsidR="00997775" w:rsidRDefault="00997775" w14:paraId="5D339C42" w14:textId="77777777"/>
        </w:tc>
      </w:tr>
      <w:tr w:rsidR="00997775" w:rsidTr="00B8345E" w14:paraId="2AF5CB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DAFCE49" w14:textId="77777777"/>
        </w:tc>
        <w:tc>
          <w:tcPr>
            <w:tcW w:w="7654" w:type="dxa"/>
            <w:gridSpan w:val="2"/>
          </w:tcPr>
          <w:p w:rsidR="00997775" w:rsidRDefault="00997775" w14:paraId="5C89BBC8" w14:textId="77777777">
            <w:r>
              <w:t>gehoord de beraadslaging,</w:t>
            </w:r>
          </w:p>
        </w:tc>
      </w:tr>
      <w:tr w:rsidR="00997775" w:rsidTr="00B8345E" w14:paraId="62F577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299A4F6" w14:textId="77777777"/>
        </w:tc>
        <w:tc>
          <w:tcPr>
            <w:tcW w:w="7654" w:type="dxa"/>
            <w:gridSpan w:val="2"/>
          </w:tcPr>
          <w:p w:rsidR="00997775" w:rsidRDefault="00997775" w14:paraId="4B5A5180" w14:textId="77777777"/>
        </w:tc>
      </w:tr>
      <w:tr w:rsidR="00997775" w:rsidTr="00B8345E" w14:paraId="1F34B2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DE5794D" w14:textId="77777777"/>
        </w:tc>
        <w:tc>
          <w:tcPr>
            <w:tcW w:w="7654" w:type="dxa"/>
            <w:gridSpan w:val="2"/>
          </w:tcPr>
          <w:p w:rsidRPr="00B8345E" w:rsidR="00B8345E" w:rsidP="00B8345E" w:rsidRDefault="00B8345E" w14:paraId="7CFAC911" w14:textId="77777777">
            <w:r w:rsidRPr="00B8345E">
              <w:t>constaterende dat relschoppers soms miljoenen aan schade aanrichten, maar vaak niet geconfronteerd worden met het bonnetje van deze schade;</w:t>
            </w:r>
          </w:p>
          <w:p w:rsidR="00D81CA3" w:rsidP="00B8345E" w:rsidRDefault="00D81CA3" w14:paraId="23F18320" w14:textId="77777777"/>
          <w:p w:rsidRPr="00B8345E" w:rsidR="00B8345E" w:rsidP="00B8345E" w:rsidRDefault="00B8345E" w14:paraId="3C007AC0" w14:textId="15742664">
            <w:r w:rsidRPr="00B8345E">
              <w:t>overwegende dat onfatsoenlijk gedrag in de vorm van relschoppen nooit beloond mag worden en relschoppers elke cent van de door hen aangerichte schade moeten terugbetalen aan de benadeelden;</w:t>
            </w:r>
          </w:p>
          <w:p w:rsidR="00D81CA3" w:rsidP="00B8345E" w:rsidRDefault="00D81CA3" w14:paraId="508AC7DA" w14:textId="77777777"/>
          <w:p w:rsidRPr="00B8345E" w:rsidR="00B8345E" w:rsidP="00B8345E" w:rsidRDefault="00B8345E" w14:paraId="7971FA94" w14:textId="03403054">
            <w:r w:rsidRPr="00B8345E">
              <w:t>overwegende dat civielrechtelijke afhandeling van schade kan helpen bij het efficiënter verhalen van de schade op de relschoppers door benadeelden, maar dat hierbij goede registratie van de relschoppers en gegevensdeling tussen ketenpartners essentieel zijn;</w:t>
            </w:r>
          </w:p>
          <w:p w:rsidR="00D81CA3" w:rsidP="00B8345E" w:rsidRDefault="00D81CA3" w14:paraId="6975B814" w14:textId="77777777"/>
          <w:p w:rsidRPr="00B8345E" w:rsidR="00B8345E" w:rsidP="00B8345E" w:rsidRDefault="00B8345E" w14:paraId="24A6F003" w14:textId="7721DF05">
            <w:r w:rsidRPr="00B8345E">
              <w:t>verzoekt de regering om in gesprek te gaan met de politie en het Openbaar Ministerie om de knelpunten bij de registratie en gegevensdeling van relschoppers bij grootschalige rellen in kaart te brengen;</w:t>
            </w:r>
          </w:p>
          <w:p w:rsidR="00D81CA3" w:rsidP="00B8345E" w:rsidRDefault="00D81CA3" w14:paraId="49DAD8A2" w14:textId="77777777"/>
          <w:p w:rsidRPr="00B8345E" w:rsidR="00B8345E" w:rsidP="00B8345E" w:rsidRDefault="00B8345E" w14:paraId="33525A77" w14:textId="6423BB71">
            <w:r w:rsidRPr="00B8345E">
              <w:t>verzoekt de regering te onderzoeken hoe het voor benadeelden makkelijker kan worden om schade te verhalen op individuele relschoppers met bijvoorbeeld civielrechtelijke afhandeling, en de Kamer hierover te informeren,</w:t>
            </w:r>
          </w:p>
          <w:p w:rsidR="00D81CA3" w:rsidP="00B8345E" w:rsidRDefault="00D81CA3" w14:paraId="31A1051C" w14:textId="77777777"/>
          <w:p w:rsidRPr="00B8345E" w:rsidR="00B8345E" w:rsidP="00B8345E" w:rsidRDefault="00B8345E" w14:paraId="7965439F" w14:textId="6BB59EFB">
            <w:r w:rsidRPr="00B8345E">
              <w:t>en gaat over tot de orde van de dag.</w:t>
            </w:r>
          </w:p>
          <w:p w:rsidR="00D81CA3" w:rsidP="00B8345E" w:rsidRDefault="00D81CA3" w14:paraId="0AF68FD6" w14:textId="77777777"/>
          <w:p w:rsidR="00D81CA3" w:rsidP="00B8345E" w:rsidRDefault="00B8345E" w14:paraId="5D45EAF0" w14:textId="77777777">
            <w:proofErr w:type="spellStart"/>
            <w:r w:rsidRPr="00B8345E">
              <w:t>Boswijk</w:t>
            </w:r>
            <w:proofErr w:type="spellEnd"/>
          </w:p>
          <w:p w:rsidR="00D81CA3" w:rsidP="00B8345E" w:rsidRDefault="00B8345E" w14:paraId="5CBD87CE" w14:textId="77777777">
            <w:r w:rsidRPr="00B8345E">
              <w:t>Eerdmans</w:t>
            </w:r>
          </w:p>
          <w:p w:rsidR="00997775" w:rsidP="00D81CA3" w:rsidRDefault="00B8345E" w14:paraId="676B6CAA" w14:textId="6E0FDBA6">
            <w:r w:rsidRPr="00B8345E">
              <w:t>Michon-</w:t>
            </w:r>
            <w:proofErr w:type="spellStart"/>
            <w:r w:rsidRPr="00B8345E">
              <w:t>Derkzen</w:t>
            </w:r>
            <w:proofErr w:type="spellEnd"/>
          </w:p>
        </w:tc>
      </w:tr>
    </w:tbl>
    <w:p w:rsidR="00997775" w:rsidRDefault="00997775" w14:paraId="43C2753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0A717" w14:textId="77777777" w:rsidR="00B8345E" w:rsidRDefault="00B8345E">
      <w:pPr>
        <w:spacing w:line="20" w:lineRule="exact"/>
      </w:pPr>
    </w:p>
  </w:endnote>
  <w:endnote w:type="continuationSeparator" w:id="0">
    <w:p w14:paraId="45BADC39" w14:textId="77777777" w:rsidR="00B8345E" w:rsidRDefault="00B8345E">
      <w:pPr>
        <w:pStyle w:val="Amendement"/>
      </w:pPr>
      <w:r>
        <w:rPr>
          <w:b w:val="0"/>
        </w:rPr>
        <w:t xml:space="preserve"> </w:t>
      </w:r>
    </w:p>
  </w:endnote>
  <w:endnote w:type="continuationNotice" w:id="1">
    <w:p w14:paraId="7604867D" w14:textId="77777777" w:rsidR="00B8345E" w:rsidRDefault="00B8345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77D66" w14:textId="77777777" w:rsidR="00B8345E" w:rsidRDefault="00B8345E">
      <w:pPr>
        <w:pStyle w:val="Amendement"/>
      </w:pPr>
      <w:r>
        <w:rPr>
          <w:b w:val="0"/>
        </w:rPr>
        <w:separator/>
      </w:r>
    </w:p>
  </w:footnote>
  <w:footnote w:type="continuationSeparator" w:id="0">
    <w:p w14:paraId="10312FC7" w14:textId="77777777" w:rsidR="00B8345E" w:rsidRDefault="00B834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45E"/>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8345E"/>
    <w:rsid w:val="00BF5690"/>
    <w:rsid w:val="00CC23D1"/>
    <w:rsid w:val="00CC270F"/>
    <w:rsid w:val="00D43192"/>
    <w:rsid w:val="00D81CA3"/>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6636D2"/>
  <w15:docId w15:val="{482CDF7A-40F3-4A03-A4AC-94E051BFE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181</ap:Words>
  <ap:Characters>1115</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2024-11-07T11:22:00.0000000Z</dcterms:created>
  <dcterms:modified xsi:type="dcterms:W3CDTF">2024-11-07T11:38:00.0000000Z</dcterms:modified>
  <dc:description>------------------------</dc:description>
  <dc:subject/>
  <keywords/>
  <version/>
  <category/>
</coreProperties>
</file>